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val="0"/>
          <w:bCs w:val="0"/>
          <w:sz w:val="44"/>
          <w:szCs w:val="44"/>
        </w:rPr>
      </w:pPr>
      <w:r>
        <w:rPr>
          <w:rFonts w:hint="eastAsia" w:ascii="黑体" w:hAnsi="黑体" w:eastAsia="黑体" w:cs="黑体"/>
          <w:b w:val="0"/>
          <w:bCs w:val="0"/>
          <w:sz w:val="44"/>
          <w:szCs w:val="44"/>
        </w:rPr>
        <w:t>人保财险绍兴市柯桥支公司工会会员服务供应商采购项目供应商征集公告</w:t>
      </w:r>
    </w:p>
    <w:p>
      <w:pPr>
        <w:ind w:firstLine="640" w:firstLineChars="200"/>
        <w:rPr>
          <w:rFonts w:ascii="黑体" w:hAnsi="黑体" w:eastAsia="黑体"/>
          <w:sz w:val="32"/>
          <w:szCs w:val="32"/>
        </w:rPr>
      </w:pPr>
      <w:r>
        <w:rPr>
          <w:rFonts w:hint="eastAsia" w:ascii="黑体" w:hAnsi="黑体" w:eastAsia="黑体"/>
          <w:sz w:val="32"/>
          <w:szCs w:val="32"/>
        </w:rPr>
        <w:t>一</w:t>
      </w:r>
      <w:r>
        <w:rPr>
          <w:rFonts w:ascii="黑体" w:hAnsi="黑体" w:eastAsia="黑体"/>
          <w:sz w:val="32"/>
          <w:szCs w:val="32"/>
        </w:rPr>
        <w:t>、</w:t>
      </w:r>
      <w:r>
        <w:rPr>
          <w:rFonts w:hint="eastAsia" w:ascii="黑体" w:hAnsi="黑体" w:eastAsia="黑体"/>
          <w:sz w:val="32"/>
          <w:szCs w:val="32"/>
        </w:rPr>
        <w:t>公告说明</w:t>
      </w:r>
    </w:p>
    <w:p>
      <w:pPr>
        <w:ind w:firstLine="560" w:firstLineChars="200"/>
        <w:rPr>
          <w:rFonts w:hint="eastAsia" w:ascii="仿宋" w:hAnsi="仿宋" w:eastAsia="仿宋" w:cs="仿宋"/>
          <w:sz w:val="28"/>
          <w:szCs w:val="28"/>
        </w:rPr>
      </w:pPr>
      <w:r>
        <w:rPr>
          <w:rFonts w:hint="eastAsia" w:ascii="仿宋" w:hAnsi="仿宋" w:eastAsia="仿宋" w:cs="仿宋"/>
          <w:sz w:val="28"/>
          <w:szCs w:val="28"/>
        </w:rPr>
        <w:t>人保财险绍兴市柯桥支公司工会会员服务供应商采购项目，征集优秀供应商，征集时间自</w:t>
      </w:r>
      <w:r>
        <w:rPr>
          <w:rFonts w:hint="eastAsia" w:ascii="仿宋" w:hAnsi="仿宋" w:eastAsia="仿宋" w:cs="仿宋"/>
          <w:sz w:val="28"/>
          <w:szCs w:val="28"/>
          <w:lang w:val="en-US" w:eastAsia="zh-CN"/>
        </w:rPr>
        <w:t>2024</w:t>
      </w:r>
      <w:r>
        <w:rPr>
          <w:rFonts w:hint="eastAsia" w:ascii="仿宋" w:hAnsi="仿宋" w:eastAsia="仿宋" w:cs="仿宋"/>
          <w:sz w:val="28"/>
          <w:szCs w:val="28"/>
        </w:rPr>
        <w:t>年</w:t>
      </w:r>
      <w:r>
        <w:rPr>
          <w:rFonts w:hint="eastAsia" w:ascii="仿宋" w:hAnsi="仿宋" w:eastAsia="仿宋" w:cs="仿宋"/>
          <w:sz w:val="28"/>
          <w:szCs w:val="28"/>
          <w:lang w:val="en-US" w:eastAsia="zh-CN"/>
        </w:rPr>
        <w:t>8</w:t>
      </w:r>
      <w:r>
        <w:rPr>
          <w:rFonts w:hint="eastAsia" w:ascii="仿宋" w:hAnsi="仿宋" w:eastAsia="仿宋" w:cs="仿宋"/>
          <w:sz w:val="28"/>
          <w:szCs w:val="28"/>
        </w:rPr>
        <w:t>月</w:t>
      </w:r>
      <w:r>
        <w:rPr>
          <w:rFonts w:hint="eastAsia" w:ascii="仿宋" w:hAnsi="仿宋" w:eastAsia="仿宋" w:cs="仿宋"/>
          <w:sz w:val="28"/>
          <w:szCs w:val="28"/>
          <w:lang w:val="en-US" w:eastAsia="zh-CN"/>
        </w:rPr>
        <w:t>9</w:t>
      </w:r>
      <w:r>
        <w:rPr>
          <w:rFonts w:hint="eastAsia" w:ascii="仿宋" w:hAnsi="仿宋" w:eastAsia="仿宋" w:cs="仿宋"/>
          <w:sz w:val="28"/>
          <w:szCs w:val="28"/>
        </w:rPr>
        <w:t>日截止</w:t>
      </w:r>
      <w:r>
        <w:rPr>
          <w:rFonts w:hint="eastAsia" w:ascii="仿宋" w:hAnsi="仿宋" w:eastAsia="仿宋" w:cs="仿宋"/>
          <w:sz w:val="28"/>
          <w:szCs w:val="28"/>
          <w:lang w:val="en-US" w:eastAsia="zh-CN"/>
        </w:rPr>
        <w:t>2024</w:t>
      </w:r>
      <w:r>
        <w:rPr>
          <w:rFonts w:hint="eastAsia" w:ascii="仿宋" w:hAnsi="仿宋" w:eastAsia="仿宋" w:cs="仿宋"/>
          <w:sz w:val="28"/>
          <w:szCs w:val="28"/>
        </w:rPr>
        <w:t>年</w:t>
      </w:r>
      <w:r>
        <w:rPr>
          <w:rFonts w:hint="eastAsia" w:ascii="仿宋" w:hAnsi="仿宋" w:eastAsia="仿宋" w:cs="仿宋"/>
          <w:sz w:val="28"/>
          <w:szCs w:val="28"/>
          <w:lang w:val="en-US" w:eastAsia="zh-CN"/>
        </w:rPr>
        <w:t>8</w:t>
      </w:r>
      <w:r>
        <w:rPr>
          <w:rFonts w:hint="eastAsia" w:ascii="仿宋" w:hAnsi="仿宋" w:eastAsia="仿宋" w:cs="仿宋"/>
          <w:sz w:val="28"/>
          <w:szCs w:val="28"/>
        </w:rPr>
        <w:t>月</w:t>
      </w:r>
      <w:r>
        <w:rPr>
          <w:rFonts w:hint="eastAsia" w:ascii="仿宋" w:hAnsi="仿宋" w:eastAsia="仿宋" w:cs="仿宋"/>
          <w:sz w:val="28"/>
          <w:szCs w:val="28"/>
          <w:lang w:val="en-US" w:eastAsia="zh-CN"/>
        </w:rPr>
        <w:t>14</w:t>
      </w:r>
      <w:r>
        <w:rPr>
          <w:rFonts w:hint="eastAsia" w:ascii="仿宋" w:hAnsi="仿宋" w:eastAsia="仿宋" w:cs="仿宋"/>
          <w:sz w:val="28"/>
          <w:szCs w:val="28"/>
        </w:rPr>
        <w:t>日，欢迎参与。</w:t>
      </w:r>
    </w:p>
    <w:p>
      <w:pPr>
        <w:numPr>
          <w:ilvl w:val="0"/>
          <w:numId w:val="1"/>
        </w:numPr>
        <w:ind w:firstLine="640" w:firstLineChars="200"/>
        <w:rPr>
          <w:rFonts w:hint="eastAsia" w:ascii="黑体" w:hAnsi="黑体" w:eastAsia="黑体"/>
          <w:sz w:val="32"/>
          <w:szCs w:val="32"/>
        </w:rPr>
      </w:pPr>
      <w:r>
        <w:rPr>
          <w:rFonts w:hint="eastAsia" w:ascii="黑体" w:hAnsi="黑体" w:eastAsia="黑体"/>
          <w:sz w:val="32"/>
          <w:szCs w:val="32"/>
        </w:rPr>
        <w:t>项目需求</w:t>
      </w:r>
    </w:p>
    <w:p>
      <w:pPr>
        <w:numPr>
          <w:ilvl w:val="0"/>
          <w:numId w:val="0"/>
        </w:numPr>
        <w:ind w:firstLine="560" w:firstLineChars="200"/>
        <w:rPr>
          <w:rFonts w:hint="eastAsia" w:ascii="仿宋" w:hAnsi="仿宋" w:eastAsia="仿宋" w:cs="仿宋"/>
          <w:b/>
          <w:bCs/>
          <w:sz w:val="28"/>
          <w:szCs w:val="28"/>
        </w:rPr>
      </w:pPr>
      <w:r>
        <w:rPr>
          <w:rFonts w:hint="eastAsia" w:ascii="仿宋" w:hAnsi="仿宋" w:eastAsia="仿宋" w:cs="仿宋"/>
          <w:sz w:val="28"/>
          <w:szCs w:val="28"/>
        </w:rPr>
        <w:t>本次采购项目拟为中国人民财产保险股份有限公司</w:t>
      </w:r>
      <w:r>
        <w:rPr>
          <w:rFonts w:hint="eastAsia" w:ascii="仿宋" w:hAnsi="仿宋" w:eastAsia="仿宋" w:cs="仿宋"/>
          <w:sz w:val="28"/>
          <w:szCs w:val="28"/>
          <w:lang w:eastAsia="zh-CN"/>
        </w:rPr>
        <w:t>绍兴市柯桥支</w:t>
      </w:r>
      <w:r>
        <w:rPr>
          <w:rFonts w:hint="eastAsia" w:ascii="仿宋" w:hAnsi="仿宋" w:eastAsia="仿宋" w:cs="仿宋"/>
          <w:sz w:val="28"/>
          <w:szCs w:val="28"/>
        </w:rPr>
        <w:t>公司工会委员会选取</w:t>
      </w:r>
      <w:r>
        <w:rPr>
          <w:rFonts w:hint="eastAsia" w:ascii="仿宋" w:hAnsi="仿宋" w:eastAsia="仿宋" w:cs="仿宋"/>
          <w:sz w:val="28"/>
          <w:szCs w:val="28"/>
          <w:lang w:eastAsia="zh-CN"/>
        </w:rPr>
        <w:t>柯桥</w:t>
      </w:r>
      <w:r>
        <w:rPr>
          <w:rFonts w:hint="eastAsia" w:ascii="仿宋" w:hAnsi="仿宋" w:eastAsia="仿宋" w:cs="仿宋"/>
          <w:sz w:val="28"/>
          <w:szCs w:val="28"/>
        </w:rPr>
        <w:t>人保财险工会会员服务供应商，以线上选购的方式为会员提供节日慰问品</w:t>
      </w:r>
      <w:r>
        <w:rPr>
          <w:rFonts w:hint="eastAsia" w:ascii="仿宋" w:hAnsi="仿宋" w:eastAsia="仿宋" w:cs="仿宋"/>
          <w:sz w:val="28"/>
          <w:szCs w:val="28"/>
          <w:lang w:eastAsia="zh-CN"/>
        </w:rPr>
        <w:t>、</w:t>
      </w:r>
      <w:r>
        <w:rPr>
          <w:rFonts w:hint="eastAsia" w:ascii="仿宋" w:hAnsi="仿宋" w:eastAsia="仿宋" w:cs="仿宋"/>
          <w:i w:val="0"/>
          <w:iCs w:val="0"/>
          <w:color w:val="auto"/>
          <w:sz w:val="28"/>
          <w:szCs w:val="28"/>
          <w:lang w:val="en-US" w:eastAsia="zh-CN"/>
        </w:rPr>
        <w:t>观影服务、防疫物资及工会活动服务</w:t>
      </w:r>
      <w:r>
        <w:rPr>
          <w:rFonts w:hint="eastAsia" w:ascii="仿宋" w:hAnsi="仿宋" w:eastAsia="仿宋" w:cs="仿宋"/>
          <w:sz w:val="28"/>
          <w:szCs w:val="28"/>
        </w:rPr>
        <w:t>等采购</w:t>
      </w:r>
      <w:r>
        <w:rPr>
          <w:rFonts w:hint="eastAsia" w:ascii="仿宋" w:hAnsi="仿宋" w:eastAsia="仿宋" w:cs="仿宋"/>
          <w:sz w:val="28"/>
          <w:szCs w:val="28"/>
          <w:lang w:eastAsia="zh-CN"/>
        </w:rPr>
        <w:t>。</w:t>
      </w:r>
    </w:p>
    <w:p>
      <w:pPr>
        <w:numPr>
          <w:ilvl w:val="0"/>
          <w:numId w:val="1"/>
        </w:numPr>
        <w:ind w:left="0" w:leftChars="0" w:firstLine="640" w:firstLineChars="200"/>
        <w:rPr>
          <w:rFonts w:hint="eastAsia" w:ascii="黑体" w:hAnsi="黑体" w:eastAsia="黑体"/>
          <w:sz w:val="32"/>
          <w:szCs w:val="32"/>
        </w:rPr>
      </w:pPr>
      <w:r>
        <w:rPr>
          <w:rFonts w:hint="eastAsia" w:ascii="黑体" w:hAnsi="黑体" w:eastAsia="黑体"/>
          <w:sz w:val="32"/>
          <w:szCs w:val="32"/>
        </w:rPr>
        <w:t>供应商资质要求</w:t>
      </w:r>
    </w:p>
    <w:p>
      <w:pPr>
        <w:numPr>
          <w:ilvl w:val="0"/>
          <w:numId w:val="0"/>
        </w:numPr>
        <w:ind w:firstLine="560" w:firstLineChars="200"/>
        <w:rPr>
          <w:rFonts w:hint="eastAsia" w:ascii="仿宋" w:hAnsi="仿宋" w:eastAsia="仿宋" w:cs="仿宋"/>
          <w:kern w:val="0"/>
          <w:sz w:val="28"/>
          <w:szCs w:val="28"/>
        </w:rPr>
      </w:pPr>
      <w:r>
        <w:rPr>
          <w:rFonts w:hint="eastAsia" w:ascii="仿宋" w:hAnsi="仿宋" w:eastAsia="仿宋" w:cs="仿宋"/>
          <w:sz w:val="28"/>
          <w:szCs w:val="28"/>
          <w:lang w:val="en-US" w:eastAsia="zh-CN"/>
        </w:rPr>
        <w:t>1.</w:t>
      </w:r>
      <w:r>
        <w:rPr>
          <w:rFonts w:hint="eastAsia" w:ascii="仿宋" w:hAnsi="仿宋" w:eastAsia="仿宋" w:cs="仿宋"/>
          <w:sz w:val="28"/>
          <w:szCs w:val="28"/>
        </w:rPr>
        <w:t>在中华人民共和国境内依照《中华人民共和国公司法》注册的、有独立承担民事责任能力，有较强经济实力、良好信誉和服务能</w:t>
      </w:r>
      <w:r>
        <w:rPr>
          <w:rFonts w:hint="eastAsia" w:ascii="仿宋" w:hAnsi="仿宋" w:eastAsia="仿宋" w:cs="仿宋"/>
          <w:sz w:val="28"/>
          <w:szCs w:val="28"/>
          <w:lang w:eastAsia="zh-CN"/>
        </w:rPr>
        <w:t>力</w:t>
      </w:r>
      <w:r>
        <w:rPr>
          <w:rFonts w:hint="eastAsia" w:ascii="仿宋" w:hAnsi="仿宋" w:eastAsia="仿宋" w:cs="仿宋"/>
          <w:kern w:val="0"/>
          <w:sz w:val="28"/>
          <w:szCs w:val="28"/>
        </w:rPr>
        <w:t>的企业；</w:t>
      </w:r>
    </w:p>
    <w:p>
      <w:pPr>
        <w:widowControl/>
        <w:adjustRightInd w:val="0"/>
        <w:snapToGrid w:val="0"/>
        <w:spacing w:line="360" w:lineRule="auto"/>
        <w:ind w:firstLine="560" w:firstLineChars="200"/>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2.</w:t>
      </w:r>
      <w:r>
        <w:rPr>
          <w:rFonts w:hint="eastAsia" w:ascii="仿宋" w:hAnsi="仿宋" w:eastAsia="仿宋" w:cs="仿宋"/>
          <w:sz w:val="28"/>
          <w:szCs w:val="28"/>
        </w:rPr>
        <w:t>具有良好的商业信誉和健全的财务会计制度；</w:t>
      </w:r>
      <w:r>
        <w:rPr>
          <w:rFonts w:hint="eastAsia" w:ascii="仿宋" w:hAnsi="仿宋" w:eastAsia="仿宋" w:cs="仿宋"/>
          <w:color w:val="000000" w:themeColor="text1"/>
          <w:kern w:val="0"/>
          <w:sz w:val="28"/>
          <w:szCs w:val="28"/>
          <w14:textFill>
            <w14:solidFill>
              <w14:schemeClr w14:val="tx1"/>
            </w14:solidFill>
          </w14:textFill>
        </w:rPr>
        <w:t xml:space="preserve"> </w:t>
      </w:r>
    </w:p>
    <w:p>
      <w:pPr>
        <w:widowControl/>
        <w:adjustRightInd w:val="0"/>
        <w:snapToGrid w:val="0"/>
        <w:spacing w:line="360" w:lineRule="auto"/>
        <w:ind w:firstLine="560" w:firstLineChars="200"/>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3.具有履行合同所必需的设备和专业技术能力；</w:t>
      </w:r>
    </w:p>
    <w:p>
      <w:pPr>
        <w:widowControl/>
        <w:adjustRightInd w:val="0"/>
        <w:snapToGrid w:val="0"/>
        <w:spacing w:line="360" w:lineRule="auto"/>
        <w:ind w:firstLine="560" w:firstLineChars="200"/>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4.有依法缴纳税收和社会保障资金的良好记录；</w:t>
      </w:r>
    </w:p>
    <w:p>
      <w:pPr>
        <w:widowControl/>
        <w:adjustRightInd w:val="0"/>
        <w:snapToGrid w:val="0"/>
        <w:spacing w:line="360" w:lineRule="auto"/>
        <w:ind w:firstLine="560" w:firstLineChars="200"/>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5.参加此项采购活动最近三年没有出现违法违规或失信行为，没有骗取中标和严重违约的行为；</w:t>
      </w:r>
    </w:p>
    <w:p>
      <w:pPr>
        <w:widowControl/>
        <w:adjustRightInd w:val="0"/>
        <w:snapToGrid w:val="0"/>
        <w:spacing w:line="360" w:lineRule="auto"/>
        <w:ind w:firstLine="560" w:firstLineChars="200"/>
        <w:rPr>
          <w:rFonts w:hint="eastAsia" w:ascii="仿宋" w:hAnsi="仿宋" w:eastAsia="仿宋" w:cs="仿宋"/>
          <w:i w:val="0"/>
          <w:iCs w:val="0"/>
          <w:color w:val="auto"/>
          <w:spacing w:val="-6"/>
          <w:sz w:val="28"/>
          <w:szCs w:val="28"/>
          <w:lang w:val="en-US" w:eastAsia="zh-CN"/>
        </w:rPr>
      </w:pPr>
      <w:r>
        <w:rPr>
          <w:rFonts w:hint="eastAsia" w:ascii="仿宋" w:hAnsi="仿宋" w:eastAsia="仿宋" w:cs="仿宋"/>
          <w:color w:val="000000" w:themeColor="text1"/>
          <w:kern w:val="0"/>
          <w:sz w:val="28"/>
          <w:szCs w:val="28"/>
          <w:lang w:val="en-US" w:eastAsia="zh-CN"/>
          <w14:textFill>
            <w14:solidFill>
              <w14:schemeClr w14:val="tx1"/>
            </w14:solidFill>
          </w14:textFill>
        </w:rPr>
        <w:t>6.</w:t>
      </w:r>
      <w:r>
        <w:rPr>
          <w:rFonts w:hint="eastAsia" w:ascii="仿宋" w:hAnsi="仿宋" w:eastAsia="仿宋" w:cs="仿宋"/>
          <w:i w:val="0"/>
          <w:iCs w:val="0"/>
          <w:color w:val="auto"/>
          <w:spacing w:val="-6"/>
          <w:sz w:val="28"/>
          <w:szCs w:val="28"/>
        </w:rPr>
        <w:t>未被列入公司供应商黑名单或已不在禁入期内</w:t>
      </w:r>
      <w:r>
        <w:rPr>
          <w:rFonts w:hint="eastAsia" w:ascii="仿宋" w:hAnsi="仿宋" w:eastAsia="仿宋" w:cs="仿宋"/>
          <w:i w:val="0"/>
          <w:iCs w:val="0"/>
          <w:color w:val="auto"/>
          <w:spacing w:val="-6"/>
          <w:sz w:val="28"/>
          <w:szCs w:val="28"/>
          <w:lang w:val="en-US" w:eastAsia="zh-CN"/>
        </w:rPr>
        <w:t>；</w:t>
      </w:r>
    </w:p>
    <w:p>
      <w:pPr>
        <w:widowControl/>
        <w:adjustRightInd w:val="0"/>
        <w:snapToGrid w:val="0"/>
        <w:spacing w:line="360" w:lineRule="auto"/>
        <w:ind w:firstLine="560" w:firstLineChars="200"/>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7</w:t>
      </w:r>
      <w:r>
        <w:rPr>
          <w:rFonts w:hint="eastAsia" w:ascii="仿宋" w:hAnsi="仿宋" w:eastAsia="仿宋" w:cs="仿宋"/>
          <w:color w:val="000000" w:themeColor="text1"/>
          <w:kern w:val="0"/>
          <w:sz w:val="28"/>
          <w:szCs w:val="28"/>
          <w14:textFill>
            <w14:solidFill>
              <w14:schemeClr w14:val="tx1"/>
            </w14:solidFill>
          </w14:textFill>
        </w:rPr>
        <w:t>.</w:t>
      </w:r>
      <w:r>
        <w:rPr>
          <w:rFonts w:hint="eastAsia" w:ascii="仿宋" w:hAnsi="仿宋" w:eastAsia="仿宋" w:cs="仿宋"/>
          <w:sz w:val="28"/>
          <w:szCs w:val="28"/>
        </w:rPr>
        <w:t>单位负责人为同一人或存在控股、管理关系的不同单位，不得参加同一采购项目；</w:t>
      </w:r>
    </w:p>
    <w:p>
      <w:pPr>
        <w:numPr>
          <w:ilvl w:val="0"/>
          <w:numId w:val="0"/>
        </w:numPr>
        <w:ind w:firstLine="560" w:firstLineChars="200"/>
        <w:rPr>
          <w:rFonts w:hint="eastAsia" w:ascii="仿宋" w:hAnsi="仿宋" w:eastAsia="仿宋" w:cs="仿宋"/>
          <w:sz w:val="28"/>
          <w:szCs w:val="28"/>
        </w:rPr>
      </w:pPr>
      <w:r>
        <w:rPr>
          <w:rFonts w:hint="eastAsia" w:ascii="仿宋" w:hAnsi="仿宋" w:eastAsia="仿宋" w:cs="仿宋"/>
          <w:color w:val="000000" w:themeColor="text1"/>
          <w:kern w:val="0"/>
          <w:sz w:val="28"/>
          <w:szCs w:val="28"/>
          <w:lang w:val="en-US" w:eastAsia="zh-CN"/>
          <w14:textFill>
            <w14:solidFill>
              <w14:schemeClr w14:val="tx1"/>
            </w14:solidFill>
          </w14:textFill>
        </w:rPr>
        <w:t>8</w:t>
      </w:r>
      <w:r>
        <w:rPr>
          <w:rFonts w:hint="eastAsia" w:ascii="仿宋" w:hAnsi="仿宋" w:eastAsia="仿宋" w:cs="仿宋"/>
          <w:color w:val="000000" w:themeColor="text1"/>
          <w:kern w:val="0"/>
          <w:sz w:val="28"/>
          <w:szCs w:val="28"/>
          <w14:textFill>
            <w14:solidFill>
              <w14:schemeClr w14:val="tx1"/>
            </w14:solidFill>
          </w14:textFill>
        </w:rPr>
        <w:t>.</w:t>
      </w:r>
      <w:r>
        <w:rPr>
          <w:rFonts w:hint="eastAsia" w:ascii="仿宋" w:hAnsi="仿宋" w:eastAsia="仿宋" w:cs="仿宋"/>
          <w:i w:val="0"/>
          <w:iCs w:val="0"/>
          <w:color w:val="auto"/>
          <w:sz w:val="28"/>
          <w:szCs w:val="28"/>
        </w:rPr>
        <w:t>本项目不接受联合投标体，不允许分包。</w:t>
      </w:r>
    </w:p>
    <w:p>
      <w:pPr>
        <w:numPr>
          <w:ilvl w:val="0"/>
          <w:numId w:val="0"/>
        </w:numPr>
        <w:ind w:firstLine="640" w:firstLineChars="200"/>
        <w:rPr>
          <w:rFonts w:ascii="黑体" w:hAnsi="黑体" w:eastAsia="黑体"/>
          <w:sz w:val="32"/>
          <w:szCs w:val="32"/>
        </w:rPr>
      </w:pPr>
      <w:r>
        <w:rPr>
          <w:rFonts w:hint="eastAsia" w:ascii="黑体" w:hAnsi="黑体" w:eastAsia="黑体"/>
          <w:sz w:val="32"/>
          <w:szCs w:val="32"/>
        </w:rPr>
        <w:t>四、供应商报名</w:t>
      </w:r>
    </w:p>
    <w:p>
      <w:pPr>
        <w:ind w:firstLine="560" w:firstLineChars="200"/>
        <w:rPr>
          <w:rFonts w:hint="eastAsia" w:ascii="仿宋" w:hAnsi="仿宋" w:eastAsia="仿宋" w:cs="仿宋"/>
          <w:sz w:val="28"/>
          <w:szCs w:val="28"/>
        </w:rPr>
      </w:pPr>
      <w:r>
        <w:rPr>
          <w:rFonts w:hint="eastAsia" w:ascii="仿宋" w:hAnsi="仿宋" w:eastAsia="仿宋" w:cs="仿宋"/>
          <w:sz w:val="28"/>
          <w:szCs w:val="28"/>
        </w:rPr>
        <w:t>凡有意向参加本项目的供应商，请提供相关资质资料至指定邮箱或指定地址。</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报名联系人：</w:t>
      </w:r>
      <w:r>
        <w:rPr>
          <w:rFonts w:hint="eastAsia" w:ascii="仿宋" w:hAnsi="仿宋" w:eastAsia="仿宋" w:cs="仿宋"/>
          <w:sz w:val="28"/>
          <w:szCs w:val="28"/>
          <w:lang w:eastAsia="zh-CN"/>
        </w:rPr>
        <w:t>张璐妍</w:t>
      </w:r>
    </w:p>
    <w:p>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电话：</w:t>
      </w:r>
      <w:r>
        <w:rPr>
          <w:rFonts w:hint="eastAsia" w:ascii="仿宋" w:hAnsi="仿宋" w:eastAsia="仿宋" w:cs="仿宋"/>
          <w:sz w:val="28"/>
          <w:szCs w:val="28"/>
          <w:lang w:val="en-US" w:eastAsia="zh-CN"/>
        </w:rPr>
        <w:t>0575-81182532</w:t>
      </w:r>
    </w:p>
    <w:p>
      <w:pPr>
        <w:ind w:firstLine="560" w:firstLineChars="200"/>
        <w:rPr>
          <w:rFonts w:hint="eastAsia" w:ascii="仿宋" w:hAnsi="仿宋" w:eastAsia="仿宋" w:cs="仿宋"/>
          <w:sz w:val="28"/>
          <w:szCs w:val="28"/>
        </w:rPr>
      </w:pPr>
      <w:r>
        <w:rPr>
          <w:rFonts w:hint="eastAsia" w:ascii="仿宋" w:hAnsi="仿宋" w:eastAsia="仿宋" w:cs="仿宋"/>
          <w:sz w:val="28"/>
          <w:szCs w:val="28"/>
        </w:rPr>
        <w:t>邮箱：</w:t>
      </w:r>
      <w:r>
        <w:rPr>
          <w:rFonts w:hint="eastAsia" w:ascii="仿宋" w:hAnsi="仿宋" w:eastAsia="仿宋" w:cs="仿宋"/>
          <w:color w:val="auto"/>
          <w:kern w:val="0"/>
          <w:sz w:val="28"/>
          <w:szCs w:val="28"/>
          <w:u w:val="none"/>
          <w:lang w:val="en-US" w:eastAsia="zh-CN" w:bidi="ar"/>
        </w:rPr>
        <w:fldChar w:fldCharType="begin"/>
      </w:r>
      <w:r>
        <w:rPr>
          <w:rFonts w:hint="eastAsia" w:ascii="仿宋" w:hAnsi="仿宋" w:eastAsia="仿宋" w:cs="仿宋"/>
          <w:color w:val="auto"/>
          <w:kern w:val="0"/>
          <w:sz w:val="28"/>
          <w:szCs w:val="28"/>
          <w:u w:val="none"/>
          <w:lang w:val="en-US" w:eastAsia="zh-CN" w:bidi="ar"/>
        </w:rPr>
        <w:instrText xml:space="preserve"> HYPERLINK "mailto:jinweijiang@zhej.picc.com.cn" </w:instrText>
      </w:r>
      <w:r>
        <w:rPr>
          <w:rFonts w:hint="eastAsia" w:ascii="仿宋" w:hAnsi="仿宋" w:eastAsia="仿宋" w:cs="仿宋"/>
          <w:color w:val="auto"/>
          <w:kern w:val="0"/>
          <w:sz w:val="28"/>
          <w:szCs w:val="28"/>
          <w:u w:val="none"/>
          <w:lang w:val="en-US" w:eastAsia="zh-CN" w:bidi="ar"/>
        </w:rPr>
        <w:fldChar w:fldCharType="separate"/>
      </w:r>
      <w:r>
        <w:rPr>
          <w:rStyle w:val="7"/>
          <w:rFonts w:hint="eastAsia" w:ascii="仿宋" w:hAnsi="仿宋" w:eastAsia="仿宋" w:cs="仿宋"/>
          <w:color w:val="auto"/>
          <w:sz w:val="28"/>
          <w:szCs w:val="28"/>
          <w:u w:val="none"/>
          <w:lang w:val="en-US" w:eastAsia="zh-CN"/>
        </w:rPr>
        <w:t>zhangluyan01</w:t>
      </w:r>
      <w:r>
        <w:rPr>
          <w:rStyle w:val="7"/>
          <w:rFonts w:hint="eastAsia" w:ascii="仿宋" w:hAnsi="仿宋" w:eastAsia="仿宋" w:cs="仿宋"/>
          <w:color w:val="auto"/>
          <w:sz w:val="28"/>
          <w:szCs w:val="28"/>
          <w:u w:val="none"/>
        </w:rPr>
        <w:t>@zhej.picc.com.cn</w:t>
      </w:r>
      <w:r>
        <w:rPr>
          <w:rFonts w:hint="eastAsia" w:ascii="仿宋" w:hAnsi="仿宋" w:eastAsia="仿宋" w:cs="仿宋"/>
          <w:color w:val="auto"/>
          <w:kern w:val="0"/>
          <w:sz w:val="28"/>
          <w:szCs w:val="28"/>
          <w:u w:val="none"/>
          <w:lang w:val="en-US" w:eastAsia="zh-CN" w:bidi="ar"/>
        </w:rPr>
        <w:fldChar w:fldCharType="end"/>
      </w:r>
    </w:p>
    <w:p>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地址：</w:t>
      </w:r>
      <w:r>
        <w:rPr>
          <w:rFonts w:hint="eastAsia" w:ascii="仿宋" w:hAnsi="仿宋" w:eastAsia="仿宋" w:cs="仿宋"/>
          <w:sz w:val="28"/>
          <w:szCs w:val="28"/>
          <w:lang w:eastAsia="zh-CN"/>
        </w:rPr>
        <w:t>浙江省绍兴市柯桥区现代大厦1幢9楼</w:t>
      </w:r>
    </w:p>
    <w:p>
      <w:pPr>
        <w:ind w:firstLine="640" w:firstLineChars="200"/>
        <w:rPr>
          <w:rFonts w:ascii="黑体" w:hAnsi="黑体" w:eastAsia="黑体"/>
          <w:sz w:val="32"/>
          <w:szCs w:val="32"/>
        </w:rPr>
      </w:pPr>
      <w:r>
        <w:rPr>
          <w:rFonts w:hint="eastAsia" w:ascii="黑体" w:hAnsi="黑体" w:eastAsia="黑体"/>
          <w:sz w:val="32"/>
          <w:szCs w:val="32"/>
        </w:rPr>
        <w:t>五、采购人信息</w:t>
      </w:r>
      <w:bookmarkStart w:id="0" w:name="_GoBack"/>
      <w:bookmarkEnd w:id="0"/>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采购人：</w:t>
      </w:r>
      <w:r>
        <w:rPr>
          <w:rFonts w:hint="eastAsia" w:ascii="仿宋" w:hAnsi="仿宋" w:eastAsia="仿宋" w:cs="仿宋"/>
          <w:sz w:val="28"/>
          <w:szCs w:val="28"/>
          <w:lang w:eastAsia="zh-CN"/>
        </w:rPr>
        <w:t>中国人民财产保险股份有限公司绍兴市柯桥支公司</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联系人：张璐妍</w:t>
      </w:r>
    </w:p>
    <w:p>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电话：</w:t>
      </w:r>
      <w:r>
        <w:rPr>
          <w:rFonts w:hint="eastAsia" w:ascii="仿宋" w:hAnsi="仿宋" w:eastAsia="仿宋" w:cs="仿宋"/>
          <w:sz w:val="28"/>
          <w:szCs w:val="28"/>
          <w:lang w:val="en-US" w:eastAsia="zh-CN"/>
        </w:rPr>
        <w:t>0575-81182532</w:t>
      </w:r>
    </w:p>
    <w:p>
      <w:pPr>
        <w:ind w:firstLine="560" w:firstLineChars="200"/>
        <w:rPr>
          <w:rFonts w:hint="eastAsia" w:ascii="仿宋" w:hAnsi="仿宋" w:eastAsia="仿宋" w:cs="仿宋"/>
          <w:sz w:val="28"/>
          <w:szCs w:val="28"/>
        </w:rPr>
      </w:pPr>
      <w:r>
        <w:rPr>
          <w:rFonts w:hint="eastAsia" w:ascii="仿宋" w:hAnsi="仿宋" w:eastAsia="仿宋" w:cs="仿宋"/>
          <w:sz w:val="28"/>
          <w:szCs w:val="28"/>
        </w:rPr>
        <w:t>邮箱：</w:t>
      </w:r>
      <w:r>
        <w:rPr>
          <w:rFonts w:hint="eastAsia" w:ascii="仿宋" w:hAnsi="仿宋" w:eastAsia="仿宋" w:cs="仿宋"/>
          <w:color w:val="auto"/>
          <w:kern w:val="0"/>
          <w:sz w:val="28"/>
          <w:szCs w:val="28"/>
          <w:u w:val="none"/>
          <w:lang w:val="en-US" w:eastAsia="zh-CN" w:bidi="ar"/>
        </w:rPr>
        <w:fldChar w:fldCharType="begin"/>
      </w:r>
      <w:r>
        <w:rPr>
          <w:rFonts w:hint="eastAsia" w:ascii="仿宋" w:hAnsi="仿宋" w:eastAsia="仿宋" w:cs="仿宋"/>
          <w:color w:val="auto"/>
          <w:kern w:val="0"/>
          <w:sz w:val="28"/>
          <w:szCs w:val="28"/>
          <w:u w:val="none"/>
          <w:lang w:val="en-US" w:eastAsia="zh-CN" w:bidi="ar"/>
        </w:rPr>
        <w:instrText xml:space="preserve"> HYPERLINK "mailto:jinweijiang@zhej.picc.com.cn" </w:instrText>
      </w:r>
      <w:r>
        <w:rPr>
          <w:rFonts w:hint="eastAsia" w:ascii="仿宋" w:hAnsi="仿宋" w:eastAsia="仿宋" w:cs="仿宋"/>
          <w:color w:val="auto"/>
          <w:kern w:val="0"/>
          <w:sz w:val="28"/>
          <w:szCs w:val="28"/>
          <w:u w:val="none"/>
          <w:lang w:val="en-US" w:eastAsia="zh-CN" w:bidi="ar"/>
        </w:rPr>
        <w:fldChar w:fldCharType="separate"/>
      </w:r>
      <w:r>
        <w:rPr>
          <w:rStyle w:val="7"/>
          <w:rFonts w:hint="eastAsia" w:ascii="仿宋" w:hAnsi="仿宋" w:eastAsia="仿宋" w:cs="仿宋"/>
          <w:color w:val="auto"/>
          <w:sz w:val="28"/>
          <w:szCs w:val="28"/>
          <w:u w:val="none"/>
          <w:lang w:val="en-US" w:eastAsia="zh-CN"/>
        </w:rPr>
        <w:t>zhangluyan01</w:t>
      </w:r>
      <w:r>
        <w:rPr>
          <w:rStyle w:val="7"/>
          <w:rFonts w:hint="eastAsia" w:ascii="仿宋" w:hAnsi="仿宋" w:eastAsia="仿宋" w:cs="仿宋"/>
          <w:color w:val="auto"/>
          <w:sz w:val="28"/>
          <w:szCs w:val="28"/>
          <w:u w:val="none"/>
        </w:rPr>
        <w:t>@zhej.picc.com.cn</w:t>
      </w:r>
      <w:r>
        <w:rPr>
          <w:rFonts w:hint="eastAsia" w:ascii="仿宋" w:hAnsi="仿宋" w:eastAsia="仿宋" w:cs="仿宋"/>
          <w:color w:val="auto"/>
          <w:kern w:val="0"/>
          <w:sz w:val="28"/>
          <w:szCs w:val="28"/>
          <w:u w:val="none"/>
          <w:lang w:val="en-US" w:eastAsia="zh-CN" w:bidi="ar"/>
        </w:rPr>
        <w:fldChar w:fldCharType="end"/>
      </w:r>
    </w:p>
    <w:p>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地址：</w:t>
      </w:r>
      <w:r>
        <w:rPr>
          <w:rFonts w:hint="eastAsia" w:ascii="仿宋" w:hAnsi="仿宋" w:eastAsia="仿宋" w:cs="仿宋"/>
          <w:sz w:val="28"/>
          <w:szCs w:val="28"/>
          <w:lang w:eastAsia="zh-CN"/>
        </w:rPr>
        <w:t>浙江省绍兴市柯桥区现代大厦1幢9楼</w:t>
      </w:r>
    </w:p>
    <w:p>
      <w:pPr>
        <w:ind w:firstLine="560" w:firstLineChars="200"/>
        <w:rPr>
          <w:rFonts w:hint="eastAsia" w:ascii="仿宋" w:hAnsi="仿宋" w:eastAsia="仿宋" w:cs="仿宋"/>
          <w:sz w:val="28"/>
          <w:szCs w:val="28"/>
        </w:rPr>
      </w:pPr>
    </w:p>
    <w:p>
      <w:pPr>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特此公告    </w:t>
      </w:r>
    </w:p>
    <w:p>
      <w:pPr>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w:t>
      </w:r>
    </w:p>
    <w:p>
      <w:pPr>
        <w:ind w:firstLine="560" w:firstLineChars="200"/>
        <w:rPr>
          <w:rFonts w:hint="eastAsia" w:ascii="仿宋" w:hAnsi="仿宋" w:eastAsia="仿宋" w:cs="仿宋"/>
          <w:sz w:val="28"/>
          <w:szCs w:val="28"/>
        </w:rPr>
      </w:pPr>
    </w:p>
    <w:p>
      <w:pPr>
        <w:ind w:firstLine="560" w:firstLineChars="200"/>
        <w:jc w:val="right"/>
        <w:rPr>
          <w:rFonts w:hint="eastAsia" w:ascii="仿宋" w:hAnsi="仿宋" w:eastAsia="仿宋" w:cs="仿宋"/>
          <w:sz w:val="28"/>
          <w:szCs w:val="28"/>
        </w:rPr>
      </w:pPr>
      <w:r>
        <w:rPr>
          <w:rFonts w:hint="eastAsia" w:ascii="仿宋" w:hAnsi="仿宋" w:eastAsia="仿宋" w:cs="仿宋"/>
          <w:sz w:val="28"/>
          <w:szCs w:val="28"/>
        </w:rPr>
        <w:t>中国人民财产保险股份有限公司绍兴市柯桥支公司</w:t>
      </w:r>
    </w:p>
    <w:p>
      <w:pPr>
        <w:ind w:firstLine="560" w:firstLineChars="200"/>
        <w:jc w:val="right"/>
        <w:rPr>
          <w:rFonts w:hint="eastAsia" w:ascii="仿宋" w:hAnsi="仿宋" w:eastAsia="仿宋" w:cs="仿宋"/>
          <w:sz w:val="28"/>
          <w:szCs w:val="28"/>
        </w:rPr>
      </w:pPr>
      <w:r>
        <w:rPr>
          <w:rFonts w:hint="eastAsia" w:ascii="仿宋" w:hAnsi="仿宋" w:eastAsia="仿宋" w:cs="仿宋"/>
          <w:sz w:val="28"/>
          <w:szCs w:val="28"/>
        </w:rPr>
        <w:t xml:space="preserve">2024年8月9日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幼圆">
    <w:panose1 w:val="02010509060101010101"/>
    <w:charset w:val="86"/>
    <w:family w:val="auto"/>
    <w:pitch w:val="default"/>
    <w:sig w:usb0="00000001" w:usb1="080E0000" w:usb2="00000000" w:usb3="00000000" w:csb0="00040000" w:csb1="00000000"/>
  </w:font>
  <w:font w:name="华文隶书">
    <w:panose1 w:val="02010800040101010101"/>
    <w:charset w:val="86"/>
    <w:family w:val="auto"/>
    <w:pitch w:val="default"/>
    <w:sig w:usb0="00000001" w:usb1="080F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华文彩云">
    <w:panose1 w:val="02010800040101010101"/>
    <w:charset w:val="86"/>
    <w:family w:val="auto"/>
    <w:pitch w:val="default"/>
    <w:sig w:usb0="00000001" w:usb1="080F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71DE48"/>
    <w:multiLevelType w:val="singleLevel"/>
    <w:tmpl w:val="0571DE48"/>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501"/>
    <w:rsid w:val="00772835"/>
    <w:rsid w:val="007F44D9"/>
    <w:rsid w:val="00922881"/>
    <w:rsid w:val="00931501"/>
    <w:rsid w:val="01974A13"/>
    <w:rsid w:val="0C7328A2"/>
    <w:rsid w:val="18E920E9"/>
    <w:rsid w:val="18EA7823"/>
    <w:rsid w:val="22254168"/>
    <w:rsid w:val="2535630A"/>
    <w:rsid w:val="2B99619E"/>
    <w:rsid w:val="2C0B26B8"/>
    <w:rsid w:val="2D99589F"/>
    <w:rsid w:val="41C12BE2"/>
    <w:rsid w:val="41C451D9"/>
    <w:rsid w:val="4B6B39A6"/>
    <w:rsid w:val="5FAD66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basedOn w:val="6"/>
    <w:semiHidden/>
    <w:unhideWhenUsed/>
    <w:qFormat/>
    <w:uiPriority w:val="99"/>
    <w:rPr>
      <w:color w:val="0000FF"/>
      <w:u w:val="single"/>
    </w:rPr>
  </w:style>
  <w:style w:type="character" w:customStyle="1" w:styleId="8">
    <w:name w:val="页眉 Char"/>
    <w:basedOn w:val="6"/>
    <w:link w:val="4"/>
    <w:qFormat/>
    <w:uiPriority w:val="99"/>
    <w:rPr>
      <w:sz w:val="18"/>
      <w:szCs w:val="18"/>
    </w:rPr>
  </w:style>
  <w:style w:type="character" w:customStyle="1" w:styleId="9">
    <w:name w:val="页脚 Char"/>
    <w:basedOn w:val="6"/>
    <w:link w:val="3"/>
    <w:qFormat/>
    <w:uiPriority w:val="99"/>
    <w:rPr>
      <w:sz w:val="18"/>
      <w:szCs w:val="18"/>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40</Words>
  <Characters>230</Characters>
  <Lines>1</Lines>
  <Paragraphs>1</Paragraphs>
  <TotalTime>3</TotalTime>
  <ScaleCrop>false</ScaleCrop>
  <LinksUpToDate>false</LinksUpToDate>
  <CharactersWithSpaces>269</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2023-05-09T01:54:00Z</dcterms:created>
  <dc:creator>董梦杰</dc:creator>
  <cp:lastModifiedBy>张璐妍</cp:lastModifiedBy>
  <dcterms:modified xsi:type="dcterms:W3CDTF">2024-08-09T08:31:38Z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E020A14A99CF4D59860B9B61D75F858F</vt:lpwstr>
  </property>
</Properties>
</file>