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032A58" w14:textId="77777777" w:rsidR="004C23D4" w:rsidRPr="004C23D4" w:rsidRDefault="004C23D4" w:rsidP="004C23D4">
      <w:pPr>
        <w:keepNext/>
        <w:keepLines/>
        <w:spacing w:line="360" w:lineRule="auto"/>
        <w:jc w:val="center"/>
        <w:outlineLvl w:val="0"/>
        <w:rPr>
          <w:rFonts w:ascii="仿宋" w:eastAsia="仿宋" w:hAnsi="仿宋" w:cs="仿宋" w:hint="eastAsia"/>
          <w:b/>
          <w:bCs/>
          <w:kern w:val="44"/>
          <w:sz w:val="28"/>
          <w:szCs w:val="28"/>
        </w:rPr>
      </w:pPr>
      <w:bookmarkStart w:id="0" w:name="_Hlk185873671"/>
      <w:r w:rsidRPr="004C23D4">
        <w:rPr>
          <w:rFonts w:ascii="仿宋" w:eastAsia="仿宋" w:hAnsi="仿宋" w:cs="仿宋" w:hint="eastAsia"/>
          <w:b/>
          <w:bCs/>
          <w:kern w:val="44"/>
          <w:sz w:val="28"/>
          <w:szCs w:val="28"/>
        </w:rPr>
        <w:t>竞争性磋商公告</w:t>
      </w:r>
    </w:p>
    <w:p w14:paraId="307C4E48" w14:textId="77777777" w:rsidR="004C23D4" w:rsidRPr="004C23D4" w:rsidRDefault="004C23D4" w:rsidP="004C23D4">
      <w:pPr>
        <w:wordWrap w:val="0"/>
        <w:spacing w:line="360" w:lineRule="auto"/>
        <w:ind w:firstLineChars="200" w:firstLine="480"/>
        <w:textAlignment w:val="baseline"/>
        <w:rPr>
          <w:rFonts w:ascii="仿宋" w:eastAsia="仿宋" w:hAnsi="仿宋" w:cs="仿宋" w:hint="eastAsia"/>
          <w:sz w:val="24"/>
          <w:szCs w:val="24"/>
        </w:rPr>
      </w:pPr>
      <w:r w:rsidRPr="004C23D4">
        <w:rPr>
          <w:rFonts w:ascii="仿宋" w:eastAsia="仿宋" w:hAnsi="仿宋" w:cs="仿宋" w:hint="eastAsia"/>
          <w:sz w:val="24"/>
          <w:szCs w:val="24"/>
        </w:rPr>
        <w:t>本项目</w:t>
      </w:r>
      <w:r w:rsidRPr="004C23D4">
        <w:rPr>
          <w:rFonts w:ascii="仿宋" w:eastAsia="仿宋" w:hAnsi="仿宋" w:cs="仿宋" w:hint="eastAsia"/>
          <w:sz w:val="24"/>
          <w:szCs w:val="24"/>
          <w:u w:val="single"/>
        </w:rPr>
        <w:t>中国人民人寿保险股份有限公司广东省分公司2025年法律顾问服务项目</w:t>
      </w:r>
      <w:r w:rsidRPr="004C23D4">
        <w:rPr>
          <w:rFonts w:ascii="仿宋" w:eastAsia="仿宋" w:hAnsi="仿宋" w:cs="仿宋" w:hint="eastAsia"/>
          <w:color w:val="0000FF"/>
          <w:sz w:val="24"/>
          <w:szCs w:val="24"/>
        </w:rPr>
        <w:t>（采购代理项目编号：</w:t>
      </w:r>
      <w:r w:rsidRPr="004C23D4">
        <w:rPr>
          <w:rFonts w:ascii="仿宋" w:eastAsia="仿宋" w:hAnsi="仿宋" w:cs="仿宋"/>
          <w:color w:val="0000FF"/>
          <w:sz w:val="24"/>
          <w:szCs w:val="24"/>
        </w:rPr>
        <w:t>0733-25200500</w:t>
      </w:r>
      <w:r w:rsidRPr="004C23D4">
        <w:rPr>
          <w:rFonts w:ascii="仿宋" w:eastAsia="仿宋" w:hAnsi="仿宋" w:cs="仿宋" w:hint="eastAsia"/>
          <w:color w:val="0000FF"/>
          <w:sz w:val="24"/>
          <w:szCs w:val="24"/>
        </w:rPr>
        <w:t>）</w:t>
      </w:r>
      <w:r w:rsidRPr="004C23D4">
        <w:rPr>
          <w:rFonts w:ascii="仿宋" w:eastAsia="仿宋" w:hAnsi="仿宋" w:cs="仿宋" w:hint="eastAsia"/>
          <w:sz w:val="24"/>
          <w:szCs w:val="24"/>
        </w:rPr>
        <w:t>由</w:t>
      </w:r>
      <w:r w:rsidRPr="004C23D4">
        <w:rPr>
          <w:rFonts w:ascii="仿宋" w:eastAsia="仿宋" w:hAnsi="仿宋" w:cs="仿宋" w:hint="eastAsia"/>
          <w:sz w:val="24"/>
          <w:szCs w:val="24"/>
          <w:u w:val="single"/>
        </w:rPr>
        <w:t>中国人民人寿保险股份有限公司广东省分公司</w:t>
      </w:r>
      <w:r w:rsidRPr="004C23D4">
        <w:rPr>
          <w:rFonts w:ascii="仿宋" w:eastAsia="仿宋" w:hAnsi="仿宋" w:cs="仿宋" w:hint="eastAsia"/>
          <w:sz w:val="24"/>
          <w:szCs w:val="24"/>
        </w:rPr>
        <w:t>（以下简称“采购人”）批准并落实资金，组织本项目的磋商工作。现委托</w:t>
      </w:r>
      <w:r w:rsidRPr="004C23D4">
        <w:rPr>
          <w:rFonts w:ascii="仿宋" w:eastAsia="仿宋" w:hAnsi="仿宋" w:cs="仿宋" w:hint="eastAsia"/>
          <w:sz w:val="24"/>
          <w:szCs w:val="24"/>
          <w:u w:val="single"/>
        </w:rPr>
        <w:t xml:space="preserve"> 中信国际招标有限公司 </w:t>
      </w:r>
      <w:r w:rsidRPr="004C23D4">
        <w:rPr>
          <w:rFonts w:ascii="仿宋" w:eastAsia="仿宋" w:hAnsi="仿宋" w:cs="仿宋" w:hint="eastAsia"/>
          <w:sz w:val="24"/>
          <w:szCs w:val="24"/>
        </w:rPr>
        <w:t>（以下简称“采购代理机构”）进行公开竞争性磋商，有意向且具有提供标的</w:t>
      </w:r>
      <w:proofErr w:type="gramStart"/>
      <w:r w:rsidRPr="004C23D4">
        <w:rPr>
          <w:rFonts w:ascii="仿宋" w:eastAsia="仿宋" w:hAnsi="仿宋" w:cs="仿宋" w:hint="eastAsia"/>
          <w:sz w:val="24"/>
          <w:szCs w:val="24"/>
        </w:rPr>
        <w:t>物能力</w:t>
      </w:r>
      <w:proofErr w:type="gramEnd"/>
      <w:r w:rsidRPr="004C23D4">
        <w:rPr>
          <w:rFonts w:ascii="仿宋" w:eastAsia="仿宋" w:hAnsi="仿宋" w:cs="仿宋" w:hint="eastAsia"/>
          <w:sz w:val="24"/>
          <w:szCs w:val="24"/>
        </w:rPr>
        <w:t xml:space="preserve">的潜在供应商（以下简称“供应商”）可前来参与磋商响应。 </w:t>
      </w:r>
    </w:p>
    <w:p w14:paraId="2BD3F19B" w14:textId="77777777" w:rsidR="004C23D4" w:rsidRPr="004C23D4" w:rsidRDefault="004C23D4" w:rsidP="004C23D4">
      <w:pPr>
        <w:keepNext/>
        <w:keepLines/>
        <w:spacing w:line="360" w:lineRule="auto"/>
        <w:jc w:val="left"/>
        <w:outlineLvl w:val="1"/>
        <w:rPr>
          <w:rFonts w:ascii="仿宋" w:eastAsia="仿宋" w:hAnsi="仿宋" w:cs="仿宋" w:hint="eastAsia"/>
          <w:b/>
          <w:bCs/>
          <w:sz w:val="24"/>
          <w:szCs w:val="24"/>
        </w:rPr>
      </w:pPr>
      <w:bookmarkStart w:id="1" w:name="_Toc100672392"/>
      <w:bookmarkStart w:id="2" w:name="_Toc191560206"/>
      <w:r w:rsidRPr="004C23D4">
        <w:rPr>
          <w:rFonts w:ascii="仿宋" w:eastAsia="仿宋" w:hAnsi="仿宋" w:cs="仿宋" w:hint="eastAsia"/>
          <w:b/>
          <w:bCs/>
          <w:sz w:val="24"/>
          <w:szCs w:val="24"/>
        </w:rPr>
        <w:t>一、项目概况与采购范围</w:t>
      </w:r>
      <w:bookmarkEnd w:id="1"/>
      <w:bookmarkEnd w:id="2"/>
    </w:p>
    <w:p w14:paraId="7CE88BCA" w14:textId="77777777" w:rsidR="004C23D4" w:rsidRPr="004C23D4" w:rsidRDefault="004C23D4" w:rsidP="004C23D4">
      <w:pPr>
        <w:adjustRightInd w:val="0"/>
        <w:snapToGrid w:val="0"/>
        <w:spacing w:line="360" w:lineRule="auto"/>
        <w:ind w:firstLineChars="200" w:firstLine="480"/>
        <w:jc w:val="left"/>
        <w:rPr>
          <w:rFonts w:ascii="仿宋" w:eastAsia="仿宋" w:hAnsi="仿宋" w:cs="仿宋" w:hint="eastAsia"/>
          <w:sz w:val="24"/>
          <w:szCs w:val="24"/>
        </w:rPr>
      </w:pPr>
      <w:bookmarkStart w:id="3" w:name="_Hlk77264910"/>
      <w:r w:rsidRPr="004C23D4">
        <w:rPr>
          <w:rFonts w:ascii="仿宋" w:eastAsia="仿宋" w:hAnsi="仿宋" w:cs="仿宋" w:hint="eastAsia"/>
          <w:sz w:val="24"/>
          <w:szCs w:val="24"/>
        </w:rPr>
        <w:t>1.1 项目名称：</w:t>
      </w:r>
      <w:r w:rsidRPr="004C23D4">
        <w:rPr>
          <w:rFonts w:ascii="仿宋" w:eastAsia="仿宋" w:hAnsi="仿宋" w:cs="仿宋" w:hint="eastAsia"/>
          <w:sz w:val="24"/>
          <w:szCs w:val="24"/>
          <w:u w:val="single"/>
        </w:rPr>
        <w:t>中国人民人寿保险股份有限公司广东省分公司2025年法律顾问服务项目</w:t>
      </w:r>
      <w:r w:rsidRPr="004C23D4">
        <w:rPr>
          <w:rFonts w:ascii="仿宋" w:eastAsia="仿宋" w:hAnsi="仿宋" w:cs="仿宋" w:hint="eastAsia"/>
          <w:sz w:val="24"/>
          <w:szCs w:val="24"/>
        </w:rPr>
        <w:t>。</w:t>
      </w:r>
    </w:p>
    <w:p w14:paraId="0047C557" w14:textId="77777777" w:rsidR="004C23D4" w:rsidRPr="004C23D4" w:rsidRDefault="004C23D4" w:rsidP="004C23D4">
      <w:pPr>
        <w:adjustRightInd w:val="0"/>
        <w:snapToGrid w:val="0"/>
        <w:spacing w:line="360" w:lineRule="auto"/>
        <w:ind w:firstLineChars="200" w:firstLine="480"/>
        <w:jc w:val="left"/>
        <w:rPr>
          <w:rFonts w:ascii="仿宋" w:eastAsia="仿宋" w:hAnsi="仿宋" w:cs="仿宋" w:hint="eastAsia"/>
          <w:sz w:val="24"/>
          <w:szCs w:val="24"/>
        </w:rPr>
      </w:pPr>
      <w:r w:rsidRPr="004C23D4">
        <w:rPr>
          <w:rFonts w:ascii="仿宋" w:eastAsia="仿宋" w:hAnsi="仿宋" w:cs="仿宋" w:hint="eastAsia"/>
          <w:sz w:val="24"/>
          <w:szCs w:val="24"/>
        </w:rPr>
        <w:t>1.2 采购范围：本项目拟采购4-6家律所供应商，为招标人提供为期1年的配合产品业务的现场法律咨询、专题讲座法律服务，其中在入围的4-6家律所供应商中选取前2家专业律师事务所为公司另行提供为期1年的常年法律顾问服务。具体技术要求详见磋商文件第五章采购需求。</w:t>
      </w:r>
    </w:p>
    <w:p w14:paraId="5C6A3EF2" w14:textId="77777777" w:rsidR="004C23D4" w:rsidRPr="004C23D4" w:rsidRDefault="004C23D4" w:rsidP="004C23D4">
      <w:pPr>
        <w:adjustRightInd w:val="0"/>
        <w:snapToGrid w:val="0"/>
        <w:spacing w:line="360" w:lineRule="auto"/>
        <w:ind w:firstLineChars="200" w:firstLine="480"/>
        <w:jc w:val="left"/>
        <w:rPr>
          <w:rFonts w:ascii="仿宋" w:eastAsia="仿宋" w:hAnsi="仿宋" w:cs="仿宋" w:hint="eastAsia"/>
          <w:sz w:val="24"/>
          <w:szCs w:val="24"/>
        </w:rPr>
      </w:pPr>
      <w:r w:rsidRPr="004C23D4">
        <w:rPr>
          <w:rFonts w:ascii="仿宋" w:eastAsia="仿宋" w:hAnsi="仿宋" w:cs="仿宋" w:hint="eastAsia"/>
          <w:sz w:val="24"/>
          <w:szCs w:val="24"/>
        </w:rPr>
        <w:t xml:space="preserve">1.3 </w:t>
      </w:r>
      <w:proofErr w:type="gramStart"/>
      <w:r w:rsidRPr="004C23D4">
        <w:rPr>
          <w:rFonts w:ascii="仿宋" w:eastAsia="仿宋" w:hAnsi="仿宋" w:cs="仿宋" w:hint="eastAsia"/>
          <w:sz w:val="24"/>
          <w:szCs w:val="24"/>
        </w:rPr>
        <w:t>标包划分</w:t>
      </w:r>
      <w:proofErr w:type="gramEnd"/>
      <w:r w:rsidRPr="004C23D4">
        <w:rPr>
          <w:rFonts w:ascii="仿宋" w:eastAsia="仿宋" w:hAnsi="仿宋" w:cs="仿宋" w:hint="eastAsia"/>
          <w:sz w:val="24"/>
          <w:szCs w:val="24"/>
        </w:rPr>
        <w:t>：本项目不划分标包。</w:t>
      </w:r>
    </w:p>
    <w:p w14:paraId="72FDA76C" w14:textId="77777777" w:rsidR="004C23D4" w:rsidRPr="004C23D4" w:rsidRDefault="004C23D4" w:rsidP="004C23D4">
      <w:pPr>
        <w:adjustRightInd w:val="0"/>
        <w:snapToGrid w:val="0"/>
        <w:spacing w:line="360" w:lineRule="auto"/>
        <w:ind w:firstLineChars="200" w:firstLine="480"/>
        <w:jc w:val="left"/>
        <w:rPr>
          <w:rFonts w:ascii="仿宋" w:eastAsia="仿宋" w:hAnsi="仿宋" w:cs="仿宋" w:hint="eastAsia"/>
          <w:sz w:val="24"/>
          <w:szCs w:val="24"/>
          <w:highlight w:val="yellow"/>
        </w:rPr>
      </w:pPr>
      <w:r w:rsidRPr="004C23D4">
        <w:rPr>
          <w:rFonts w:ascii="仿宋" w:eastAsia="仿宋" w:hAnsi="仿宋" w:cs="仿宋" w:hint="eastAsia"/>
          <w:sz w:val="24"/>
          <w:szCs w:val="24"/>
        </w:rPr>
        <w:t>1.4 项目性质：服务。</w:t>
      </w:r>
    </w:p>
    <w:p w14:paraId="080CDCD7" w14:textId="77777777" w:rsidR="004C23D4" w:rsidRPr="004C23D4" w:rsidRDefault="004C23D4" w:rsidP="004C23D4">
      <w:pPr>
        <w:adjustRightInd w:val="0"/>
        <w:snapToGrid w:val="0"/>
        <w:spacing w:line="360" w:lineRule="auto"/>
        <w:ind w:firstLineChars="200" w:firstLine="480"/>
        <w:jc w:val="left"/>
        <w:rPr>
          <w:rFonts w:ascii="仿宋" w:eastAsia="仿宋" w:hAnsi="仿宋" w:cs="仿宋" w:hint="eastAsia"/>
          <w:sz w:val="24"/>
          <w:szCs w:val="24"/>
        </w:rPr>
      </w:pPr>
      <w:r w:rsidRPr="004C23D4">
        <w:rPr>
          <w:rFonts w:ascii="仿宋" w:eastAsia="仿宋" w:hAnsi="仿宋" w:cs="仿宋" w:hint="eastAsia"/>
          <w:sz w:val="24"/>
          <w:szCs w:val="24"/>
        </w:rPr>
        <w:t>1.5</w:t>
      </w:r>
      <w:r w:rsidRPr="004C23D4">
        <w:rPr>
          <w:rFonts w:ascii="仿宋" w:eastAsia="仿宋" w:hAnsi="仿宋" w:cs="宋体" w:hint="eastAsia"/>
          <w:color w:val="000000"/>
          <w:sz w:val="24"/>
          <w:szCs w:val="24"/>
        </w:rPr>
        <w:t>服务期限</w:t>
      </w:r>
      <w:r w:rsidRPr="004C23D4">
        <w:rPr>
          <w:rFonts w:ascii="仿宋" w:eastAsia="仿宋" w:hAnsi="仿宋" w:cs="仿宋" w:hint="eastAsia"/>
          <w:sz w:val="24"/>
          <w:szCs w:val="24"/>
        </w:rPr>
        <w:t>：自合同签订之日起1年。</w:t>
      </w:r>
    </w:p>
    <w:p w14:paraId="7080C84B" w14:textId="77777777" w:rsidR="004C23D4" w:rsidRPr="004C23D4" w:rsidRDefault="004C23D4" w:rsidP="004C23D4">
      <w:pPr>
        <w:adjustRightInd w:val="0"/>
        <w:snapToGrid w:val="0"/>
        <w:spacing w:line="360" w:lineRule="auto"/>
        <w:ind w:firstLineChars="200" w:firstLine="480"/>
        <w:jc w:val="left"/>
        <w:rPr>
          <w:rFonts w:ascii="仿宋" w:eastAsia="仿宋" w:hAnsi="仿宋" w:cs="仿宋" w:hint="eastAsia"/>
          <w:sz w:val="24"/>
          <w:szCs w:val="24"/>
          <w:highlight w:val="yellow"/>
        </w:rPr>
      </w:pPr>
      <w:r w:rsidRPr="004C23D4">
        <w:rPr>
          <w:rFonts w:ascii="仿宋" w:eastAsia="仿宋" w:hAnsi="仿宋" w:cs="仿宋" w:hint="eastAsia"/>
          <w:sz w:val="24"/>
          <w:szCs w:val="24"/>
        </w:rPr>
        <w:t>1.6服务地点：广东省内。</w:t>
      </w:r>
    </w:p>
    <w:p w14:paraId="1790DB30" w14:textId="77777777" w:rsidR="004C23D4" w:rsidRPr="004C23D4" w:rsidRDefault="004C23D4" w:rsidP="004C23D4">
      <w:pPr>
        <w:keepNext/>
        <w:keepLines/>
        <w:spacing w:line="360" w:lineRule="auto"/>
        <w:jc w:val="left"/>
        <w:outlineLvl w:val="1"/>
        <w:rPr>
          <w:rFonts w:ascii="仿宋" w:eastAsia="仿宋" w:hAnsi="仿宋" w:cs="仿宋" w:hint="eastAsia"/>
          <w:b/>
          <w:bCs/>
          <w:sz w:val="24"/>
          <w:szCs w:val="24"/>
        </w:rPr>
      </w:pPr>
      <w:bookmarkStart w:id="4" w:name="_Toc100672393"/>
      <w:bookmarkStart w:id="5" w:name="_Toc191560207"/>
      <w:bookmarkEnd w:id="3"/>
      <w:r w:rsidRPr="004C23D4">
        <w:rPr>
          <w:rFonts w:ascii="仿宋" w:eastAsia="仿宋" w:hAnsi="仿宋" w:cs="仿宋" w:hint="eastAsia"/>
          <w:b/>
          <w:bCs/>
          <w:sz w:val="24"/>
          <w:szCs w:val="24"/>
        </w:rPr>
        <w:t>二、供应商资格要求</w:t>
      </w:r>
      <w:bookmarkEnd w:id="4"/>
      <w:bookmarkEnd w:id="5"/>
    </w:p>
    <w:p w14:paraId="2B357051" w14:textId="77777777" w:rsidR="004C23D4" w:rsidRPr="004C23D4" w:rsidRDefault="004C23D4" w:rsidP="004C23D4">
      <w:pPr>
        <w:spacing w:line="360" w:lineRule="auto"/>
        <w:ind w:firstLineChars="200" w:firstLine="480"/>
        <w:textAlignment w:val="baseline"/>
        <w:rPr>
          <w:rFonts w:ascii="仿宋" w:eastAsia="仿宋" w:hAnsi="仿宋" w:cs="仿宋" w:hint="eastAsia"/>
          <w:sz w:val="24"/>
          <w:szCs w:val="24"/>
        </w:rPr>
      </w:pPr>
      <w:r w:rsidRPr="004C23D4">
        <w:rPr>
          <w:rFonts w:ascii="仿宋" w:eastAsia="仿宋" w:hAnsi="仿宋" w:cs="仿宋" w:hint="eastAsia"/>
          <w:sz w:val="24"/>
          <w:szCs w:val="24"/>
        </w:rPr>
        <w:t>2.1</w:t>
      </w:r>
      <w:r w:rsidRPr="004C23D4">
        <w:rPr>
          <w:rFonts w:ascii="仿宋" w:eastAsia="仿宋" w:hAnsi="仿宋" w:cs="仿宋" w:hint="eastAsia"/>
          <w:b/>
          <w:bCs/>
          <w:sz w:val="24"/>
          <w:szCs w:val="24"/>
        </w:rPr>
        <w:t>投标人具有独立法人资格或具有独立承担民事责任的能力的其它组织，经司法行政管理机关审查并准予设立，取得《律师事务所执业许可证》且年检合格</w:t>
      </w:r>
      <w:r w:rsidRPr="004C23D4">
        <w:rPr>
          <w:rFonts w:ascii="仿宋" w:eastAsia="仿宋" w:hAnsi="仿宋" w:cs="仿宋" w:hint="eastAsia"/>
          <w:sz w:val="24"/>
          <w:szCs w:val="24"/>
        </w:rPr>
        <w:t>（提供有效的许可证复印件（含年检页），并加盖公章，原件备查。本项目不允许总所与分所同时参与投标，以分所主体参与投标，须提供总所出具的愿为其参与本项目投标活动及履约等行为承担民事责任的《承诺书》，并加盖总所及分所公章，同时提供总所及分所有效的《律师事务所执业许可证》复印件（含年检页））。</w:t>
      </w:r>
    </w:p>
    <w:p w14:paraId="3C22AFE3" w14:textId="77777777" w:rsidR="004C23D4" w:rsidRPr="004C23D4" w:rsidRDefault="004C23D4" w:rsidP="004C23D4">
      <w:pPr>
        <w:spacing w:line="360" w:lineRule="auto"/>
        <w:ind w:firstLineChars="200" w:firstLine="480"/>
        <w:textAlignment w:val="baseline"/>
        <w:rPr>
          <w:rFonts w:ascii="仿宋" w:eastAsia="仿宋" w:hAnsi="仿宋" w:cs="仿宋" w:hint="eastAsia"/>
          <w:sz w:val="24"/>
          <w:szCs w:val="24"/>
        </w:rPr>
      </w:pPr>
      <w:r w:rsidRPr="004C23D4">
        <w:rPr>
          <w:rFonts w:ascii="仿宋" w:eastAsia="仿宋" w:hAnsi="仿宋" w:cs="仿宋" w:hint="eastAsia"/>
          <w:sz w:val="24"/>
          <w:szCs w:val="24"/>
        </w:rPr>
        <w:t>2.2</w:t>
      </w:r>
      <w:r w:rsidRPr="004C23D4">
        <w:rPr>
          <w:rFonts w:ascii="仿宋" w:eastAsia="仿宋" w:hAnsi="仿宋" w:cs="仿宋" w:hint="eastAsia"/>
          <w:b/>
          <w:bCs/>
          <w:sz w:val="24"/>
          <w:szCs w:val="24"/>
        </w:rPr>
        <w:t>具有良好的商业信誉和健全的财务会计制度，</w:t>
      </w:r>
      <w:r w:rsidRPr="004C23D4">
        <w:rPr>
          <w:rFonts w:ascii="仿宋" w:eastAsia="仿宋" w:hAnsi="仿宋" w:cs="仿宋" w:hint="eastAsia"/>
          <w:sz w:val="24"/>
          <w:szCs w:val="24"/>
        </w:rPr>
        <w:t>需提供2023年度经会计师事务所或审计机构审计的财务审计报告及财务报表（至少包含会计师事务所或审计机构签章页、资产负债表、现金流量表、损益表/利润表）或提供响应文件</w:t>
      </w:r>
      <w:r w:rsidRPr="004C23D4">
        <w:rPr>
          <w:rFonts w:ascii="仿宋" w:eastAsia="仿宋" w:hAnsi="仿宋" w:cs="仿宋" w:hint="eastAsia"/>
          <w:sz w:val="24"/>
          <w:szCs w:val="24"/>
        </w:rPr>
        <w:lastRenderedPageBreak/>
        <w:t>递交截止日前6个月内开具的银行资信证明。</w:t>
      </w:r>
    </w:p>
    <w:p w14:paraId="19C276DA" w14:textId="77777777" w:rsidR="004C23D4" w:rsidRPr="004C23D4" w:rsidRDefault="004C23D4" w:rsidP="004C23D4">
      <w:pPr>
        <w:spacing w:line="360" w:lineRule="auto"/>
        <w:ind w:firstLineChars="200" w:firstLine="480"/>
        <w:textAlignment w:val="baseline"/>
        <w:rPr>
          <w:rFonts w:ascii="仿宋" w:eastAsia="仿宋" w:hAnsi="仿宋" w:cs="仿宋" w:hint="eastAsia"/>
          <w:color w:val="000000"/>
          <w:sz w:val="24"/>
          <w:szCs w:val="24"/>
        </w:rPr>
      </w:pPr>
      <w:r w:rsidRPr="004C23D4">
        <w:rPr>
          <w:rFonts w:ascii="仿宋" w:eastAsia="仿宋" w:hAnsi="仿宋" w:cs="仿宋" w:hint="eastAsia"/>
          <w:sz w:val="24"/>
          <w:szCs w:val="24"/>
        </w:rPr>
        <w:t xml:space="preserve">2.3 </w:t>
      </w:r>
      <w:r w:rsidRPr="004C23D4">
        <w:rPr>
          <w:rFonts w:ascii="仿宋" w:eastAsia="仿宋" w:hAnsi="仿宋" w:cs="仿宋" w:hint="eastAsia"/>
          <w:b/>
          <w:bCs/>
          <w:sz w:val="24"/>
          <w:szCs w:val="24"/>
        </w:rPr>
        <w:t>供应商应具有履行合同所必需的设备和专业技术能力，</w:t>
      </w:r>
      <w:r w:rsidRPr="004C23D4">
        <w:rPr>
          <w:rFonts w:ascii="仿宋" w:eastAsia="仿宋" w:hAnsi="仿宋" w:cs="仿宋" w:hint="eastAsia"/>
          <w:sz w:val="24"/>
          <w:szCs w:val="24"/>
        </w:rPr>
        <w:t>需提供承诺函。</w:t>
      </w:r>
    </w:p>
    <w:p w14:paraId="54564570" w14:textId="77777777" w:rsidR="004C23D4" w:rsidRPr="004C23D4" w:rsidRDefault="004C23D4" w:rsidP="004C23D4">
      <w:pPr>
        <w:spacing w:line="360" w:lineRule="auto"/>
        <w:ind w:firstLineChars="200" w:firstLine="480"/>
        <w:textAlignment w:val="baseline"/>
        <w:rPr>
          <w:rFonts w:ascii="仿宋" w:eastAsia="仿宋" w:hAnsi="仿宋" w:cs="仿宋" w:hint="eastAsia"/>
          <w:sz w:val="24"/>
          <w:szCs w:val="24"/>
        </w:rPr>
      </w:pPr>
      <w:r w:rsidRPr="004C23D4">
        <w:rPr>
          <w:rFonts w:ascii="仿宋" w:eastAsia="仿宋" w:hAnsi="仿宋" w:cs="仿宋" w:hint="eastAsia"/>
          <w:sz w:val="24"/>
          <w:szCs w:val="24"/>
        </w:rPr>
        <w:t>2.4</w:t>
      </w:r>
      <w:r w:rsidRPr="004C23D4">
        <w:rPr>
          <w:rFonts w:ascii="仿宋" w:eastAsia="仿宋" w:hAnsi="仿宋" w:cs="仿宋" w:hint="eastAsia"/>
          <w:b/>
          <w:bCs/>
          <w:sz w:val="24"/>
          <w:szCs w:val="24"/>
        </w:rPr>
        <w:t>具有依法缴纳税收和社会保障资金的良好记录，</w:t>
      </w:r>
      <w:r w:rsidRPr="004C23D4">
        <w:rPr>
          <w:rFonts w:ascii="仿宋" w:eastAsia="仿宋" w:hAnsi="仿宋" w:cs="仿宋" w:hint="eastAsia"/>
          <w:sz w:val="24"/>
          <w:szCs w:val="24"/>
        </w:rPr>
        <w:t>提供近6个月任意一个月的税收和社会保障资金缴纳凭证。</w:t>
      </w:r>
    </w:p>
    <w:p w14:paraId="0CB2B507" w14:textId="77777777" w:rsidR="004C23D4" w:rsidRPr="004C23D4" w:rsidRDefault="004C23D4" w:rsidP="004C23D4">
      <w:pPr>
        <w:spacing w:line="360" w:lineRule="auto"/>
        <w:ind w:firstLineChars="200" w:firstLine="480"/>
        <w:textAlignment w:val="baseline"/>
        <w:rPr>
          <w:rFonts w:ascii="仿宋" w:eastAsia="仿宋" w:hAnsi="仿宋" w:cs="仿宋" w:hint="eastAsia"/>
          <w:sz w:val="24"/>
          <w:szCs w:val="24"/>
        </w:rPr>
      </w:pPr>
      <w:r w:rsidRPr="004C23D4">
        <w:rPr>
          <w:rFonts w:ascii="仿宋" w:eastAsia="仿宋" w:hAnsi="仿宋" w:cs="仿宋" w:hint="eastAsia"/>
          <w:sz w:val="24"/>
          <w:szCs w:val="24"/>
        </w:rPr>
        <w:t>2.5</w:t>
      </w:r>
      <w:r w:rsidRPr="004C23D4">
        <w:rPr>
          <w:rFonts w:ascii="仿宋" w:eastAsia="仿宋" w:hAnsi="仿宋" w:cs="仿宋" w:hint="eastAsia"/>
          <w:b/>
          <w:bCs/>
          <w:sz w:val="24"/>
          <w:szCs w:val="24"/>
        </w:rPr>
        <w:t>供应商应经营状况良好，且近三年内（2022年1月1日至今）无违法违规记录。</w:t>
      </w:r>
    </w:p>
    <w:p w14:paraId="3ED79121" w14:textId="77777777" w:rsidR="004C23D4" w:rsidRPr="004C23D4" w:rsidRDefault="004C23D4" w:rsidP="004C23D4">
      <w:pPr>
        <w:spacing w:line="360" w:lineRule="auto"/>
        <w:ind w:firstLineChars="200" w:firstLine="480"/>
        <w:jc w:val="left"/>
        <w:textAlignment w:val="baseline"/>
        <w:rPr>
          <w:rFonts w:ascii="仿宋" w:eastAsia="仿宋" w:hAnsi="仿宋" w:cs="仿宋" w:hint="eastAsia"/>
          <w:sz w:val="24"/>
          <w:szCs w:val="24"/>
        </w:rPr>
      </w:pPr>
      <w:r w:rsidRPr="004C23D4">
        <w:rPr>
          <w:rFonts w:ascii="仿宋" w:eastAsia="仿宋" w:hAnsi="仿宋" w:cs="仿宋" w:hint="eastAsia"/>
          <w:color w:val="000000"/>
          <w:sz w:val="24"/>
          <w:szCs w:val="24"/>
        </w:rPr>
        <w:t>法违规记录是指被“信用中国”列入失信被执行人、重大税收违法失信主体、政府采购严重违法失信行为记录名单。供应商需提供自</w:t>
      </w:r>
      <w:r w:rsidRPr="004C23D4">
        <w:rPr>
          <w:rFonts w:ascii="仿宋" w:eastAsia="仿宋" w:hAnsi="仿宋" w:cs="仿宋" w:hint="eastAsia"/>
          <w:color w:val="0000FF"/>
          <w:sz w:val="24"/>
          <w:szCs w:val="24"/>
        </w:rPr>
        <w:t>磋商公告</w:t>
      </w:r>
      <w:r w:rsidRPr="004C23D4">
        <w:rPr>
          <w:rFonts w:ascii="仿宋" w:eastAsia="仿宋" w:hAnsi="仿宋" w:cs="仿宋" w:hint="eastAsia"/>
          <w:color w:val="000000"/>
          <w:sz w:val="24"/>
          <w:szCs w:val="24"/>
        </w:rPr>
        <w:t>发布之日至响应文件递交截止之日期间对以上三项内容的查询截图。</w:t>
      </w:r>
      <w:r w:rsidRPr="004C23D4">
        <w:rPr>
          <w:rFonts w:ascii="仿宋" w:eastAsia="仿宋" w:hAnsi="仿宋" w:cs="仿宋" w:hint="eastAsia"/>
          <w:sz w:val="24"/>
          <w:szCs w:val="24"/>
        </w:rPr>
        <w:t>信用中国查询网址：</w:t>
      </w:r>
      <w:hyperlink r:id="rId6" w:history="1">
        <w:r w:rsidRPr="004C23D4">
          <w:rPr>
            <w:rFonts w:ascii="仿宋" w:eastAsia="仿宋" w:hAnsi="仿宋" w:cs="仿宋" w:hint="eastAsia"/>
            <w:color w:val="333333"/>
            <w:sz w:val="24"/>
            <w:szCs w:val="24"/>
          </w:rPr>
          <w:t>https://www.creditchina.gov.cn/xinyongfuwu/?navPage=5</w:t>
        </w:r>
      </w:hyperlink>
    </w:p>
    <w:p w14:paraId="6EE772AE" w14:textId="77777777" w:rsidR="004C23D4" w:rsidRPr="004C23D4" w:rsidRDefault="004C23D4" w:rsidP="004C23D4">
      <w:pPr>
        <w:spacing w:line="360" w:lineRule="auto"/>
        <w:ind w:firstLineChars="200" w:firstLine="480"/>
        <w:textAlignment w:val="baseline"/>
        <w:rPr>
          <w:rFonts w:ascii="仿宋" w:eastAsia="仿宋" w:hAnsi="仿宋" w:cs="仿宋" w:hint="eastAsia"/>
          <w:b/>
          <w:bCs/>
          <w:sz w:val="24"/>
          <w:szCs w:val="24"/>
        </w:rPr>
      </w:pPr>
      <w:r w:rsidRPr="004C23D4">
        <w:rPr>
          <w:rFonts w:ascii="仿宋" w:eastAsia="仿宋" w:hAnsi="仿宋" w:cs="仿宋" w:hint="eastAsia"/>
          <w:sz w:val="24"/>
          <w:szCs w:val="24"/>
        </w:rPr>
        <w:t xml:space="preserve">2.6 </w:t>
      </w:r>
      <w:r w:rsidRPr="004C23D4">
        <w:rPr>
          <w:rFonts w:ascii="仿宋" w:eastAsia="仿宋" w:hAnsi="仿宋" w:cs="仿宋" w:hint="eastAsia"/>
          <w:b/>
          <w:bCs/>
          <w:sz w:val="24"/>
          <w:szCs w:val="24"/>
        </w:rPr>
        <w:t>根据《中国人民保险集团供应商管理办法》规定，严禁列入中国人民保险集团黑名单且在禁入期内的供应商参与采购活动。</w:t>
      </w:r>
    </w:p>
    <w:p w14:paraId="4027794B" w14:textId="77777777" w:rsidR="004C23D4" w:rsidRPr="004C23D4" w:rsidRDefault="004C23D4" w:rsidP="004C23D4">
      <w:pPr>
        <w:spacing w:line="360" w:lineRule="auto"/>
        <w:ind w:firstLineChars="200" w:firstLine="480"/>
        <w:textAlignment w:val="baseline"/>
        <w:rPr>
          <w:rFonts w:ascii="仿宋" w:eastAsia="仿宋" w:hAnsi="仿宋" w:cs="仿宋" w:hint="eastAsia"/>
          <w:sz w:val="24"/>
          <w:szCs w:val="24"/>
        </w:rPr>
      </w:pPr>
      <w:r w:rsidRPr="004C23D4">
        <w:rPr>
          <w:rFonts w:ascii="仿宋" w:eastAsia="仿宋" w:hAnsi="仿宋" w:cs="仿宋" w:hint="eastAsia"/>
          <w:sz w:val="24"/>
          <w:szCs w:val="24"/>
        </w:rPr>
        <w:t>2.7单位负责人为同一人或存在控股、管理关系的不同单位，不得参加同一标段/</w:t>
      </w:r>
      <w:proofErr w:type="gramStart"/>
      <w:r w:rsidRPr="004C23D4">
        <w:rPr>
          <w:rFonts w:ascii="仿宋" w:eastAsia="仿宋" w:hAnsi="仿宋" w:cs="仿宋" w:hint="eastAsia"/>
          <w:sz w:val="24"/>
          <w:szCs w:val="24"/>
        </w:rPr>
        <w:t>标包磋商</w:t>
      </w:r>
      <w:proofErr w:type="gramEnd"/>
      <w:r w:rsidRPr="004C23D4">
        <w:rPr>
          <w:rFonts w:ascii="仿宋" w:eastAsia="仿宋" w:hAnsi="仿宋" w:cs="仿宋" w:hint="eastAsia"/>
          <w:sz w:val="24"/>
          <w:szCs w:val="24"/>
        </w:rPr>
        <w:t>响应或未划分标段/</w:t>
      </w:r>
      <w:proofErr w:type="gramStart"/>
      <w:r w:rsidRPr="004C23D4">
        <w:rPr>
          <w:rFonts w:ascii="仿宋" w:eastAsia="仿宋" w:hAnsi="仿宋" w:cs="仿宋" w:hint="eastAsia"/>
          <w:sz w:val="24"/>
          <w:szCs w:val="24"/>
        </w:rPr>
        <w:t>标包的</w:t>
      </w:r>
      <w:proofErr w:type="gramEnd"/>
      <w:r w:rsidRPr="004C23D4">
        <w:rPr>
          <w:rFonts w:ascii="仿宋" w:eastAsia="仿宋" w:hAnsi="仿宋" w:cs="仿宋" w:hint="eastAsia"/>
          <w:sz w:val="24"/>
          <w:szCs w:val="24"/>
        </w:rPr>
        <w:t>同一采购项目的磋商响应。</w:t>
      </w:r>
    </w:p>
    <w:p w14:paraId="4565044B" w14:textId="77777777" w:rsidR="004C23D4" w:rsidRPr="004C23D4" w:rsidRDefault="004C23D4" w:rsidP="004C23D4">
      <w:pPr>
        <w:spacing w:line="360" w:lineRule="auto"/>
        <w:ind w:firstLineChars="200" w:firstLine="480"/>
        <w:textAlignment w:val="baseline"/>
        <w:rPr>
          <w:rFonts w:ascii="仿宋" w:eastAsia="仿宋" w:hAnsi="仿宋" w:cs="仿宋" w:hint="eastAsia"/>
          <w:sz w:val="24"/>
          <w:szCs w:val="24"/>
        </w:rPr>
      </w:pPr>
      <w:r w:rsidRPr="004C23D4">
        <w:rPr>
          <w:rFonts w:ascii="仿宋" w:eastAsia="仿宋" w:hAnsi="仿宋" w:cs="仿宋" w:hint="eastAsia"/>
          <w:sz w:val="24"/>
          <w:szCs w:val="24"/>
        </w:rPr>
        <w:t>2.8</w:t>
      </w:r>
      <w:r w:rsidRPr="004C23D4">
        <w:rPr>
          <w:rFonts w:ascii="仿宋" w:eastAsia="仿宋" w:hAnsi="仿宋" w:cs="仿宋" w:hint="eastAsia"/>
          <w:b/>
          <w:bCs/>
          <w:sz w:val="24"/>
          <w:szCs w:val="24"/>
        </w:rPr>
        <w:t>律师及律师事务所具有良好的职业道德和声誉，无违法违规及不良记录，近三年未受过律师主管部门的行政处罚和客户投诉，其中成立未满三年的律师事务所，应当自成立之日起未受过处罚和投诉，并且连续经营时间至少一年以上</w:t>
      </w:r>
      <w:r w:rsidRPr="004C23D4">
        <w:rPr>
          <w:rFonts w:ascii="仿宋" w:eastAsia="仿宋" w:hAnsi="仿宋" w:cs="仿宋" w:hint="eastAsia"/>
          <w:sz w:val="24"/>
          <w:szCs w:val="24"/>
        </w:rPr>
        <w:t>，提供承诺函。</w:t>
      </w:r>
    </w:p>
    <w:p w14:paraId="4F62871D" w14:textId="77777777" w:rsidR="004C23D4" w:rsidRPr="004C23D4" w:rsidRDefault="004C23D4" w:rsidP="004C23D4">
      <w:pPr>
        <w:spacing w:line="360" w:lineRule="auto"/>
        <w:ind w:firstLineChars="200" w:firstLine="480"/>
        <w:textAlignment w:val="baseline"/>
        <w:rPr>
          <w:rFonts w:ascii="仿宋" w:eastAsia="仿宋" w:hAnsi="仿宋" w:cs="仿宋" w:hint="eastAsia"/>
          <w:color w:val="000000"/>
          <w:sz w:val="24"/>
          <w:szCs w:val="24"/>
        </w:rPr>
      </w:pPr>
      <w:r w:rsidRPr="004C23D4">
        <w:rPr>
          <w:rFonts w:ascii="仿宋" w:eastAsia="仿宋" w:hAnsi="仿宋" w:cs="仿宋" w:hint="eastAsia"/>
          <w:sz w:val="24"/>
          <w:szCs w:val="24"/>
        </w:rPr>
        <w:t>2.</w:t>
      </w:r>
      <w:bookmarkStart w:id="6" w:name="_Toc100672394"/>
      <w:r w:rsidRPr="004C23D4">
        <w:rPr>
          <w:rFonts w:ascii="仿宋" w:eastAsia="仿宋" w:hAnsi="仿宋" w:cs="仿宋" w:hint="eastAsia"/>
          <w:sz w:val="24"/>
          <w:szCs w:val="24"/>
        </w:rPr>
        <w:t>9</w:t>
      </w:r>
      <w:r w:rsidRPr="004C23D4">
        <w:rPr>
          <w:rFonts w:ascii="仿宋" w:eastAsia="仿宋" w:hAnsi="仿宋" w:cs="仿宋" w:hint="eastAsia"/>
          <w:color w:val="000000"/>
          <w:sz w:val="24"/>
          <w:szCs w:val="24"/>
        </w:rPr>
        <w:t>本项目不接受联合体磋商响应。</w:t>
      </w:r>
    </w:p>
    <w:p w14:paraId="11E64385" w14:textId="77777777" w:rsidR="004C23D4" w:rsidRPr="004C23D4" w:rsidRDefault="004C23D4" w:rsidP="004C23D4">
      <w:pPr>
        <w:keepNext/>
        <w:keepLines/>
        <w:spacing w:line="360" w:lineRule="auto"/>
        <w:jc w:val="left"/>
        <w:outlineLvl w:val="1"/>
        <w:rPr>
          <w:rFonts w:ascii="仿宋" w:eastAsia="仿宋" w:hAnsi="仿宋" w:cs="仿宋" w:hint="eastAsia"/>
          <w:b/>
          <w:bCs/>
          <w:sz w:val="24"/>
          <w:szCs w:val="24"/>
        </w:rPr>
      </w:pPr>
      <w:bookmarkStart w:id="7" w:name="_Toc191560208"/>
      <w:r w:rsidRPr="004C23D4">
        <w:rPr>
          <w:rFonts w:ascii="仿宋" w:eastAsia="仿宋" w:hAnsi="仿宋" w:cs="仿宋" w:hint="eastAsia"/>
          <w:b/>
          <w:bCs/>
          <w:sz w:val="24"/>
          <w:szCs w:val="24"/>
        </w:rPr>
        <w:t>三、资格审查方法</w:t>
      </w:r>
      <w:bookmarkEnd w:id="6"/>
      <w:bookmarkEnd w:id="7"/>
    </w:p>
    <w:p w14:paraId="49B912F1" w14:textId="77777777" w:rsidR="004C23D4" w:rsidRPr="004C23D4" w:rsidRDefault="004C23D4" w:rsidP="004C23D4">
      <w:pPr>
        <w:spacing w:line="360" w:lineRule="auto"/>
        <w:ind w:firstLineChars="200" w:firstLine="480"/>
        <w:textAlignment w:val="baseline"/>
        <w:rPr>
          <w:rFonts w:ascii="仿宋" w:eastAsia="仿宋" w:hAnsi="仿宋" w:cs="仿宋" w:hint="eastAsia"/>
          <w:sz w:val="24"/>
          <w:szCs w:val="24"/>
        </w:rPr>
      </w:pPr>
      <w:r w:rsidRPr="004C23D4">
        <w:rPr>
          <w:rFonts w:ascii="仿宋" w:eastAsia="仿宋" w:hAnsi="仿宋" w:cs="仿宋" w:hint="eastAsia"/>
          <w:sz w:val="24"/>
          <w:szCs w:val="24"/>
        </w:rPr>
        <w:t>本项目将进行资格后审，资格审查方法为合格制，资格审查标准和内容见磋商文件第三章评审办法。未通过资格后审的供应商，响应文件将被否决，不进入磋商、详细评审等后续环节。</w:t>
      </w:r>
    </w:p>
    <w:p w14:paraId="5C188848" w14:textId="77777777" w:rsidR="004C23D4" w:rsidRPr="004C23D4" w:rsidRDefault="004C23D4" w:rsidP="004C23D4">
      <w:pPr>
        <w:keepNext/>
        <w:keepLines/>
        <w:spacing w:line="360" w:lineRule="auto"/>
        <w:jc w:val="left"/>
        <w:outlineLvl w:val="1"/>
        <w:rPr>
          <w:rFonts w:ascii="仿宋" w:eastAsia="仿宋" w:hAnsi="仿宋" w:cs="仿宋" w:hint="eastAsia"/>
          <w:b/>
          <w:bCs/>
          <w:sz w:val="24"/>
          <w:szCs w:val="24"/>
        </w:rPr>
      </w:pPr>
      <w:bookmarkStart w:id="8" w:name="_Toc100672395"/>
      <w:bookmarkStart w:id="9" w:name="_Toc191560209"/>
      <w:r w:rsidRPr="004C23D4">
        <w:rPr>
          <w:rFonts w:ascii="仿宋" w:eastAsia="仿宋" w:hAnsi="仿宋" w:cs="仿宋" w:hint="eastAsia"/>
          <w:b/>
          <w:bCs/>
          <w:sz w:val="24"/>
          <w:szCs w:val="24"/>
        </w:rPr>
        <w:t>四、磋商文件的领取</w:t>
      </w:r>
      <w:bookmarkEnd w:id="8"/>
      <w:bookmarkEnd w:id="9"/>
    </w:p>
    <w:p w14:paraId="34311F1A" w14:textId="77777777" w:rsidR="004C23D4" w:rsidRPr="004C23D4" w:rsidRDefault="004C23D4" w:rsidP="004C23D4">
      <w:pPr>
        <w:spacing w:line="360" w:lineRule="auto"/>
        <w:ind w:firstLineChars="200" w:firstLine="480"/>
        <w:textAlignment w:val="baseline"/>
        <w:rPr>
          <w:rFonts w:ascii="仿宋" w:eastAsia="仿宋" w:hAnsi="仿宋" w:cs="仿宋" w:hint="eastAsia"/>
          <w:sz w:val="24"/>
          <w:szCs w:val="24"/>
        </w:rPr>
      </w:pPr>
      <w:r w:rsidRPr="004C23D4">
        <w:rPr>
          <w:rFonts w:ascii="仿宋" w:eastAsia="仿宋" w:hAnsi="仿宋" w:cs="仿宋" w:hint="eastAsia"/>
          <w:sz w:val="24"/>
          <w:szCs w:val="24"/>
        </w:rPr>
        <w:t>4.1磋商文件</w:t>
      </w:r>
      <w:r w:rsidRPr="004C23D4">
        <w:rPr>
          <w:rFonts w:ascii="仿宋" w:eastAsia="仿宋" w:hAnsi="仿宋" w:cs="仿宋" w:hint="eastAsia"/>
          <w:color w:val="000000"/>
          <w:sz w:val="24"/>
          <w:szCs w:val="24"/>
        </w:rPr>
        <w:t>获取时间：</w:t>
      </w:r>
      <w:r w:rsidRPr="004C23D4">
        <w:rPr>
          <w:rFonts w:ascii="仿宋" w:eastAsia="仿宋" w:hAnsi="仿宋" w:cs="仿宋" w:hint="eastAsia"/>
          <w:color w:val="0000FF"/>
          <w:sz w:val="24"/>
          <w:szCs w:val="24"/>
        </w:rPr>
        <w:t>2025年02月27日至2025年03月06日，每天9:00至12:00，14:00至17:00</w:t>
      </w:r>
      <w:r w:rsidRPr="004C23D4">
        <w:rPr>
          <w:rFonts w:ascii="仿宋" w:eastAsia="仿宋" w:hAnsi="仿宋" w:cs="仿宋" w:hint="eastAsia"/>
          <w:sz w:val="24"/>
          <w:szCs w:val="24"/>
        </w:rPr>
        <w:t>（北京时间，下同，法定节假日除外）。</w:t>
      </w:r>
    </w:p>
    <w:p w14:paraId="5B830654" w14:textId="77777777" w:rsidR="004C23D4" w:rsidRPr="004C23D4" w:rsidRDefault="004C23D4" w:rsidP="004C23D4">
      <w:pPr>
        <w:spacing w:line="360" w:lineRule="auto"/>
        <w:ind w:firstLineChars="200" w:firstLine="480"/>
        <w:textAlignment w:val="baseline"/>
        <w:rPr>
          <w:rFonts w:ascii="仿宋" w:eastAsia="仿宋" w:hAnsi="仿宋" w:cs="仿宋" w:hint="eastAsia"/>
          <w:sz w:val="24"/>
          <w:szCs w:val="24"/>
        </w:rPr>
      </w:pPr>
      <w:r w:rsidRPr="004C23D4">
        <w:rPr>
          <w:rFonts w:ascii="仿宋" w:eastAsia="仿宋" w:hAnsi="仿宋" w:cs="仿宋" w:hint="eastAsia"/>
          <w:sz w:val="24"/>
          <w:szCs w:val="24"/>
        </w:rPr>
        <w:t>4.2磋商文件售价：人民币400元，磋商文件售后不退。</w:t>
      </w:r>
    </w:p>
    <w:p w14:paraId="4C96B535" w14:textId="77777777" w:rsidR="004C23D4" w:rsidRPr="004C23D4" w:rsidRDefault="004C23D4" w:rsidP="004C23D4">
      <w:pPr>
        <w:spacing w:line="360" w:lineRule="auto"/>
        <w:ind w:firstLineChars="200" w:firstLine="480"/>
        <w:textAlignment w:val="baseline"/>
        <w:rPr>
          <w:rFonts w:ascii="仿宋" w:eastAsia="仿宋" w:hAnsi="仿宋" w:cs="仿宋" w:hint="eastAsia"/>
          <w:b/>
          <w:bCs/>
          <w:color w:val="0000FF"/>
          <w:sz w:val="24"/>
          <w:szCs w:val="24"/>
        </w:rPr>
      </w:pPr>
      <w:r w:rsidRPr="004C23D4">
        <w:rPr>
          <w:rFonts w:ascii="仿宋" w:eastAsia="仿宋" w:hAnsi="仿宋" w:cs="仿宋" w:hint="eastAsia"/>
          <w:sz w:val="24"/>
          <w:szCs w:val="24"/>
        </w:rPr>
        <w:t>4.3</w:t>
      </w:r>
      <w:bookmarkStart w:id="10" w:name="_Hlk113020634"/>
      <w:r w:rsidRPr="004C23D4">
        <w:rPr>
          <w:rFonts w:ascii="仿宋" w:eastAsia="仿宋" w:hAnsi="仿宋" w:cs="仿宋" w:hint="eastAsia"/>
          <w:sz w:val="24"/>
          <w:szCs w:val="24"/>
        </w:rPr>
        <w:t>磋商文件获取方式：</w:t>
      </w:r>
      <w:bookmarkEnd w:id="10"/>
      <w:r w:rsidRPr="004C23D4">
        <w:rPr>
          <w:rFonts w:ascii="仿宋" w:eastAsia="仿宋" w:hAnsi="仿宋" w:cs="仿宋" w:hint="eastAsia"/>
          <w:sz w:val="24"/>
          <w:szCs w:val="24"/>
        </w:rPr>
        <w:t>凡有意参加本项目的供应商, 请携带①律师事务所执业许可证（含年检页）（复印件加盖单位印章）、②授权委托书（原件并加盖单</w:t>
      </w:r>
      <w:r w:rsidRPr="004C23D4">
        <w:rPr>
          <w:rFonts w:ascii="仿宋" w:eastAsia="仿宋" w:hAnsi="仿宋" w:cs="仿宋" w:hint="eastAsia"/>
          <w:sz w:val="24"/>
          <w:szCs w:val="24"/>
        </w:rPr>
        <w:lastRenderedPageBreak/>
        <w:t>位印章）及被委托人身份证明（复印件并加盖单位印章）至</w:t>
      </w:r>
      <w:r w:rsidRPr="004C23D4">
        <w:rPr>
          <w:rFonts w:ascii="仿宋" w:eastAsia="仿宋" w:hAnsi="仿宋" w:cs="仿宋" w:hint="eastAsia"/>
          <w:b/>
          <w:bCs/>
          <w:color w:val="0000FF"/>
          <w:sz w:val="24"/>
          <w:szCs w:val="24"/>
        </w:rPr>
        <w:t>深圳市福田区深南中路2001号中信国际大厦（信云大厦）1栋39层01A单元</w:t>
      </w:r>
      <w:r w:rsidRPr="004C23D4">
        <w:rPr>
          <w:rFonts w:ascii="仿宋" w:eastAsia="仿宋" w:hAnsi="仿宋" w:cs="仿宋" w:hint="eastAsia"/>
          <w:sz w:val="24"/>
          <w:szCs w:val="24"/>
        </w:rPr>
        <w:t>登记领购信息、</w:t>
      </w:r>
      <w:proofErr w:type="gramStart"/>
      <w:r w:rsidRPr="004C23D4">
        <w:rPr>
          <w:rFonts w:ascii="仿宋" w:eastAsia="仿宋" w:hAnsi="仿宋" w:cs="仿宋" w:hint="eastAsia"/>
          <w:sz w:val="24"/>
          <w:szCs w:val="24"/>
        </w:rPr>
        <w:t>支付磋商文件标书款后获取磋商</w:t>
      </w:r>
      <w:proofErr w:type="gramEnd"/>
      <w:r w:rsidRPr="004C23D4">
        <w:rPr>
          <w:rFonts w:ascii="仿宋" w:eastAsia="仿宋" w:hAnsi="仿宋" w:cs="仿宋" w:hint="eastAsia"/>
          <w:sz w:val="24"/>
          <w:szCs w:val="24"/>
        </w:rPr>
        <w:t>文件。采用邮购方式的，请将前述资料扫描件发送至</w:t>
      </w:r>
      <w:hyperlink r:id="rId7" w:history="1">
        <w:r w:rsidRPr="004C23D4">
          <w:rPr>
            <w:rFonts w:ascii="仿宋" w:eastAsia="仿宋" w:hAnsi="仿宋" w:cs="仿宋" w:hint="eastAsia"/>
            <w:color w:val="333333"/>
            <w:sz w:val="24"/>
            <w:szCs w:val="24"/>
          </w:rPr>
          <w:t>yejq@ck.citic.com</w:t>
        </w:r>
      </w:hyperlink>
      <w:r w:rsidRPr="004C23D4">
        <w:rPr>
          <w:rFonts w:ascii="仿宋" w:eastAsia="仿宋" w:hAnsi="仿宋" w:cs="仿宋" w:hint="eastAsia"/>
          <w:color w:val="0000FF"/>
          <w:sz w:val="24"/>
          <w:szCs w:val="24"/>
        </w:rPr>
        <w:t>，</w:t>
      </w:r>
      <w:r w:rsidRPr="004C23D4">
        <w:rPr>
          <w:rFonts w:ascii="仿宋" w:eastAsia="仿宋" w:hAnsi="仿宋" w:cs="仿宋" w:hint="eastAsia"/>
          <w:sz w:val="24"/>
          <w:szCs w:val="24"/>
        </w:rPr>
        <w:t>经工作人员审核确认后登记领购信息、</w:t>
      </w:r>
      <w:proofErr w:type="gramStart"/>
      <w:r w:rsidRPr="004C23D4">
        <w:rPr>
          <w:rFonts w:ascii="仿宋" w:eastAsia="仿宋" w:hAnsi="仿宋" w:cs="仿宋" w:hint="eastAsia"/>
          <w:sz w:val="24"/>
          <w:szCs w:val="24"/>
        </w:rPr>
        <w:t>支付磋商文件标书款</w:t>
      </w:r>
      <w:proofErr w:type="gramEnd"/>
      <w:r w:rsidRPr="004C23D4">
        <w:rPr>
          <w:rFonts w:ascii="仿宋" w:eastAsia="仿宋" w:hAnsi="仿宋" w:cs="仿宋" w:hint="eastAsia"/>
          <w:sz w:val="24"/>
          <w:szCs w:val="24"/>
        </w:rPr>
        <w:t>并发送至前述邮箱后</w:t>
      </w:r>
      <w:proofErr w:type="gramStart"/>
      <w:r w:rsidRPr="004C23D4">
        <w:rPr>
          <w:rFonts w:ascii="仿宋" w:eastAsia="仿宋" w:hAnsi="仿宋" w:cs="仿宋" w:hint="eastAsia"/>
          <w:sz w:val="24"/>
          <w:szCs w:val="24"/>
        </w:rPr>
        <w:t>获取磋商</w:t>
      </w:r>
      <w:proofErr w:type="gramEnd"/>
      <w:r w:rsidRPr="004C23D4">
        <w:rPr>
          <w:rFonts w:ascii="仿宋" w:eastAsia="仿宋" w:hAnsi="仿宋" w:cs="仿宋" w:hint="eastAsia"/>
          <w:sz w:val="24"/>
          <w:szCs w:val="24"/>
        </w:rPr>
        <w:t>文件。</w:t>
      </w:r>
      <w:r w:rsidRPr="004C23D4">
        <w:rPr>
          <w:rFonts w:ascii="仿宋" w:eastAsia="仿宋" w:hAnsi="仿宋" w:cs="仿宋" w:hint="eastAsia"/>
          <w:b/>
          <w:bCs/>
          <w:color w:val="0000FF"/>
          <w:sz w:val="24"/>
          <w:szCs w:val="24"/>
        </w:rPr>
        <w:t>请充分预留登记、审核、缴费所需时间。</w:t>
      </w:r>
    </w:p>
    <w:p w14:paraId="4CB29349" w14:textId="77777777" w:rsidR="004C23D4" w:rsidRPr="004C23D4" w:rsidRDefault="004C23D4" w:rsidP="004C23D4">
      <w:pPr>
        <w:keepNext/>
        <w:keepLines/>
        <w:spacing w:line="360" w:lineRule="auto"/>
        <w:jc w:val="left"/>
        <w:outlineLvl w:val="1"/>
        <w:rPr>
          <w:rFonts w:ascii="仿宋" w:eastAsia="仿宋" w:hAnsi="仿宋" w:cs="仿宋" w:hint="eastAsia"/>
          <w:b/>
          <w:bCs/>
          <w:sz w:val="24"/>
          <w:szCs w:val="24"/>
        </w:rPr>
      </w:pPr>
      <w:bookmarkStart w:id="11" w:name="_Toc100672396"/>
      <w:bookmarkStart w:id="12" w:name="_Toc191560210"/>
      <w:r w:rsidRPr="004C23D4">
        <w:rPr>
          <w:rFonts w:ascii="仿宋" w:eastAsia="仿宋" w:hAnsi="仿宋" w:cs="仿宋" w:hint="eastAsia"/>
          <w:b/>
          <w:bCs/>
          <w:sz w:val="24"/>
          <w:szCs w:val="24"/>
        </w:rPr>
        <w:t>五、响应文件的递交</w:t>
      </w:r>
      <w:bookmarkEnd w:id="11"/>
      <w:bookmarkEnd w:id="12"/>
    </w:p>
    <w:p w14:paraId="79C939F9" w14:textId="473A6618" w:rsidR="004C23D4" w:rsidRPr="004C23D4" w:rsidRDefault="004C23D4" w:rsidP="004C23D4">
      <w:pPr>
        <w:spacing w:line="360" w:lineRule="auto"/>
        <w:ind w:firstLineChars="200" w:firstLine="480"/>
        <w:textAlignment w:val="baseline"/>
        <w:rPr>
          <w:rFonts w:ascii="仿宋" w:eastAsia="仿宋" w:hAnsi="仿宋" w:cs="仿宋" w:hint="eastAsia"/>
          <w:b/>
          <w:bCs/>
          <w:color w:val="0000FF"/>
          <w:sz w:val="24"/>
          <w:szCs w:val="24"/>
        </w:rPr>
      </w:pPr>
      <w:r w:rsidRPr="004C23D4">
        <w:rPr>
          <w:rFonts w:ascii="仿宋" w:eastAsia="仿宋" w:hAnsi="仿宋" w:cs="仿宋" w:hint="eastAsia"/>
          <w:sz w:val="24"/>
          <w:szCs w:val="24"/>
        </w:rPr>
        <w:t>5.1响应文件递交</w:t>
      </w:r>
      <w:r w:rsidRPr="004C23D4">
        <w:rPr>
          <w:rFonts w:ascii="仿宋" w:eastAsia="仿宋" w:hAnsi="仿宋" w:cs="仿宋" w:hint="eastAsia"/>
          <w:color w:val="000000"/>
          <w:sz w:val="24"/>
          <w:szCs w:val="24"/>
        </w:rPr>
        <w:t>截止时间：</w:t>
      </w:r>
      <w:r w:rsidRPr="004C23D4">
        <w:rPr>
          <w:rFonts w:ascii="仿宋" w:eastAsia="仿宋" w:hAnsi="仿宋" w:cs="仿宋" w:hint="eastAsia"/>
          <w:b/>
          <w:bCs/>
          <w:color w:val="0000FF"/>
          <w:sz w:val="24"/>
          <w:szCs w:val="24"/>
        </w:rPr>
        <w:t>2025年0</w:t>
      </w:r>
      <w:r w:rsidR="0086193F">
        <w:rPr>
          <w:rFonts w:ascii="仿宋" w:eastAsia="仿宋" w:hAnsi="仿宋" w:cs="仿宋" w:hint="eastAsia"/>
          <w:b/>
          <w:bCs/>
          <w:color w:val="0000FF"/>
          <w:sz w:val="24"/>
          <w:szCs w:val="24"/>
        </w:rPr>
        <w:t>3</w:t>
      </w:r>
      <w:r w:rsidRPr="004C23D4">
        <w:rPr>
          <w:rFonts w:ascii="仿宋" w:eastAsia="仿宋" w:hAnsi="仿宋" w:cs="仿宋" w:hint="eastAsia"/>
          <w:b/>
          <w:bCs/>
          <w:color w:val="0000FF"/>
          <w:sz w:val="24"/>
          <w:szCs w:val="24"/>
        </w:rPr>
        <w:t>月10日</w:t>
      </w:r>
      <w:r w:rsidRPr="004C23D4">
        <w:rPr>
          <w:rFonts w:ascii="仿宋" w:eastAsia="仿宋" w:hAnsi="仿宋" w:cs="仿宋" w:hint="eastAsia"/>
          <w:b/>
          <w:bCs/>
          <w:color w:val="0000FF"/>
          <w:sz w:val="24"/>
          <w:szCs w:val="24"/>
          <w:u w:val="single"/>
        </w:rPr>
        <w:t>14时30分00秒</w:t>
      </w:r>
      <w:r w:rsidRPr="004C23D4">
        <w:rPr>
          <w:rFonts w:ascii="仿宋" w:eastAsia="仿宋" w:hAnsi="仿宋" w:cs="仿宋" w:hint="eastAsia"/>
          <w:b/>
          <w:bCs/>
          <w:color w:val="0000FF"/>
          <w:sz w:val="24"/>
          <w:szCs w:val="24"/>
        </w:rPr>
        <w:t>。</w:t>
      </w:r>
    </w:p>
    <w:p w14:paraId="37C1F939" w14:textId="77777777" w:rsidR="004C23D4" w:rsidRPr="004C23D4" w:rsidRDefault="004C23D4" w:rsidP="004C23D4">
      <w:pPr>
        <w:spacing w:line="360" w:lineRule="auto"/>
        <w:ind w:firstLineChars="200" w:firstLine="480"/>
        <w:textAlignment w:val="baseline"/>
        <w:rPr>
          <w:rFonts w:ascii="仿宋" w:eastAsia="仿宋" w:hAnsi="仿宋" w:cs="仿宋" w:hint="eastAsia"/>
          <w:sz w:val="24"/>
          <w:szCs w:val="24"/>
        </w:rPr>
      </w:pPr>
      <w:r w:rsidRPr="004C23D4">
        <w:rPr>
          <w:rFonts w:ascii="仿宋" w:eastAsia="仿宋" w:hAnsi="仿宋" w:cs="仿宋" w:hint="eastAsia"/>
          <w:sz w:val="24"/>
          <w:szCs w:val="24"/>
        </w:rPr>
        <w:t>5.2磋商响应递交地点：</w:t>
      </w:r>
      <w:r w:rsidRPr="004C23D4">
        <w:rPr>
          <w:rFonts w:ascii="仿宋" w:eastAsia="仿宋" w:hAnsi="仿宋" w:cs="仿宋" w:hint="eastAsia"/>
          <w:b/>
          <w:bCs/>
          <w:color w:val="0000FF"/>
          <w:sz w:val="24"/>
          <w:szCs w:val="24"/>
        </w:rPr>
        <w:t>广州市越秀区东风东路745号东山紫园商务大厦2003会议室</w:t>
      </w:r>
      <w:r w:rsidRPr="004C23D4">
        <w:rPr>
          <w:rFonts w:ascii="仿宋" w:eastAsia="仿宋" w:hAnsi="仿宋" w:cs="仿宋" w:hint="eastAsia"/>
          <w:b/>
          <w:bCs/>
          <w:sz w:val="24"/>
          <w:szCs w:val="24"/>
        </w:rPr>
        <w:t>。</w:t>
      </w:r>
    </w:p>
    <w:p w14:paraId="2782CB9C" w14:textId="77777777" w:rsidR="004C23D4" w:rsidRPr="004C23D4" w:rsidRDefault="004C23D4" w:rsidP="004C23D4">
      <w:pPr>
        <w:spacing w:line="360" w:lineRule="auto"/>
        <w:ind w:firstLineChars="200" w:firstLine="480"/>
        <w:textAlignment w:val="baseline"/>
        <w:rPr>
          <w:rFonts w:ascii="仿宋" w:eastAsia="仿宋" w:hAnsi="仿宋" w:cs="仿宋" w:hint="eastAsia"/>
          <w:b/>
          <w:bCs/>
          <w:sz w:val="24"/>
          <w:szCs w:val="24"/>
        </w:rPr>
      </w:pPr>
      <w:r w:rsidRPr="004C23D4">
        <w:rPr>
          <w:rFonts w:ascii="仿宋" w:eastAsia="仿宋" w:hAnsi="仿宋" w:cs="仿宋" w:hint="eastAsia"/>
          <w:sz w:val="24"/>
          <w:szCs w:val="24"/>
        </w:rPr>
        <w:t>5.3出现下列情形之一时，</w:t>
      </w:r>
      <w:r w:rsidRPr="004C23D4">
        <w:rPr>
          <w:rFonts w:ascii="仿宋" w:eastAsia="仿宋" w:hAnsi="仿宋" w:cs="仿宋" w:hint="eastAsia"/>
          <w:b/>
          <w:bCs/>
          <w:sz w:val="24"/>
          <w:szCs w:val="24"/>
        </w:rPr>
        <w:t>响应文件不予接收或已经递交的响应文件无效。</w:t>
      </w:r>
    </w:p>
    <w:p w14:paraId="5FC9F996" w14:textId="77777777" w:rsidR="004C23D4" w:rsidRPr="004C23D4" w:rsidRDefault="004C23D4" w:rsidP="004C23D4">
      <w:pPr>
        <w:spacing w:line="360" w:lineRule="auto"/>
        <w:ind w:firstLineChars="200" w:firstLine="480"/>
        <w:textAlignment w:val="baseline"/>
        <w:rPr>
          <w:rFonts w:ascii="仿宋" w:eastAsia="仿宋" w:hAnsi="仿宋" w:cs="仿宋" w:hint="eastAsia"/>
          <w:sz w:val="24"/>
          <w:szCs w:val="24"/>
        </w:rPr>
      </w:pPr>
      <w:r w:rsidRPr="004C23D4">
        <w:rPr>
          <w:rFonts w:ascii="仿宋" w:eastAsia="仿宋" w:hAnsi="仿宋" w:cs="仿宋" w:hint="eastAsia"/>
          <w:sz w:val="24"/>
          <w:szCs w:val="24"/>
        </w:rPr>
        <w:t>5.3.1逾期递交或者未送达指定地点或者未按照磋商文件要求封装的。</w:t>
      </w:r>
    </w:p>
    <w:p w14:paraId="6278C821" w14:textId="77777777" w:rsidR="004C23D4" w:rsidRPr="004C23D4" w:rsidRDefault="004C23D4" w:rsidP="004C23D4">
      <w:pPr>
        <w:spacing w:line="360" w:lineRule="auto"/>
        <w:ind w:firstLineChars="200" w:firstLine="480"/>
        <w:textAlignment w:val="baseline"/>
        <w:rPr>
          <w:rFonts w:ascii="仿宋" w:eastAsia="仿宋" w:hAnsi="仿宋" w:cs="仿宋" w:hint="eastAsia"/>
          <w:sz w:val="24"/>
          <w:szCs w:val="24"/>
        </w:rPr>
      </w:pPr>
      <w:r w:rsidRPr="004C23D4">
        <w:rPr>
          <w:rFonts w:ascii="仿宋" w:eastAsia="仿宋" w:hAnsi="仿宋" w:cs="仿宋" w:hint="eastAsia"/>
          <w:sz w:val="24"/>
          <w:szCs w:val="24"/>
        </w:rPr>
        <w:t>5.3.2未按磋商公告/邀请要求获得本项目磋商文件的。</w:t>
      </w:r>
    </w:p>
    <w:p w14:paraId="4EA2959F" w14:textId="77777777" w:rsidR="004C23D4" w:rsidRPr="004C23D4" w:rsidRDefault="004C23D4" w:rsidP="004C23D4">
      <w:pPr>
        <w:keepNext/>
        <w:keepLines/>
        <w:spacing w:line="360" w:lineRule="auto"/>
        <w:jc w:val="left"/>
        <w:outlineLvl w:val="1"/>
        <w:rPr>
          <w:rFonts w:ascii="仿宋" w:eastAsia="仿宋" w:hAnsi="仿宋" w:cs="仿宋" w:hint="eastAsia"/>
          <w:b/>
          <w:bCs/>
          <w:sz w:val="24"/>
          <w:szCs w:val="24"/>
        </w:rPr>
      </w:pPr>
      <w:bookmarkStart w:id="13" w:name="_Toc100672397"/>
      <w:bookmarkStart w:id="14" w:name="_Toc191560211"/>
      <w:r w:rsidRPr="004C23D4">
        <w:rPr>
          <w:rFonts w:ascii="仿宋" w:eastAsia="仿宋" w:hAnsi="仿宋" w:cs="仿宋" w:hint="eastAsia"/>
          <w:b/>
          <w:bCs/>
          <w:sz w:val="24"/>
          <w:szCs w:val="24"/>
        </w:rPr>
        <w:t>六、发布公告的媒介</w:t>
      </w:r>
      <w:bookmarkEnd w:id="13"/>
      <w:bookmarkEnd w:id="14"/>
    </w:p>
    <w:p w14:paraId="4E52C35C" w14:textId="77777777" w:rsidR="004C23D4" w:rsidRPr="004C23D4" w:rsidRDefault="004C23D4" w:rsidP="004C23D4">
      <w:pPr>
        <w:spacing w:line="360" w:lineRule="auto"/>
        <w:ind w:firstLineChars="200" w:firstLine="480"/>
        <w:textAlignment w:val="baseline"/>
        <w:rPr>
          <w:rFonts w:ascii="仿宋" w:eastAsia="仿宋" w:hAnsi="仿宋" w:cs="仿宋" w:hint="eastAsia"/>
          <w:sz w:val="24"/>
          <w:szCs w:val="24"/>
        </w:rPr>
      </w:pPr>
      <w:r w:rsidRPr="004C23D4">
        <w:rPr>
          <w:rFonts w:ascii="仿宋" w:eastAsia="仿宋" w:hAnsi="仿宋" w:cs="仿宋" w:hint="eastAsia"/>
          <w:sz w:val="24"/>
          <w:szCs w:val="24"/>
        </w:rPr>
        <w:t>本项目磋商公告同时在</w:t>
      </w:r>
      <w:r w:rsidRPr="004C23D4">
        <w:rPr>
          <w:rFonts w:ascii="仿宋" w:eastAsia="仿宋" w:hAnsi="仿宋" w:cs="仿宋" w:hint="eastAsia"/>
          <w:sz w:val="24"/>
          <w:szCs w:val="24"/>
          <w:u w:val="single"/>
        </w:rPr>
        <w:t>人保e</w:t>
      </w:r>
      <w:proofErr w:type="gramStart"/>
      <w:r w:rsidRPr="004C23D4">
        <w:rPr>
          <w:rFonts w:ascii="仿宋" w:eastAsia="仿宋" w:hAnsi="仿宋" w:cs="仿宋" w:hint="eastAsia"/>
          <w:sz w:val="24"/>
          <w:szCs w:val="24"/>
          <w:u w:val="single"/>
        </w:rPr>
        <w:t>采外网</w:t>
      </w:r>
      <w:proofErr w:type="gramEnd"/>
      <w:r w:rsidRPr="004C23D4">
        <w:rPr>
          <w:rFonts w:ascii="仿宋" w:eastAsia="仿宋" w:hAnsi="仿宋" w:cs="仿宋" w:hint="eastAsia"/>
          <w:sz w:val="24"/>
          <w:szCs w:val="24"/>
          <w:u w:val="single"/>
        </w:rPr>
        <w:t>门户（https://ec.picc.com/）、中国招标投标公共服务平台（www.cebpubservice.com）、</w:t>
      </w:r>
      <w:proofErr w:type="gramStart"/>
      <w:r w:rsidRPr="004C23D4">
        <w:rPr>
          <w:rFonts w:ascii="仿宋" w:eastAsia="仿宋" w:hAnsi="仿宋" w:cs="仿宋" w:hint="eastAsia"/>
          <w:sz w:val="24"/>
          <w:szCs w:val="24"/>
          <w:u w:val="single"/>
        </w:rPr>
        <w:t>元博网</w:t>
      </w:r>
      <w:proofErr w:type="gramEnd"/>
      <w:r w:rsidRPr="004C23D4">
        <w:rPr>
          <w:rFonts w:ascii="仿宋" w:eastAsia="仿宋" w:hAnsi="仿宋" w:cs="仿宋" w:hint="eastAsia"/>
          <w:sz w:val="24"/>
          <w:szCs w:val="24"/>
          <w:u w:val="single"/>
        </w:rPr>
        <w:t>采购与招标网（www.chinabidding.com.cn）、中国金融集中采购网（www.cfcpn.com）</w:t>
      </w:r>
      <w:r w:rsidRPr="004C23D4">
        <w:rPr>
          <w:rFonts w:ascii="仿宋" w:eastAsia="仿宋" w:hAnsi="仿宋" w:cs="仿宋" w:hint="eastAsia"/>
          <w:sz w:val="24"/>
          <w:szCs w:val="24"/>
        </w:rPr>
        <w:t>上发布，其他媒介转载无效。对于非法转载、篡改采购公告信息的组织或个人，采购人/采购代理机构保留追究其法律责任的权利。</w:t>
      </w:r>
    </w:p>
    <w:p w14:paraId="581D8F04" w14:textId="77777777" w:rsidR="004C23D4" w:rsidRPr="004C23D4" w:rsidRDefault="004C23D4" w:rsidP="004C23D4">
      <w:pPr>
        <w:keepNext/>
        <w:keepLines/>
        <w:spacing w:line="360" w:lineRule="auto"/>
        <w:jc w:val="left"/>
        <w:outlineLvl w:val="1"/>
        <w:rPr>
          <w:rFonts w:ascii="仿宋" w:eastAsia="仿宋" w:hAnsi="仿宋" w:cs="仿宋" w:hint="eastAsia"/>
          <w:b/>
          <w:bCs/>
          <w:sz w:val="24"/>
          <w:szCs w:val="24"/>
        </w:rPr>
      </w:pPr>
      <w:bookmarkStart w:id="15" w:name="_Toc100672398"/>
      <w:bookmarkStart w:id="16" w:name="_Toc191560212"/>
      <w:r w:rsidRPr="004C23D4">
        <w:rPr>
          <w:rFonts w:ascii="仿宋" w:eastAsia="仿宋" w:hAnsi="仿宋" w:cs="仿宋" w:hint="eastAsia"/>
          <w:b/>
          <w:bCs/>
          <w:sz w:val="24"/>
          <w:szCs w:val="24"/>
        </w:rPr>
        <w:t>七、联系方式</w:t>
      </w:r>
      <w:bookmarkEnd w:id="15"/>
      <w:bookmarkEnd w:id="16"/>
    </w:p>
    <w:p w14:paraId="01046A31" w14:textId="77777777" w:rsidR="004C23D4" w:rsidRPr="004C23D4" w:rsidRDefault="004C23D4" w:rsidP="004C23D4">
      <w:pPr>
        <w:spacing w:line="360" w:lineRule="auto"/>
        <w:ind w:firstLineChars="175" w:firstLine="422"/>
        <w:jc w:val="left"/>
        <w:rPr>
          <w:rFonts w:ascii="仿宋" w:eastAsia="仿宋" w:hAnsi="仿宋" w:cs="仿宋" w:hint="eastAsia"/>
          <w:b/>
          <w:bCs/>
          <w:sz w:val="24"/>
          <w:szCs w:val="24"/>
          <w:highlight w:val="yellow"/>
        </w:rPr>
      </w:pPr>
      <w:r w:rsidRPr="004C23D4">
        <w:rPr>
          <w:rFonts w:ascii="仿宋" w:eastAsia="仿宋" w:hAnsi="仿宋" w:cs="仿宋" w:hint="eastAsia"/>
          <w:b/>
          <w:bCs/>
          <w:sz w:val="24"/>
          <w:szCs w:val="24"/>
        </w:rPr>
        <w:t>采 购 人：中国人民人寿保险股份有限公司广东省分公司</w:t>
      </w:r>
    </w:p>
    <w:p w14:paraId="216A9632" w14:textId="77777777" w:rsidR="004C23D4" w:rsidRPr="004C23D4" w:rsidRDefault="004C23D4" w:rsidP="004C23D4">
      <w:pPr>
        <w:spacing w:line="360" w:lineRule="auto"/>
        <w:ind w:firstLineChars="175" w:firstLine="422"/>
        <w:jc w:val="left"/>
        <w:rPr>
          <w:rFonts w:ascii="仿宋" w:eastAsia="仿宋" w:hAnsi="仿宋" w:cs="仿宋" w:hint="eastAsia"/>
          <w:b/>
          <w:bCs/>
          <w:sz w:val="24"/>
          <w:szCs w:val="24"/>
        </w:rPr>
      </w:pPr>
      <w:r w:rsidRPr="004C23D4">
        <w:rPr>
          <w:rFonts w:ascii="仿宋" w:eastAsia="仿宋" w:hAnsi="仿宋" w:cs="仿宋" w:hint="eastAsia"/>
          <w:b/>
          <w:bCs/>
          <w:sz w:val="24"/>
          <w:szCs w:val="24"/>
        </w:rPr>
        <w:t>地    址：广州市越秀区广州大道中301号19楼1901自编之一，20楼2001，21楼2101房</w:t>
      </w:r>
    </w:p>
    <w:p w14:paraId="1110BF14" w14:textId="77777777" w:rsidR="004C23D4" w:rsidRPr="004C23D4" w:rsidRDefault="004C23D4" w:rsidP="004C23D4">
      <w:pPr>
        <w:spacing w:line="360" w:lineRule="auto"/>
        <w:ind w:firstLineChars="175" w:firstLine="422"/>
        <w:jc w:val="left"/>
        <w:rPr>
          <w:rFonts w:ascii="仿宋" w:eastAsia="仿宋" w:hAnsi="仿宋" w:cs="仿宋" w:hint="eastAsia"/>
          <w:b/>
          <w:bCs/>
          <w:sz w:val="24"/>
          <w:szCs w:val="24"/>
        </w:rPr>
      </w:pPr>
      <w:r w:rsidRPr="004C23D4">
        <w:rPr>
          <w:rFonts w:ascii="仿宋" w:eastAsia="仿宋" w:hAnsi="仿宋" w:cs="仿宋" w:hint="eastAsia"/>
          <w:b/>
          <w:bCs/>
          <w:sz w:val="24"/>
          <w:szCs w:val="24"/>
        </w:rPr>
        <w:t>采购代理机构：中信国际招标有限公司</w:t>
      </w:r>
    </w:p>
    <w:p w14:paraId="4A7F291C" w14:textId="77777777" w:rsidR="004C23D4" w:rsidRPr="004C23D4" w:rsidRDefault="004C23D4" w:rsidP="004C23D4">
      <w:pPr>
        <w:spacing w:line="360" w:lineRule="auto"/>
        <w:ind w:firstLineChars="175" w:firstLine="422"/>
        <w:jc w:val="left"/>
        <w:rPr>
          <w:rFonts w:ascii="仿宋" w:eastAsia="仿宋" w:hAnsi="仿宋" w:cs="仿宋" w:hint="eastAsia"/>
          <w:b/>
          <w:bCs/>
          <w:sz w:val="24"/>
          <w:szCs w:val="24"/>
        </w:rPr>
      </w:pPr>
      <w:r w:rsidRPr="004C23D4">
        <w:rPr>
          <w:rFonts w:ascii="仿宋" w:eastAsia="仿宋" w:hAnsi="仿宋" w:cs="仿宋" w:hint="eastAsia"/>
          <w:b/>
          <w:bCs/>
          <w:sz w:val="24"/>
          <w:szCs w:val="24"/>
        </w:rPr>
        <w:t>地    址：深圳市福田区深南中路2001号中信国际大厦（信云大厦）1栋39层01A单元</w:t>
      </w:r>
    </w:p>
    <w:p w14:paraId="0B58FA45" w14:textId="77777777" w:rsidR="004C23D4" w:rsidRPr="004C23D4" w:rsidRDefault="004C23D4" w:rsidP="004C23D4">
      <w:pPr>
        <w:spacing w:line="360" w:lineRule="auto"/>
        <w:ind w:firstLineChars="175" w:firstLine="422"/>
        <w:jc w:val="left"/>
        <w:rPr>
          <w:rFonts w:ascii="仿宋" w:eastAsia="仿宋" w:hAnsi="仿宋" w:cs="仿宋" w:hint="eastAsia"/>
          <w:b/>
          <w:bCs/>
          <w:sz w:val="24"/>
          <w:szCs w:val="24"/>
        </w:rPr>
      </w:pPr>
      <w:r w:rsidRPr="004C23D4">
        <w:rPr>
          <w:rFonts w:ascii="仿宋" w:eastAsia="仿宋" w:hAnsi="仿宋" w:cs="仿宋" w:hint="eastAsia"/>
          <w:b/>
          <w:bCs/>
          <w:sz w:val="24"/>
          <w:szCs w:val="24"/>
        </w:rPr>
        <w:t>联系人：叶金泉、王世钦、黄佳杰、</w:t>
      </w:r>
      <w:proofErr w:type="gramStart"/>
      <w:r w:rsidRPr="004C23D4">
        <w:rPr>
          <w:rFonts w:ascii="仿宋" w:eastAsia="仿宋" w:hAnsi="仿宋" w:cs="仿宋" w:hint="eastAsia"/>
          <w:b/>
          <w:bCs/>
          <w:sz w:val="24"/>
          <w:szCs w:val="24"/>
        </w:rPr>
        <w:t>谢泓毅</w:t>
      </w:r>
      <w:proofErr w:type="gramEnd"/>
    </w:p>
    <w:p w14:paraId="6F85D1D3" w14:textId="77777777" w:rsidR="004C23D4" w:rsidRPr="004C23D4" w:rsidRDefault="004C23D4" w:rsidP="004C23D4">
      <w:pPr>
        <w:spacing w:line="360" w:lineRule="auto"/>
        <w:ind w:firstLineChars="175" w:firstLine="422"/>
        <w:jc w:val="left"/>
        <w:rPr>
          <w:rFonts w:ascii="仿宋" w:eastAsia="仿宋" w:hAnsi="仿宋" w:cs="仿宋" w:hint="eastAsia"/>
          <w:b/>
          <w:bCs/>
          <w:sz w:val="24"/>
          <w:szCs w:val="24"/>
        </w:rPr>
      </w:pPr>
      <w:r w:rsidRPr="004C23D4">
        <w:rPr>
          <w:rFonts w:ascii="仿宋" w:eastAsia="仿宋" w:hAnsi="仿宋" w:cs="仿宋" w:hint="eastAsia"/>
          <w:b/>
          <w:bCs/>
          <w:sz w:val="24"/>
          <w:szCs w:val="24"/>
        </w:rPr>
        <w:t>电    话：</w:t>
      </w:r>
      <w:r w:rsidRPr="004C23D4">
        <w:rPr>
          <w:rFonts w:ascii="仿宋" w:eastAsia="仿宋" w:hAnsi="仿宋" w:cs="仿宋"/>
          <w:b/>
          <w:bCs/>
          <w:sz w:val="24"/>
          <w:szCs w:val="24"/>
        </w:rPr>
        <w:t>0755-23948612-8951/8954</w:t>
      </w:r>
    </w:p>
    <w:p w14:paraId="7BCF84A9" w14:textId="77777777" w:rsidR="004C23D4" w:rsidRPr="004C23D4" w:rsidRDefault="004C23D4" w:rsidP="004C23D4">
      <w:pPr>
        <w:spacing w:line="360" w:lineRule="auto"/>
        <w:ind w:firstLineChars="175" w:firstLine="422"/>
        <w:jc w:val="left"/>
        <w:rPr>
          <w:rFonts w:ascii="仿宋" w:eastAsia="仿宋" w:hAnsi="仿宋" w:cs="仿宋" w:hint="eastAsia"/>
          <w:b/>
          <w:bCs/>
          <w:sz w:val="24"/>
          <w:szCs w:val="24"/>
        </w:rPr>
      </w:pPr>
      <w:r w:rsidRPr="004C23D4">
        <w:rPr>
          <w:rFonts w:ascii="仿宋" w:eastAsia="仿宋" w:hAnsi="仿宋" w:cs="仿宋" w:hint="eastAsia"/>
          <w:b/>
          <w:bCs/>
          <w:sz w:val="24"/>
          <w:szCs w:val="24"/>
        </w:rPr>
        <w:t>电子邮件：yejq@ck.citic.com、wangsqsz@ck.citic.com、</w:t>
      </w:r>
      <w:proofErr w:type="spellStart"/>
      <w:r w:rsidRPr="004C23D4">
        <w:rPr>
          <w:rFonts w:ascii="仿宋" w:eastAsia="仿宋" w:hAnsi="仿宋" w:cs="仿宋" w:hint="eastAsia"/>
          <w:b/>
          <w:bCs/>
          <w:sz w:val="24"/>
          <w:szCs w:val="24"/>
        </w:rPr>
        <w:t>huangjj</w:t>
      </w:r>
      <w:proofErr w:type="spellEnd"/>
      <w:r w:rsidRPr="004C23D4">
        <w:rPr>
          <w:rFonts w:ascii="仿宋" w:eastAsia="仿宋" w:hAnsi="仿宋" w:cs="仿宋" w:hint="eastAsia"/>
          <w:b/>
          <w:bCs/>
          <w:sz w:val="24"/>
          <w:szCs w:val="24"/>
        </w:rPr>
        <w:t>@</w:t>
      </w:r>
      <w:r w:rsidRPr="004C23D4">
        <w:rPr>
          <w:rFonts w:ascii="Times New Roman" w:eastAsia="宋体" w:hAnsi="Times New Roman" w:cs="Times New Roman"/>
          <w:szCs w:val="24"/>
        </w:rPr>
        <w:t xml:space="preserve"> </w:t>
      </w:r>
      <w:r w:rsidRPr="004C23D4">
        <w:rPr>
          <w:rFonts w:ascii="仿宋" w:eastAsia="仿宋" w:hAnsi="仿宋" w:cs="仿宋"/>
          <w:b/>
          <w:bCs/>
          <w:sz w:val="24"/>
          <w:szCs w:val="24"/>
        </w:rPr>
        <w:t>ck.citic.com</w:t>
      </w:r>
      <w:r w:rsidRPr="004C23D4">
        <w:rPr>
          <w:rFonts w:ascii="仿宋" w:eastAsia="仿宋" w:hAnsi="仿宋" w:cs="仿宋" w:hint="eastAsia"/>
          <w:b/>
          <w:bCs/>
          <w:sz w:val="24"/>
          <w:szCs w:val="24"/>
        </w:rPr>
        <w:t xml:space="preserve"> 、xiehy@ck.citic.com</w:t>
      </w:r>
    </w:p>
    <w:p w14:paraId="63212EB8" w14:textId="77777777" w:rsidR="004C23D4" w:rsidRPr="004C23D4" w:rsidRDefault="004C23D4" w:rsidP="004C23D4">
      <w:pPr>
        <w:spacing w:line="360" w:lineRule="auto"/>
        <w:ind w:firstLineChars="175" w:firstLine="422"/>
        <w:jc w:val="left"/>
        <w:rPr>
          <w:rFonts w:ascii="仿宋" w:eastAsia="仿宋" w:hAnsi="仿宋" w:cs="仿宋" w:hint="eastAsia"/>
          <w:b/>
          <w:bCs/>
          <w:sz w:val="24"/>
          <w:szCs w:val="24"/>
        </w:rPr>
      </w:pPr>
      <w:r w:rsidRPr="004C23D4">
        <w:rPr>
          <w:rFonts w:ascii="仿宋" w:eastAsia="仿宋" w:hAnsi="仿宋" w:cs="仿宋" w:hint="eastAsia"/>
          <w:b/>
          <w:bCs/>
          <w:sz w:val="24"/>
          <w:szCs w:val="24"/>
        </w:rPr>
        <w:lastRenderedPageBreak/>
        <w:t>户名：中信国际招标有限公司深圳分公司</w:t>
      </w:r>
    </w:p>
    <w:p w14:paraId="0B0A3545" w14:textId="77777777" w:rsidR="004C23D4" w:rsidRPr="004C23D4" w:rsidRDefault="004C23D4" w:rsidP="004C23D4">
      <w:pPr>
        <w:spacing w:line="360" w:lineRule="auto"/>
        <w:ind w:firstLineChars="175" w:firstLine="422"/>
        <w:jc w:val="left"/>
        <w:rPr>
          <w:rFonts w:ascii="仿宋" w:eastAsia="仿宋" w:hAnsi="仿宋" w:cs="仿宋" w:hint="eastAsia"/>
          <w:b/>
          <w:bCs/>
          <w:sz w:val="24"/>
          <w:szCs w:val="24"/>
        </w:rPr>
      </w:pPr>
      <w:r w:rsidRPr="004C23D4">
        <w:rPr>
          <w:rFonts w:ascii="仿宋" w:eastAsia="仿宋" w:hAnsi="仿宋" w:cs="仿宋" w:hint="eastAsia"/>
          <w:b/>
          <w:bCs/>
          <w:sz w:val="24"/>
          <w:szCs w:val="24"/>
        </w:rPr>
        <w:t xml:space="preserve">开户银行：中信银行深圳分行营业部  </w:t>
      </w:r>
    </w:p>
    <w:p w14:paraId="21AA452D" w14:textId="77777777" w:rsidR="004C23D4" w:rsidRPr="004C23D4" w:rsidRDefault="004C23D4" w:rsidP="004C23D4">
      <w:pPr>
        <w:spacing w:line="360" w:lineRule="auto"/>
        <w:ind w:firstLineChars="175" w:firstLine="422"/>
        <w:jc w:val="left"/>
        <w:rPr>
          <w:rFonts w:ascii="仿宋" w:eastAsia="仿宋" w:hAnsi="仿宋" w:cs="仿宋" w:hint="eastAsia"/>
          <w:b/>
          <w:bCs/>
          <w:sz w:val="24"/>
          <w:szCs w:val="24"/>
        </w:rPr>
      </w:pPr>
      <w:r w:rsidRPr="004C23D4">
        <w:rPr>
          <w:rFonts w:ascii="仿宋" w:eastAsia="仿宋" w:hAnsi="仿宋" w:cs="仿宋" w:hint="eastAsia"/>
          <w:b/>
          <w:bCs/>
          <w:sz w:val="24"/>
          <w:szCs w:val="24"/>
        </w:rPr>
        <w:t>账号：7441 0101 8260 0192 391</w:t>
      </w:r>
    </w:p>
    <w:p w14:paraId="1C2C902A" w14:textId="77777777" w:rsidR="004C23D4" w:rsidRPr="004C23D4" w:rsidRDefault="004C23D4" w:rsidP="004C23D4">
      <w:pPr>
        <w:spacing w:line="360" w:lineRule="auto"/>
        <w:ind w:firstLineChars="200" w:firstLine="480"/>
        <w:textAlignment w:val="baseline"/>
        <w:rPr>
          <w:rFonts w:ascii="仿宋" w:eastAsia="仿宋" w:hAnsi="仿宋" w:cs="仿宋" w:hint="eastAsia"/>
          <w:sz w:val="24"/>
          <w:szCs w:val="24"/>
        </w:rPr>
      </w:pPr>
      <w:r w:rsidRPr="004C23D4">
        <w:rPr>
          <w:rFonts w:ascii="仿宋" w:eastAsia="仿宋" w:hAnsi="仿宋" w:cs="仿宋" w:hint="eastAsia"/>
          <w:sz w:val="24"/>
          <w:szCs w:val="24"/>
        </w:rPr>
        <w:t>注：汇款时须备注标书款、招标编号、项目名称（可简写）。上述账户仅用于接收招标文件购买款、招标代理费</w:t>
      </w:r>
      <w:proofErr w:type="gramStart"/>
      <w:r w:rsidRPr="004C23D4">
        <w:rPr>
          <w:rFonts w:ascii="仿宋" w:eastAsia="仿宋" w:hAnsi="仿宋" w:cs="仿宋" w:hint="eastAsia"/>
          <w:sz w:val="24"/>
          <w:szCs w:val="24"/>
        </w:rPr>
        <w:t>及收退投标</w:t>
      </w:r>
      <w:proofErr w:type="gramEnd"/>
      <w:r w:rsidRPr="004C23D4">
        <w:rPr>
          <w:rFonts w:ascii="仿宋" w:eastAsia="仿宋" w:hAnsi="仿宋" w:cs="仿宋" w:hint="eastAsia"/>
          <w:sz w:val="24"/>
          <w:szCs w:val="24"/>
        </w:rPr>
        <w:t>保证金，发票由“中信国际招标有限公司”开具。</w:t>
      </w:r>
    </w:p>
    <w:p w14:paraId="74A3534D" w14:textId="77777777" w:rsidR="004C23D4" w:rsidRPr="004C23D4" w:rsidRDefault="004C23D4" w:rsidP="004C23D4">
      <w:pPr>
        <w:spacing w:line="360" w:lineRule="auto"/>
        <w:ind w:firstLineChars="200" w:firstLine="560"/>
        <w:jc w:val="right"/>
        <w:textAlignment w:val="baseline"/>
        <w:rPr>
          <w:rFonts w:ascii="仿宋" w:eastAsia="仿宋" w:hAnsi="仿宋" w:cs="仿宋" w:hint="eastAsia"/>
          <w:sz w:val="28"/>
          <w:szCs w:val="28"/>
        </w:rPr>
      </w:pPr>
    </w:p>
    <w:p w14:paraId="38BFAC15" w14:textId="77777777" w:rsidR="004C23D4" w:rsidRPr="004C23D4" w:rsidRDefault="004C23D4" w:rsidP="004C23D4">
      <w:pPr>
        <w:spacing w:line="360" w:lineRule="auto"/>
        <w:ind w:firstLineChars="200" w:firstLine="480"/>
        <w:jc w:val="right"/>
        <w:textAlignment w:val="baseline"/>
        <w:rPr>
          <w:rFonts w:ascii="仿宋" w:eastAsia="仿宋" w:hAnsi="仿宋" w:cs="仿宋" w:hint="eastAsia"/>
          <w:sz w:val="24"/>
          <w:szCs w:val="24"/>
          <w:highlight w:val="yellow"/>
        </w:rPr>
      </w:pPr>
      <w:r w:rsidRPr="004C23D4">
        <w:rPr>
          <w:rFonts w:ascii="仿宋" w:eastAsia="仿宋" w:hAnsi="仿宋" w:cs="仿宋" w:hint="eastAsia"/>
          <w:sz w:val="24"/>
          <w:szCs w:val="24"/>
        </w:rPr>
        <w:t>采购人：中国人民人寿保险股份有限公司广东省分公司</w:t>
      </w:r>
    </w:p>
    <w:p w14:paraId="2C3965E4" w14:textId="77777777" w:rsidR="004C23D4" w:rsidRPr="004C23D4" w:rsidRDefault="004C23D4" w:rsidP="004C23D4">
      <w:pPr>
        <w:spacing w:line="360" w:lineRule="auto"/>
        <w:ind w:firstLineChars="200" w:firstLine="480"/>
        <w:jc w:val="right"/>
        <w:textAlignment w:val="baseline"/>
        <w:rPr>
          <w:rFonts w:ascii="仿宋" w:eastAsia="仿宋" w:hAnsi="仿宋" w:cs="仿宋" w:hint="eastAsia"/>
          <w:sz w:val="24"/>
          <w:szCs w:val="24"/>
        </w:rPr>
      </w:pPr>
      <w:r w:rsidRPr="004C23D4">
        <w:rPr>
          <w:rFonts w:ascii="仿宋" w:eastAsia="仿宋" w:hAnsi="仿宋" w:cs="仿宋" w:hint="eastAsia"/>
          <w:sz w:val="24"/>
          <w:szCs w:val="24"/>
        </w:rPr>
        <w:t>采购代理机构：中信国际招标有限公司</w:t>
      </w:r>
    </w:p>
    <w:p w14:paraId="4D4B02A1" w14:textId="7FC16A7A" w:rsidR="002E302C" w:rsidRDefault="004C23D4" w:rsidP="004C23D4">
      <w:pPr>
        <w:spacing w:line="360" w:lineRule="auto"/>
        <w:ind w:firstLineChars="200" w:firstLine="480"/>
        <w:jc w:val="right"/>
        <w:textAlignment w:val="baseline"/>
        <w:rPr>
          <w:rFonts w:hint="eastAsia"/>
        </w:rPr>
      </w:pPr>
      <w:r w:rsidRPr="004C23D4">
        <w:rPr>
          <w:rFonts w:ascii="仿宋" w:eastAsia="仿宋" w:hAnsi="仿宋" w:cs="仿宋" w:hint="eastAsia"/>
          <w:color w:val="0000FF"/>
          <w:sz w:val="24"/>
          <w:szCs w:val="24"/>
        </w:rPr>
        <w:t>2025年02月27日</w:t>
      </w:r>
      <w:bookmarkEnd w:id="0"/>
    </w:p>
    <w:sectPr w:rsidR="002E302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DAE316" w14:textId="77777777" w:rsidR="00A265FD" w:rsidRDefault="00A265FD" w:rsidP="004C23D4">
      <w:pPr>
        <w:rPr>
          <w:rFonts w:hint="eastAsia"/>
        </w:rPr>
      </w:pPr>
      <w:r>
        <w:separator/>
      </w:r>
    </w:p>
  </w:endnote>
  <w:endnote w:type="continuationSeparator" w:id="0">
    <w:p w14:paraId="0DE13333" w14:textId="77777777" w:rsidR="00A265FD" w:rsidRDefault="00A265FD" w:rsidP="004C23D4">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920515" w14:textId="77777777" w:rsidR="00A265FD" w:rsidRDefault="00A265FD" w:rsidP="004C23D4">
      <w:pPr>
        <w:rPr>
          <w:rFonts w:hint="eastAsia"/>
        </w:rPr>
      </w:pPr>
      <w:r>
        <w:separator/>
      </w:r>
    </w:p>
  </w:footnote>
  <w:footnote w:type="continuationSeparator" w:id="0">
    <w:p w14:paraId="1AF3912B" w14:textId="77777777" w:rsidR="00A265FD" w:rsidRDefault="00A265FD" w:rsidP="004C23D4">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316"/>
    <w:rsid w:val="002E302C"/>
    <w:rsid w:val="004C23D4"/>
    <w:rsid w:val="005556AE"/>
    <w:rsid w:val="0086193F"/>
    <w:rsid w:val="00A265FD"/>
    <w:rsid w:val="00A4333F"/>
    <w:rsid w:val="00B003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2A45E"/>
  <w15:chartTrackingRefBased/>
  <w15:docId w15:val="{F5F8BD9C-481B-4341-A65A-7B933E415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B00316"/>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B00316"/>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B00316"/>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B00316"/>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B00316"/>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B00316"/>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B00316"/>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B00316"/>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B00316"/>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B00316"/>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B00316"/>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B00316"/>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B00316"/>
    <w:rPr>
      <w:rFonts w:cstheme="majorBidi"/>
      <w:color w:val="0F4761" w:themeColor="accent1" w:themeShade="BF"/>
      <w:sz w:val="28"/>
      <w:szCs w:val="28"/>
    </w:rPr>
  </w:style>
  <w:style w:type="character" w:customStyle="1" w:styleId="50">
    <w:name w:val="标题 5 字符"/>
    <w:basedOn w:val="a0"/>
    <w:link w:val="5"/>
    <w:uiPriority w:val="9"/>
    <w:semiHidden/>
    <w:rsid w:val="00B00316"/>
    <w:rPr>
      <w:rFonts w:cstheme="majorBidi"/>
      <w:color w:val="0F4761" w:themeColor="accent1" w:themeShade="BF"/>
      <w:sz w:val="24"/>
      <w:szCs w:val="24"/>
    </w:rPr>
  </w:style>
  <w:style w:type="character" w:customStyle="1" w:styleId="60">
    <w:name w:val="标题 6 字符"/>
    <w:basedOn w:val="a0"/>
    <w:link w:val="6"/>
    <w:uiPriority w:val="9"/>
    <w:semiHidden/>
    <w:rsid w:val="00B00316"/>
    <w:rPr>
      <w:rFonts w:cstheme="majorBidi"/>
      <w:b/>
      <w:bCs/>
      <w:color w:val="0F4761" w:themeColor="accent1" w:themeShade="BF"/>
    </w:rPr>
  </w:style>
  <w:style w:type="character" w:customStyle="1" w:styleId="70">
    <w:name w:val="标题 7 字符"/>
    <w:basedOn w:val="a0"/>
    <w:link w:val="7"/>
    <w:uiPriority w:val="9"/>
    <w:semiHidden/>
    <w:rsid w:val="00B00316"/>
    <w:rPr>
      <w:rFonts w:cstheme="majorBidi"/>
      <w:b/>
      <w:bCs/>
      <w:color w:val="595959" w:themeColor="text1" w:themeTint="A6"/>
    </w:rPr>
  </w:style>
  <w:style w:type="character" w:customStyle="1" w:styleId="80">
    <w:name w:val="标题 8 字符"/>
    <w:basedOn w:val="a0"/>
    <w:link w:val="8"/>
    <w:uiPriority w:val="9"/>
    <w:semiHidden/>
    <w:rsid w:val="00B00316"/>
    <w:rPr>
      <w:rFonts w:cstheme="majorBidi"/>
      <w:color w:val="595959" w:themeColor="text1" w:themeTint="A6"/>
    </w:rPr>
  </w:style>
  <w:style w:type="character" w:customStyle="1" w:styleId="90">
    <w:name w:val="标题 9 字符"/>
    <w:basedOn w:val="a0"/>
    <w:link w:val="9"/>
    <w:uiPriority w:val="9"/>
    <w:semiHidden/>
    <w:rsid w:val="00B00316"/>
    <w:rPr>
      <w:rFonts w:eastAsiaTheme="majorEastAsia" w:cstheme="majorBidi"/>
      <w:color w:val="595959" w:themeColor="text1" w:themeTint="A6"/>
    </w:rPr>
  </w:style>
  <w:style w:type="paragraph" w:styleId="a3">
    <w:name w:val="Title"/>
    <w:basedOn w:val="a"/>
    <w:next w:val="a"/>
    <w:link w:val="a4"/>
    <w:uiPriority w:val="10"/>
    <w:qFormat/>
    <w:rsid w:val="00B00316"/>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B0031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00316"/>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B00316"/>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B00316"/>
    <w:pPr>
      <w:spacing w:before="160" w:after="160"/>
      <w:jc w:val="center"/>
    </w:pPr>
    <w:rPr>
      <w:i/>
      <w:iCs/>
      <w:color w:val="404040" w:themeColor="text1" w:themeTint="BF"/>
    </w:rPr>
  </w:style>
  <w:style w:type="character" w:customStyle="1" w:styleId="a8">
    <w:name w:val="引用 字符"/>
    <w:basedOn w:val="a0"/>
    <w:link w:val="a7"/>
    <w:uiPriority w:val="29"/>
    <w:rsid w:val="00B00316"/>
    <w:rPr>
      <w:i/>
      <w:iCs/>
      <w:color w:val="404040" w:themeColor="text1" w:themeTint="BF"/>
    </w:rPr>
  </w:style>
  <w:style w:type="paragraph" w:styleId="a9">
    <w:name w:val="List Paragraph"/>
    <w:basedOn w:val="a"/>
    <w:uiPriority w:val="34"/>
    <w:qFormat/>
    <w:rsid w:val="00B00316"/>
    <w:pPr>
      <w:ind w:left="720"/>
      <w:contextualSpacing/>
    </w:pPr>
  </w:style>
  <w:style w:type="character" w:styleId="aa">
    <w:name w:val="Intense Emphasis"/>
    <w:basedOn w:val="a0"/>
    <w:uiPriority w:val="21"/>
    <w:qFormat/>
    <w:rsid w:val="00B00316"/>
    <w:rPr>
      <w:i/>
      <w:iCs/>
      <w:color w:val="0F4761" w:themeColor="accent1" w:themeShade="BF"/>
    </w:rPr>
  </w:style>
  <w:style w:type="paragraph" w:styleId="ab">
    <w:name w:val="Intense Quote"/>
    <w:basedOn w:val="a"/>
    <w:next w:val="a"/>
    <w:link w:val="ac"/>
    <w:uiPriority w:val="30"/>
    <w:qFormat/>
    <w:rsid w:val="00B003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B00316"/>
    <w:rPr>
      <w:i/>
      <w:iCs/>
      <w:color w:val="0F4761" w:themeColor="accent1" w:themeShade="BF"/>
    </w:rPr>
  </w:style>
  <w:style w:type="character" w:styleId="ad">
    <w:name w:val="Intense Reference"/>
    <w:basedOn w:val="a0"/>
    <w:uiPriority w:val="32"/>
    <w:qFormat/>
    <w:rsid w:val="00B00316"/>
    <w:rPr>
      <w:b/>
      <w:bCs/>
      <w:smallCaps/>
      <w:color w:val="0F4761" w:themeColor="accent1" w:themeShade="BF"/>
      <w:spacing w:val="5"/>
    </w:rPr>
  </w:style>
  <w:style w:type="paragraph" w:styleId="ae">
    <w:name w:val="header"/>
    <w:basedOn w:val="a"/>
    <w:link w:val="af"/>
    <w:uiPriority w:val="99"/>
    <w:unhideWhenUsed/>
    <w:rsid w:val="004C23D4"/>
    <w:pPr>
      <w:tabs>
        <w:tab w:val="center" w:pos="4153"/>
        <w:tab w:val="right" w:pos="8306"/>
      </w:tabs>
      <w:snapToGrid w:val="0"/>
      <w:jc w:val="center"/>
    </w:pPr>
    <w:rPr>
      <w:sz w:val="18"/>
      <w:szCs w:val="18"/>
    </w:rPr>
  </w:style>
  <w:style w:type="character" w:customStyle="1" w:styleId="af">
    <w:name w:val="页眉 字符"/>
    <w:basedOn w:val="a0"/>
    <w:link w:val="ae"/>
    <w:uiPriority w:val="99"/>
    <w:rsid w:val="004C23D4"/>
    <w:rPr>
      <w:sz w:val="18"/>
      <w:szCs w:val="18"/>
    </w:rPr>
  </w:style>
  <w:style w:type="paragraph" w:styleId="af0">
    <w:name w:val="footer"/>
    <w:basedOn w:val="a"/>
    <w:link w:val="af1"/>
    <w:uiPriority w:val="99"/>
    <w:unhideWhenUsed/>
    <w:rsid w:val="004C23D4"/>
    <w:pPr>
      <w:tabs>
        <w:tab w:val="center" w:pos="4153"/>
        <w:tab w:val="right" w:pos="8306"/>
      </w:tabs>
      <w:snapToGrid w:val="0"/>
      <w:jc w:val="left"/>
    </w:pPr>
    <w:rPr>
      <w:sz w:val="18"/>
      <w:szCs w:val="18"/>
    </w:rPr>
  </w:style>
  <w:style w:type="character" w:customStyle="1" w:styleId="af1">
    <w:name w:val="页脚 字符"/>
    <w:basedOn w:val="a0"/>
    <w:link w:val="af0"/>
    <w:uiPriority w:val="99"/>
    <w:rsid w:val="004C23D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yejq@ck.citic.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reditchina.gov.cn/xinyongfuwu/?navPage=5"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416</Words>
  <Characters>2372</Characters>
  <Application>Microsoft Office Word</Application>
  <DocSecurity>0</DocSecurity>
  <Lines>19</Lines>
  <Paragraphs>5</Paragraphs>
  <ScaleCrop>false</ScaleCrop>
  <Company/>
  <LinksUpToDate>false</LinksUpToDate>
  <CharactersWithSpaces>2783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叶金泉</dc:creator>
  <cp:keywords/>
  <dc:description/>
  <cp:lastModifiedBy>叶金泉</cp:lastModifiedBy>
  <cp:revision>3</cp:revision>
  <dcterms:created xsi:type="dcterms:W3CDTF">2025-02-27T07:03:00Z</dcterms:created>
  <dcterms:modified xsi:type="dcterms:W3CDTF">2025-02-27T07:14:00Z</dcterms:modified>
</cp:coreProperties>
</file>