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华文中宋" w:hAnsi="华文中宋" w:eastAsia="华文中宋" w:cs="华文中宋"/>
          <w:sz w:val="40"/>
          <w:szCs w:val="40"/>
        </w:rPr>
      </w:pPr>
      <w:r>
        <w:rPr>
          <w:rFonts w:hint="eastAsia" w:ascii="华文中宋" w:hAnsi="华文中宋" w:eastAsia="华文中宋" w:cs="华文中宋"/>
          <w:sz w:val="40"/>
          <w:szCs w:val="40"/>
        </w:rPr>
        <w:t>人保财险新疆</w:t>
      </w:r>
      <w:r>
        <w:rPr>
          <w:rFonts w:hint="eastAsia" w:ascii="华文中宋" w:hAnsi="华文中宋" w:eastAsia="华文中宋" w:cs="华文中宋"/>
          <w:sz w:val="40"/>
          <w:szCs w:val="40"/>
          <w:lang w:val="en-US" w:eastAsia="zh-CN"/>
        </w:rPr>
        <w:t>阿克苏地区</w:t>
      </w:r>
      <w:r>
        <w:rPr>
          <w:rFonts w:hint="eastAsia" w:ascii="华文中宋" w:hAnsi="华文中宋" w:eastAsia="华文中宋" w:cs="华文中宋"/>
          <w:sz w:val="40"/>
          <w:szCs w:val="40"/>
        </w:rPr>
        <w:t>分公司</w:t>
      </w:r>
    </w:p>
    <w:p>
      <w:pPr>
        <w:jc w:val="center"/>
        <w:rPr>
          <w:rFonts w:hint="eastAsia" w:ascii="华文中宋" w:hAnsi="华文中宋" w:eastAsia="华文中宋" w:cs="华文中宋"/>
          <w:sz w:val="40"/>
          <w:szCs w:val="40"/>
        </w:rPr>
      </w:pPr>
      <w:r>
        <w:rPr>
          <w:rFonts w:hint="eastAsia" w:ascii="华文中宋" w:hAnsi="华文中宋" w:eastAsia="华文中宋" w:cs="华文中宋"/>
          <w:sz w:val="40"/>
          <w:szCs w:val="40"/>
        </w:rPr>
        <w:t>202</w:t>
      </w:r>
      <w:r>
        <w:rPr>
          <w:rFonts w:hint="eastAsia" w:ascii="华文中宋" w:hAnsi="华文中宋" w:eastAsia="华文中宋" w:cs="华文中宋"/>
          <w:sz w:val="40"/>
          <w:szCs w:val="40"/>
          <w:lang w:val="en-US" w:eastAsia="zh-CN"/>
        </w:rPr>
        <w:t>5</w:t>
      </w:r>
      <w:r>
        <w:rPr>
          <w:rFonts w:hint="eastAsia" w:ascii="华文中宋" w:hAnsi="华文中宋" w:eastAsia="华文中宋" w:cs="华文中宋"/>
          <w:sz w:val="40"/>
          <w:szCs w:val="40"/>
        </w:rPr>
        <w:t>年员工健康</w:t>
      </w:r>
      <w:r>
        <w:rPr>
          <w:rFonts w:hint="eastAsia" w:ascii="华文中宋" w:hAnsi="华文中宋" w:eastAsia="华文中宋" w:cs="华文中宋"/>
          <w:sz w:val="40"/>
          <w:szCs w:val="40"/>
          <w:lang w:eastAsia="zh-CN"/>
        </w:rPr>
        <w:t>管理服务</w:t>
      </w:r>
      <w:r>
        <w:rPr>
          <w:rFonts w:hint="eastAsia" w:ascii="华文中宋" w:hAnsi="华文中宋" w:eastAsia="华文中宋" w:cs="华文中宋"/>
          <w:sz w:val="40"/>
          <w:szCs w:val="40"/>
        </w:rPr>
        <w:t>项目</w:t>
      </w:r>
    </w:p>
    <w:p>
      <w:pPr>
        <w:rPr>
          <w:sz w:val="32"/>
          <w:szCs w:val="32"/>
        </w:rPr>
      </w:pPr>
    </w:p>
    <w:p>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根据中国人民保险集团和中国人民财产保险股份有限公司采购管理相关制度规定，现将相关单一来源采购内容公示如下:</w:t>
      </w:r>
    </w:p>
    <w:p>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一、项目名称</w:t>
      </w:r>
    </w:p>
    <w:p>
      <w:pPr>
        <w:ind w:firstLine="640" w:firstLineChars="200"/>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人保财险</w:t>
      </w:r>
      <w:r>
        <w:rPr>
          <w:rFonts w:hint="eastAsia" w:ascii="Times New Roman" w:hAnsi="Times New Roman" w:eastAsia="仿宋" w:cs="Times New Roman"/>
          <w:sz w:val="32"/>
          <w:szCs w:val="32"/>
          <w:lang w:val="en-US" w:eastAsia="zh-CN"/>
        </w:rPr>
        <w:t>阿克苏地区</w:t>
      </w:r>
      <w:r>
        <w:rPr>
          <w:rFonts w:hint="default" w:ascii="Times New Roman" w:hAnsi="Times New Roman" w:eastAsia="仿宋" w:cs="Times New Roman"/>
          <w:sz w:val="32"/>
          <w:szCs w:val="32"/>
        </w:rPr>
        <w:t>分公司202</w:t>
      </w:r>
      <w:r>
        <w:rPr>
          <w:rFonts w:hint="eastAsia" w:ascii="Times New Roman" w:hAnsi="Times New Roman" w:eastAsia="仿宋" w:cs="Times New Roman"/>
          <w:sz w:val="32"/>
          <w:szCs w:val="32"/>
          <w:lang w:val="en-US" w:eastAsia="zh-CN"/>
        </w:rPr>
        <w:t>5</w:t>
      </w:r>
      <w:r>
        <w:rPr>
          <w:rFonts w:hint="default" w:ascii="Times New Roman" w:hAnsi="Times New Roman" w:eastAsia="仿宋" w:cs="Times New Roman"/>
          <w:sz w:val="32"/>
          <w:szCs w:val="32"/>
        </w:rPr>
        <w:t>年员工健康</w:t>
      </w:r>
      <w:r>
        <w:rPr>
          <w:rFonts w:hint="default" w:ascii="Times New Roman" w:hAnsi="Times New Roman" w:eastAsia="仿宋" w:cs="Times New Roman"/>
          <w:sz w:val="32"/>
          <w:szCs w:val="32"/>
          <w:lang w:eastAsia="zh-CN"/>
        </w:rPr>
        <w:t>管理服务</w:t>
      </w:r>
      <w:r>
        <w:rPr>
          <w:rFonts w:hint="default" w:ascii="Times New Roman" w:hAnsi="Times New Roman" w:eastAsia="仿宋" w:cs="Times New Roman"/>
          <w:sz w:val="32"/>
          <w:szCs w:val="32"/>
        </w:rPr>
        <w:t>项目</w:t>
      </w:r>
    </w:p>
    <w:p>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二、单</w:t>
      </w:r>
      <w:bookmarkStart w:id="0" w:name="_GoBack"/>
      <w:bookmarkEnd w:id="0"/>
      <w:r>
        <w:rPr>
          <w:rFonts w:hint="eastAsia" w:ascii="黑体" w:hAnsi="黑体" w:eastAsia="黑体" w:cs="黑体"/>
          <w:sz w:val="32"/>
          <w:szCs w:val="32"/>
          <w:lang w:val="en-US" w:eastAsia="zh-CN"/>
        </w:rPr>
        <w:t>一来源供应商</w:t>
      </w:r>
    </w:p>
    <w:p>
      <w:pPr>
        <w:ind w:firstLine="640" w:firstLineChars="200"/>
        <w:rPr>
          <w:rFonts w:hint="eastAsia"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中国人民健康保险股份有限公司</w:t>
      </w:r>
      <w:r>
        <w:rPr>
          <w:rFonts w:hint="eastAsia" w:ascii="Times New Roman" w:hAnsi="Times New Roman" w:eastAsia="仿宋_GB2312" w:cs="Times New Roman"/>
          <w:sz w:val="32"/>
          <w:szCs w:val="32"/>
          <w:lang w:val="en-US" w:eastAsia="zh-CN"/>
        </w:rPr>
        <w:t>新疆分公司</w:t>
      </w:r>
    </w:p>
    <w:p>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公示日期：自公示发布之日起3个工作日内</w:t>
      </w:r>
    </w:p>
    <w:p>
      <w:pPr>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任何单位或个人如对以上项目采用单一来源采购方式有异议，请在公示期间以书面形式进行反馈。</w:t>
      </w:r>
    </w:p>
    <w:p>
      <w:pPr>
        <w:ind w:firstLine="64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联系人：徐代顺</w:t>
      </w:r>
    </w:p>
    <w:p>
      <w:pPr>
        <w:ind w:firstLine="64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联系电话：15009973168</w:t>
      </w:r>
    </w:p>
    <w:p>
      <w:pPr>
        <w:ind w:firstLine="64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联系邮箱：</w:t>
      </w:r>
      <w:r>
        <w:rPr>
          <w:rFonts w:hint="eastAsia" w:ascii="Times New Roman" w:hAnsi="Times New Roman" w:eastAsia="仿宋_GB2312" w:cs="Times New Roman"/>
          <w:sz w:val="32"/>
          <w:szCs w:val="32"/>
          <w:lang w:val="en-US" w:eastAsia="zh-CN"/>
        </w:rPr>
        <w:fldChar w:fldCharType="begin"/>
      </w:r>
      <w:r>
        <w:rPr>
          <w:rFonts w:hint="eastAsia" w:ascii="Times New Roman" w:hAnsi="Times New Roman" w:eastAsia="仿宋_GB2312" w:cs="Times New Roman"/>
          <w:sz w:val="32"/>
          <w:szCs w:val="32"/>
          <w:lang w:val="en-US" w:eastAsia="zh-CN"/>
        </w:rPr>
        <w:instrText xml:space="preserve"> HYPERLINK "mailto:xudaishun@xinj.picc.com.cn" </w:instrText>
      </w:r>
      <w:r>
        <w:rPr>
          <w:rFonts w:hint="eastAsia" w:ascii="Times New Roman" w:hAnsi="Times New Roman" w:eastAsia="仿宋_GB2312" w:cs="Times New Roman"/>
          <w:sz w:val="32"/>
          <w:szCs w:val="32"/>
          <w:lang w:val="en-US" w:eastAsia="zh-CN"/>
        </w:rPr>
        <w:fldChar w:fldCharType="separate"/>
      </w:r>
      <w:r>
        <w:rPr>
          <w:rStyle w:val="4"/>
          <w:rFonts w:hint="eastAsia" w:ascii="Times New Roman" w:hAnsi="Times New Roman" w:eastAsia="仿宋_GB2312" w:cs="Times New Roman"/>
          <w:sz w:val="32"/>
          <w:szCs w:val="32"/>
          <w:lang w:val="en-US" w:eastAsia="zh-CN"/>
        </w:rPr>
        <w:t>xudaishun@xinj.picc.com.cn</w:t>
      </w:r>
      <w:r>
        <w:rPr>
          <w:rFonts w:hint="eastAsia" w:ascii="Times New Roman" w:hAnsi="Times New Roman" w:eastAsia="仿宋_GB2312" w:cs="Times New Roman"/>
          <w:sz w:val="32"/>
          <w:szCs w:val="32"/>
          <w:lang w:val="en-US" w:eastAsia="zh-CN"/>
        </w:rPr>
        <w:fldChar w:fldCharType="end"/>
      </w:r>
    </w:p>
    <w:p>
      <w:pPr>
        <w:ind w:firstLine="640"/>
        <w:rPr>
          <w:rFonts w:hint="default" w:ascii="Times New Roman" w:hAnsi="Times New Roman" w:eastAsia="仿宋_GB2312" w:cs="Times New Roman"/>
          <w:sz w:val="32"/>
          <w:szCs w:val="32"/>
          <w:lang w:val="en-US" w:eastAsia="zh-CN"/>
        </w:rPr>
      </w:pPr>
    </w:p>
    <w:p>
      <w:pPr>
        <w:ind w:firstLine="640"/>
        <w:rPr>
          <w:rFonts w:hint="default" w:ascii="Times New Roman" w:hAnsi="Times New Roman" w:eastAsia="仿宋_GB2312" w:cs="Times New Roman"/>
          <w:sz w:val="32"/>
          <w:szCs w:val="32"/>
          <w:lang w:val="en-US" w:eastAsia="zh-CN"/>
        </w:rPr>
      </w:pPr>
    </w:p>
    <w:p>
      <w:pPr>
        <w:ind w:firstLine="640"/>
        <w:rPr>
          <w:rFonts w:hint="default" w:ascii="Times New Roman" w:hAnsi="Times New Roman" w:eastAsia="仿宋_GB2312" w:cs="Times New Roman"/>
          <w:sz w:val="32"/>
          <w:szCs w:val="32"/>
          <w:lang w:val="en-US" w:eastAsia="zh-CN"/>
        </w:rPr>
      </w:pPr>
    </w:p>
    <w:p>
      <w:pPr>
        <w:ind w:firstLine="64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中国人民财产保险股份有限公司</w:t>
      </w:r>
    </w:p>
    <w:p>
      <w:pPr>
        <w:ind w:firstLine="3840" w:firstLineChars="1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阿克苏地区分公司</w:t>
      </w:r>
    </w:p>
    <w:p>
      <w:pPr>
        <w:ind w:firstLine="3840" w:firstLineChars="1200"/>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 xml:space="preserve">      2025年10月  日</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6A7FB4"/>
    <w:rsid w:val="7D6A7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2025-10-10T08:47:00Z</dcterms:created>
  <dc:creator>段瑜</dc:creator>
  <cp:lastModifiedBy>段瑜</cp:lastModifiedBy>
  <dcterms:modified xsi:type="dcterms:W3CDTF">2025-10-10T09:07:25Z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