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关于人保财险新疆伊犁州分公司伊宁市支公司车险LED大屏广告采购供应商征集公告 </w:t>
      </w:r>
    </w:p>
    <w:p>
      <w:pPr>
        <w:pStyle w:val="7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我公司</w:t>
      </w:r>
      <w:r>
        <w:rPr>
          <w:rFonts w:hint="eastAsia" w:asciiTheme="minorHAnsi"/>
          <w:sz w:val="32"/>
          <w:szCs w:val="32"/>
          <w:lang w:val="en-GB"/>
        </w:rPr>
        <w:t>车险LED大屏广告采购</w:t>
      </w:r>
      <w:r>
        <w:rPr>
          <w:rFonts w:hint="eastAsia"/>
          <w:sz w:val="32"/>
          <w:szCs w:val="32"/>
        </w:rPr>
        <w:t>已启动，现征集优秀供应商，征集时间自</w:t>
      </w:r>
      <w:r>
        <w:rPr>
          <w:rFonts w:hint="eastAsia"/>
          <w:sz w:val="32"/>
          <w:szCs w:val="32"/>
          <w:lang w:val="en-US" w:eastAsia="zh-CN"/>
        </w:rPr>
        <w:t>2025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11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17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</w:rPr>
        <w:t>:00截至</w:t>
      </w:r>
      <w:r>
        <w:rPr>
          <w:rFonts w:hint="eastAsia"/>
          <w:sz w:val="32"/>
          <w:szCs w:val="32"/>
          <w:lang w:val="en-US" w:eastAsia="zh-CN"/>
        </w:rPr>
        <w:t>2025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11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21</w:t>
      </w:r>
      <w:r>
        <w:rPr>
          <w:rFonts w:hint="eastAsia"/>
          <w:sz w:val="32"/>
          <w:szCs w:val="32"/>
        </w:rPr>
        <w:t>日1</w:t>
      </w:r>
      <w:r>
        <w:rPr>
          <w:rFonts w:hint="eastAsia"/>
          <w:sz w:val="32"/>
          <w:szCs w:val="32"/>
          <w:lang w:val="en-US" w:eastAsia="zh-CN"/>
        </w:rPr>
        <w:t>8</w:t>
      </w:r>
      <w:r>
        <w:rPr>
          <w:rFonts w:hint="eastAsia"/>
          <w:sz w:val="32"/>
          <w:szCs w:val="32"/>
        </w:rPr>
        <w:t xml:space="preserve">:00，欢迎参与。 </w:t>
      </w:r>
    </w:p>
    <w:p>
      <w:pPr>
        <w:pStyle w:val="7"/>
        <w:ind w:firstLine="643" w:firstLineChars="200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一、采购人：</w:t>
      </w:r>
      <w:r>
        <w:rPr>
          <w:rFonts w:hint="eastAsia"/>
          <w:sz w:val="32"/>
          <w:szCs w:val="32"/>
        </w:rPr>
        <w:t xml:space="preserve">人保财险新疆伊犁州分公司伊宁市支公司车险LED大屏广告采购 </w:t>
      </w:r>
    </w:p>
    <w:p>
      <w:pPr>
        <w:pStyle w:val="7"/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二、采购需求 </w:t>
      </w:r>
    </w:p>
    <w:p>
      <w:pPr>
        <w:pStyle w:val="7"/>
        <w:ind w:firstLine="640" w:firstLineChars="200"/>
        <w:rPr>
          <w:rFonts w:hint="eastAsia" w:eastAsia="仿宋_GB2312" w:asciiTheme="minorHAnsi"/>
          <w:sz w:val="32"/>
          <w:szCs w:val="32"/>
          <w:lang w:val="en-GB" w:eastAsia="zh-CN"/>
        </w:rPr>
      </w:pPr>
      <w:r>
        <w:rPr>
          <w:rFonts w:hint="eastAsia" w:asciiTheme="minorHAnsi"/>
          <w:sz w:val="32"/>
          <w:szCs w:val="32"/>
        </w:rPr>
        <w:t>（一）项目情况：</w:t>
      </w:r>
      <w:r>
        <w:rPr>
          <w:rFonts w:hint="eastAsia"/>
          <w:sz w:val="32"/>
          <w:szCs w:val="32"/>
        </w:rPr>
        <w:t>本项目选定1家供应商，为我公司提供</w:t>
      </w:r>
      <w:r>
        <w:rPr>
          <w:rFonts w:hint="eastAsia"/>
          <w:sz w:val="32"/>
          <w:szCs w:val="32"/>
          <w:lang w:val="en-US" w:eastAsia="zh-CN"/>
        </w:rPr>
        <w:t>车险</w:t>
      </w:r>
      <w:r>
        <w:rPr>
          <w:rFonts w:hint="eastAsia" w:asciiTheme="minorHAnsi"/>
          <w:sz w:val="32"/>
          <w:szCs w:val="32"/>
          <w:lang w:val="en-GB"/>
        </w:rPr>
        <w:t>LED大屏广告</w:t>
      </w:r>
      <w:r>
        <w:rPr>
          <w:rFonts w:hint="eastAsia" w:asciiTheme="minorHAnsi"/>
          <w:sz w:val="32"/>
          <w:szCs w:val="32"/>
          <w:lang w:val="en-GB" w:eastAsia="zh-CN"/>
        </w:rPr>
        <w:t>。</w:t>
      </w:r>
    </w:p>
    <w:p>
      <w:pPr>
        <w:pStyle w:val="7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（二）采购内容：</w:t>
      </w:r>
    </w:p>
    <w:p>
      <w:pPr>
        <w:pStyle w:val="8"/>
        <w:numPr>
          <w:ilvl w:val="0"/>
          <w:numId w:val="0"/>
        </w:num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highlight w:val="none"/>
          <w:lang w:val="en-US" w:eastAsia="zh-CN"/>
        </w:rPr>
        <w:t>伊宁市市区核心地段LED大屏，选取不少于10块大屏。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三、供应商资质要求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（一）具有独立承担民事责任的能力；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（二）具有良好的商业信誉和健全的财务会计制度；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（三）具有履行合同所必需的设备和专业技术能力；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（四）有依法缴纳税收和社会保障资金的良好记录；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（五）经营状况良好，且近三年内无重大违法违规记录；</w:t>
      </w:r>
    </w:p>
    <w:p>
      <w:pPr>
        <w:spacing w:line="600" w:lineRule="exact"/>
        <w:ind w:firstLine="616" w:firstLineChars="200"/>
        <w:rPr>
          <w:rFonts w:ascii="仿宋_GB2312" w:eastAsia="仿宋_GB2312"/>
          <w:spacing w:val="-6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（六）未被列入公司供应商黑名单或已不在禁入期内。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（七）本项目不接受联合投标体，不允许分包。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四、供应商报名方式 </w:t>
      </w:r>
    </w:p>
    <w:p>
      <w:pPr>
        <w:pStyle w:val="7"/>
        <w:ind w:firstLine="480" w:firstLineChars="15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（一）报名资料：凡有意向参加该采购项目的供应商，需提供满足资质要求的相应证明资料，包括但不限于营业执照等。</w:t>
      </w:r>
    </w:p>
    <w:p>
      <w:pPr>
        <w:pStyle w:val="7"/>
        <w:ind w:firstLine="480" w:firstLineChars="15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（二）报名方式：通过“人保e采”管理系统完成项目报名。（网址：</w:t>
      </w:r>
      <w:r>
        <w:rPr>
          <w:rFonts w:hint="eastAsia"/>
          <w:sz w:val="32"/>
          <w:szCs w:val="32"/>
        </w:rPr>
        <w:fldChar w:fldCharType="begin"/>
      </w:r>
      <w:r>
        <w:rPr>
          <w:rFonts w:hint="eastAsia"/>
          <w:sz w:val="32"/>
          <w:szCs w:val="32"/>
        </w:rPr>
        <w:instrText xml:space="preserve"> HYPERLINK "https://ec.picc.com/）" </w:instrText>
      </w:r>
      <w:r>
        <w:rPr>
          <w:rFonts w:hint="eastAsia"/>
          <w:sz w:val="32"/>
          <w:szCs w:val="32"/>
        </w:rPr>
        <w:fldChar w:fldCharType="separate"/>
      </w:r>
      <w:r>
        <w:rPr>
          <w:rFonts w:hint="eastAsia"/>
          <w:sz w:val="32"/>
          <w:szCs w:val="32"/>
        </w:rPr>
        <w:t>https://ec.picc.com/）</w:t>
      </w:r>
      <w:r>
        <w:rPr>
          <w:rFonts w:hint="eastAsia"/>
          <w:sz w:val="32"/>
          <w:szCs w:val="32"/>
        </w:rPr>
        <w:fldChar w:fldCharType="end"/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五、采购人信息 </w:t>
      </w:r>
    </w:p>
    <w:p>
      <w:pPr>
        <w:pStyle w:val="7"/>
        <w:ind w:firstLine="320" w:firstLine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采购人：中国人民财产保险股份有限公司新疆伊犁州分公司 </w:t>
      </w:r>
    </w:p>
    <w:p>
      <w:pPr>
        <w:pStyle w:val="7"/>
        <w:ind w:firstLine="320" w:firstLine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地 址：伊宁市滨河大道666号南方中央国际A座101号</w:t>
      </w:r>
    </w:p>
    <w:p>
      <w:pPr>
        <w:pStyle w:val="7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 xml:space="preserve">  项目报名联系人：</w:t>
      </w:r>
      <w:r>
        <w:rPr>
          <w:rFonts w:hint="eastAsia"/>
          <w:sz w:val="32"/>
          <w:szCs w:val="32"/>
          <w:lang w:val="en-US" w:eastAsia="zh-CN"/>
        </w:rPr>
        <w:t>呼晓山</w:t>
      </w:r>
    </w:p>
    <w:p>
      <w:pPr>
        <w:pStyle w:val="7"/>
        <w:ind w:firstLine="320" w:firstLineChars="100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电 话：</w:t>
      </w:r>
      <w:r>
        <w:rPr>
          <w:rFonts w:hint="eastAsia"/>
          <w:sz w:val="32"/>
          <w:szCs w:val="32"/>
          <w:lang w:val="en-US" w:eastAsia="zh-CN"/>
        </w:rPr>
        <w:t>0999-8027442</w:t>
      </w:r>
    </w:p>
    <w:p>
      <w:pPr>
        <w:pStyle w:val="7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特此公告 </w:t>
      </w:r>
    </w:p>
    <w:p>
      <w:pPr>
        <w:pStyle w:val="7"/>
        <w:ind w:firstLine="320" w:firstLineChars="100"/>
        <w:rPr>
          <w:sz w:val="32"/>
          <w:szCs w:val="32"/>
        </w:rPr>
      </w:pPr>
    </w:p>
    <w:p>
      <w:pPr>
        <w:pStyle w:val="7"/>
        <w:rPr>
          <w:sz w:val="32"/>
          <w:szCs w:val="32"/>
        </w:rPr>
      </w:pPr>
    </w:p>
    <w:p>
      <w:pPr>
        <w:pStyle w:val="7"/>
        <w:ind w:firstLine="3680" w:firstLineChars="1150"/>
        <w:rPr>
          <w:sz w:val="32"/>
          <w:szCs w:val="32"/>
        </w:rPr>
      </w:pPr>
      <w:r>
        <w:rPr>
          <w:rFonts w:hint="eastAsia"/>
          <w:sz w:val="32"/>
          <w:szCs w:val="32"/>
        </w:rPr>
        <w:t>中国人民财产保险股份有限公司</w:t>
      </w:r>
    </w:p>
    <w:p>
      <w:pPr>
        <w:pStyle w:val="7"/>
        <w:ind w:firstLine="4960" w:firstLineChars="155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伊犁州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7"/>
        <w:ind w:firstLine="4800" w:firstLineChars="150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2025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11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17</w:t>
      </w:r>
      <w:bookmarkStart w:id="0" w:name="_GoBack"/>
      <w:bookmarkEnd w:id="0"/>
      <w:r>
        <w:rPr>
          <w:rFonts w:hint="eastAsia"/>
          <w:sz w:val="32"/>
          <w:szCs w:val="32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D2D7A"/>
    <w:rsid w:val="0D8575A3"/>
    <w:rsid w:val="18470695"/>
    <w:rsid w:val="1DA52992"/>
    <w:rsid w:val="1DF33263"/>
    <w:rsid w:val="2C384A9F"/>
    <w:rsid w:val="30F46F93"/>
    <w:rsid w:val="36772A61"/>
    <w:rsid w:val="3E672A3C"/>
    <w:rsid w:val="41165454"/>
    <w:rsid w:val="495B36A3"/>
    <w:rsid w:val="54767080"/>
    <w:rsid w:val="554F1CE3"/>
    <w:rsid w:val="56C2283F"/>
    <w:rsid w:val="58B940D6"/>
    <w:rsid w:val="5B3207B3"/>
    <w:rsid w:val="601D1D26"/>
    <w:rsid w:val="60A86389"/>
    <w:rsid w:val="66BF3637"/>
    <w:rsid w:val="67620DDA"/>
    <w:rsid w:val="6B4A0100"/>
    <w:rsid w:val="6BC32457"/>
    <w:rsid w:val="707B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2"/>
      <w:lang w:val="en-US" w:eastAsia="zh-CN" w:bidi="ar-SA"/>
    </w:rPr>
  </w:style>
  <w:style w:type="paragraph" w:styleId="3">
    <w:name w:val="annotation text"/>
    <w:basedOn w:val="1"/>
    <w:qFormat/>
    <w:uiPriority w:val="0"/>
    <w:pPr>
      <w:jc w:val="left"/>
    </w:pPr>
  </w:style>
  <w:style w:type="character" w:styleId="6">
    <w:name w:val="Hyperlink"/>
    <w:basedOn w:val="5"/>
    <w:uiPriority w:val="0"/>
    <w:rPr>
      <w:color w:val="0000FF"/>
      <w:u w:val="single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kern w:val="0"/>
      <w:sz w:val="24"/>
      <w:szCs w:val="24"/>
      <w:lang w:val="en-US" w:eastAsia="zh-CN" w:bidi="ar-SA"/>
    </w:rPr>
  </w:style>
  <w:style w:type="paragraph" w:customStyle="1" w:styleId="8">
    <w:name w:val="1正文"/>
    <w:basedOn w:val="1"/>
    <w:qFormat/>
    <w:uiPriority w:val="0"/>
    <w:pPr>
      <w:spacing w:line="560" w:lineRule="exact"/>
      <w:ind w:firstLine="200" w:firstLineChars="200"/>
    </w:pPr>
    <w:rPr>
      <w:rFonts w:eastAsia="Cambria Math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2023-05-29T10:31:00Z</dcterms:created>
  <dc:creator>xjpicc</dc:creator>
  <cp:lastModifiedBy>郭欢</cp:lastModifiedBy>
  <dcterms:modified xsi:type="dcterms:W3CDTF">2025-11-17T11:25:03Z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D331642BB33647B8B51F0B4675FD4745</vt:lpwstr>
  </property>
</Properties>
</file>