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0"/>
          <w:sz w:val="28"/>
          <w:szCs w:val="28"/>
          <w:lang w:val="en-US" w:eastAsia="zh-CN" w:bidi="ar"/>
        </w:rPr>
      </w:pPr>
      <w:r>
        <w:rPr>
          <w:rFonts w:hint="eastAsia" w:ascii="宋体" w:hAnsi="宋体" w:eastAsia="宋体" w:cs="宋体"/>
          <w:b/>
          <w:bCs/>
          <w:color w:val="auto"/>
          <w:kern w:val="0"/>
          <w:sz w:val="28"/>
          <w:szCs w:val="28"/>
          <w:lang w:val="en-US" w:eastAsia="zh-CN" w:bidi="ar"/>
        </w:rPr>
        <w:t>人保财险山东威海市分公司本部餐饮服务保障采购项目中标候选人公示</w:t>
      </w: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kern w:val="0"/>
          <w:sz w:val="28"/>
          <w:szCs w:val="28"/>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一、项目名称：人保财险山东威海市分公司本部餐饮服务保障采购项目</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二、项目编号：SHZB2025-1045</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三、采购方式：公开招标</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四、招标公告日期：2025年12月15日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五、采购内容：人保财险山东威海市分公司本部餐饮服务保障</w:t>
      </w:r>
      <w:r>
        <w:rPr>
          <w:rFonts w:hint="eastAsia" w:asciiTheme="minorEastAsia" w:hAnsiTheme="minorEastAsia"/>
          <w:bCs/>
          <w:color w:val="000000" w:themeColor="text1"/>
          <w:szCs w:val="21"/>
          <w14:textFill>
            <w14:solidFill>
              <w14:schemeClr w14:val="tx1"/>
            </w14:solidFill>
          </w14:textFill>
        </w:rPr>
        <w:t>。</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六、中标候选人基本情况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第一名：威海颐新餐饮管理有限公司，报价：人工成本费用报价含税报价：19600元/月、税率（%）：1%、餐标费用报价含税报价：25元/人、税率（%）：1%</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第二名：威海维斯顿供应链管理有限公司，报价：人工成本费用报价含税报价：21050元/月、税率（%）：6.8%、餐标费用报价含税报价：25.5元/人、税率（%）：6.8%</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第三名：威海中城餐饮服务有限公司，报价：人工成本费用报价含税报价：</w:t>
      </w:r>
      <w:bookmarkStart w:id="0" w:name="_GoBack"/>
      <w:bookmarkEnd w:id="0"/>
      <w:r>
        <w:rPr>
          <w:rFonts w:hint="eastAsia" w:ascii="宋体" w:hAnsi="宋体" w:eastAsia="宋体" w:cs="宋体"/>
          <w:color w:val="auto"/>
          <w:kern w:val="0"/>
          <w:sz w:val="21"/>
          <w:szCs w:val="21"/>
          <w:lang w:val="en-US" w:eastAsia="zh-CN" w:bidi="ar"/>
        </w:rPr>
        <w:t>24388元/月、税率（%）：1%、餐标费用报价含税报价：25.8元/人、税率（%）：1%</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七、提出异议的渠道和方式</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现将该项目中标候选人予以公示，接受社会各界监督，如有异议请于公示期内以书面形式（加盖单位公章）送至采购人或采购代理机构，逾期将不再受理。如未收到异议将按照流程开展下一步工作。</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default"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异议受理电话：0532-67737979、0532-85659918</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异议受理邮箱：shzbqd@163.com</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异议提起的条件及不予受理的情形：</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根据《中华人民共和国招投标法》、《中华人民共和国招标投标法实施条例》等法律法规,现将异议提起的条件及不予受理的情形告知如下：</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(一)异议应以书面形式实名提出,书面异议材料应当包括以下内容：</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1、异议人的名称、地址、有效联系方式；</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2、项目名称、项目编号、标段号(如有)；</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3、被异议人名称；</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4、具体的异议事项、基本事实及必要的证明材料；</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5、明确的请求及主张；</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6、提起异议的日期。</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异议人为法人或者其他组织的,应当由法定代表人或其委托代理人(需有委托授权书)签字并加盖公章。</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异议人需要修改、补充异议材料的,应当在异议期内提交修改或补充材料。</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(二)有下列情形之一的,不予受理：</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1、提起异议的主体不是所异议项目投标人的；</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2、提起异议的时间超过规定时限的；</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3、异议材料不完整的；</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4、异议事项含有主观猜测等内容且未提供有效线索、难以查证的；</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5、对其他投标人的投标文件详细内容异议,无法提供合法来源渠道的；</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6、异议事项已进入投诉处理、行政复议或行政诉讼程序的。</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八、联系方式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招标人：中国人民财产保险股份有限公司威海市分公司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地址：威海市世昌大道13号</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招标代理机构：盛和招标代理有限公司</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地  址：青岛市市北区敦化路138号西王大厦24楼23A01房间</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联系人：王一凡、张蕾、孙伟、侯美玲、李卫强、苏云龙、许铖铖、李秀艳、韩伟、梁冰、毛允东</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电  话：0532-67737979、0532-85659918</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邮箱:shzbqd@163.com</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九、公示期限 </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2026年1月9日至2026年1月15日</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color w:val="auto"/>
          <w:kern w:val="0"/>
          <w:sz w:val="21"/>
          <w:szCs w:val="21"/>
          <w:lang w:val="en-US" w:eastAsia="zh-CN" w:bidi="ar"/>
        </w:rPr>
      </w:pPr>
    </w:p>
    <w:p>
      <w:pPr>
        <w:keepNext w:val="0"/>
        <w:keepLines w:val="0"/>
        <w:widowControl/>
        <w:suppressLineNumbers w:val="0"/>
        <w:spacing w:line="240" w:lineRule="auto"/>
        <w:jc w:val="right"/>
        <w:rPr>
          <w:rFonts w:hint="eastAsia" w:ascii="宋体" w:hAnsi="宋体" w:eastAsia="宋体" w:cs="宋体"/>
          <w:color w:val="000000"/>
          <w:kern w:val="0"/>
          <w:sz w:val="24"/>
          <w:szCs w:val="24"/>
          <w:lang w:val="en-US" w:eastAsia="zh-CN" w:bidi="ar"/>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roman"/>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wYTkxZDY5MjVjZjI0MjAzMTQ4YWQ5ZmViNjlmYTQifQ=="/>
  </w:docVars>
  <w:rsids>
    <w:rsidRoot w:val="00000000"/>
    <w:rsid w:val="01625282"/>
    <w:rsid w:val="050A3547"/>
    <w:rsid w:val="058D715C"/>
    <w:rsid w:val="094E209E"/>
    <w:rsid w:val="0A9219AE"/>
    <w:rsid w:val="107A5F19"/>
    <w:rsid w:val="123E6519"/>
    <w:rsid w:val="18B851B0"/>
    <w:rsid w:val="1A4C039F"/>
    <w:rsid w:val="1B171474"/>
    <w:rsid w:val="224B3E56"/>
    <w:rsid w:val="22FC7239"/>
    <w:rsid w:val="2D1E40F4"/>
    <w:rsid w:val="304A5411"/>
    <w:rsid w:val="32C51A10"/>
    <w:rsid w:val="32D44706"/>
    <w:rsid w:val="32ED4719"/>
    <w:rsid w:val="35C87D6D"/>
    <w:rsid w:val="37AB0CED"/>
    <w:rsid w:val="3AC8444B"/>
    <w:rsid w:val="3C0B4937"/>
    <w:rsid w:val="3FFA53EF"/>
    <w:rsid w:val="43BA4ABE"/>
    <w:rsid w:val="44335136"/>
    <w:rsid w:val="48655D6B"/>
    <w:rsid w:val="4BC018A5"/>
    <w:rsid w:val="4D8E7B89"/>
    <w:rsid w:val="4EE35432"/>
    <w:rsid w:val="524E3605"/>
    <w:rsid w:val="56D022DD"/>
    <w:rsid w:val="5929136C"/>
    <w:rsid w:val="62AB53AC"/>
    <w:rsid w:val="650C41AB"/>
    <w:rsid w:val="658F0CA8"/>
    <w:rsid w:val="65C0666C"/>
    <w:rsid w:val="693F1B84"/>
    <w:rsid w:val="711258BC"/>
    <w:rsid w:val="713A6B6D"/>
    <w:rsid w:val="74055191"/>
    <w:rsid w:val="770A137D"/>
    <w:rsid w:val="7D4A0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39"/>
    <w:pPr>
      <w:ind w:left="420" w:leftChars="200"/>
    </w:pPr>
  </w:style>
  <w:style w:type="paragraph" w:styleId="3">
    <w:name w:val="Normal Indent"/>
    <w:basedOn w:val="1"/>
    <w:qFormat/>
    <w:uiPriority w:val="0"/>
    <w:pPr>
      <w:ind w:firstLine="420"/>
    </w:pPr>
    <w:rPr>
      <w:rFonts w:eastAsia="宋体"/>
      <w:sz w:val="21"/>
      <w:lang w:val="en-US" w:eastAsia="zh-CN"/>
    </w:rPr>
  </w:style>
  <w:style w:type="paragraph" w:styleId="4">
    <w:name w:val="toc 1"/>
    <w:basedOn w:val="1"/>
    <w:next w:val="1"/>
    <w:qFormat/>
    <w:uiPriority w:val="39"/>
    <w:pPr>
      <w:spacing w:before="120" w:after="120"/>
      <w:jc w:val="left"/>
    </w:pPr>
    <w:rPr>
      <w:rFonts w:ascii="宋体" w:hAnsi="宋体" w:eastAsia="宋体" w:cs="宋体"/>
      <w:b/>
      <w:bCs/>
      <w:caps/>
      <w:sz w:val="20"/>
      <w:szCs w:val="20"/>
    </w:rPr>
  </w:style>
  <w:style w:type="character" w:styleId="7">
    <w:name w:val="Strong"/>
    <w:basedOn w:val="6"/>
    <w:qFormat/>
    <w:uiPriority w:val="0"/>
    <w:rPr>
      <w:rFonts w:ascii="宋体" w:hAnsi="宋体"/>
      <w:b/>
      <w:kern w:val="0"/>
      <w:szCs w:val="21"/>
    </w:rPr>
  </w:style>
  <w:style w:type="character" w:styleId="8">
    <w:name w:val="Hyperlink"/>
    <w:basedOn w:val="6"/>
    <w:qFormat/>
    <w:uiPriority w:val="0"/>
    <w:rPr>
      <w:color w:val="0000FF"/>
      <w:u w:val="single"/>
    </w:rPr>
  </w:style>
  <w:style w:type="paragraph" w:customStyle="1" w:styleId="9">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1047</Words>
  <Characters>1183</Characters>
  <Lines>0</Lines>
  <Paragraphs>0</Paragraphs>
  <TotalTime>28</TotalTime>
  <ScaleCrop>false</ScaleCrop>
  <LinksUpToDate>false</LinksUpToDate>
  <CharactersWithSpaces>1192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2024-07-12T08:24:00Z</dcterms:created>
  <dc:creator>王双娇</dc:creator>
  <cp:lastModifiedBy>姜成龙</cp:lastModifiedBy>
  <dcterms:modified xsi:type="dcterms:W3CDTF">2026-01-09T08:05:47Z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0AA22393A54F48D092B5D9E1B16E7A90_13</vt:lpwstr>
  </property>
  <property fmtid="{D5CDD505-2E9C-101B-9397-08002B2CF9AE}" pid="4" name="KSOTemplateDocerSaveRecord">
    <vt:lpwstr>eyJoZGlkIjoiNjlhMDUzYmFmNjMxNmJlYjJkZDA5NGZiZjU1NDBkNDEiLCJ1c2VySWQiOiIxNzI5MjA3MDYyIn0=</vt:lpwstr>
  </property>
</Properties>
</file>