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300" w:lineRule="auto"/>
        <w:ind w:right="420"/>
        <w:jc w:val="center"/>
        <w:textAlignment w:val="auto"/>
        <w:rPr>
          <w:rFonts w:hint="eastAsia" w:ascii="仿宋" w:hAnsi="仿宋" w:eastAsia="仿宋" w:cs="仿宋"/>
          <w:b/>
          <w:bCs/>
          <w:color w:val="auto"/>
          <w:sz w:val="32"/>
          <w:szCs w:val="32"/>
          <w:highlight w:val="none"/>
        </w:rPr>
      </w:pPr>
      <w:r>
        <w:rPr>
          <w:rFonts w:hint="eastAsia" w:ascii="仿宋" w:hAnsi="仿宋" w:eastAsia="仿宋" w:cs="仿宋"/>
          <w:b/>
          <w:i w:val="0"/>
          <w:iCs w:val="0"/>
          <w:color w:val="000000"/>
          <w:sz w:val="28"/>
          <w:szCs w:val="28"/>
          <w:lang w:eastAsia="zh-CN"/>
        </w:rPr>
        <w:t>人保财险</w:t>
      </w:r>
      <w:r>
        <w:rPr>
          <w:rFonts w:hint="eastAsia" w:ascii="仿宋" w:hAnsi="仿宋" w:eastAsia="仿宋" w:cs="仿宋"/>
          <w:b/>
          <w:i w:val="0"/>
          <w:iCs w:val="0"/>
          <w:color w:val="000000"/>
          <w:sz w:val="28"/>
          <w:szCs w:val="28"/>
          <w:lang w:val="en-US" w:eastAsia="zh-CN"/>
        </w:rPr>
        <w:t>湖北襄阳</w:t>
      </w:r>
      <w:r>
        <w:rPr>
          <w:rFonts w:hint="eastAsia" w:ascii="仿宋" w:hAnsi="仿宋" w:eastAsia="仿宋" w:cs="仿宋"/>
          <w:b/>
          <w:i w:val="0"/>
          <w:iCs w:val="0"/>
          <w:color w:val="000000"/>
          <w:sz w:val="28"/>
          <w:szCs w:val="28"/>
          <w:lang w:eastAsia="zh-CN"/>
        </w:rPr>
        <w:t>襄</w:t>
      </w:r>
      <w:r>
        <w:rPr>
          <w:rFonts w:hint="eastAsia" w:ascii="仿宋" w:hAnsi="仿宋" w:eastAsia="仿宋" w:cs="仿宋"/>
          <w:b/>
          <w:i w:val="0"/>
          <w:iCs w:val="0"/>
          <w:color w:val="000000"/>
          <w:sz w:val="28"/>
          <w:szCs w:val="28"/>
          <w:lang w:val="en-US" w:eastAsia="zh-CN"/>
        </w:rPr>
        <w:t>州</w:t>
      </w:r>
      <w:r>
        <w:rPr>
          <w:rFonts w:hint="eastAsia" w:ascii="仿宋" w:hAnsi="仿宋" w:eastAsia="仿宋" w:cs="仿宋"/>
          <w:b/>
          <w:i w:val="0"/>
          <w:iCs w:val="0"/>
          <w:color w:val="000000"/>
          <w:sz w:val="28"/>
          <w:szCs w:val="28"/>
          <w:lang w:eastAsia="zh-CN"/>
        </w:rPr>
        <w:t>支公司</w:t>
      </w:r>
      <w:r>
        <w:rPr>
          <w:rFonts w:hint="eastAsia" w:ascii="仿宋" w:hAnsi="仿宋" w:eastAsia="仿宋" w:cs="仿宋"/>
          <w:b/>
          <w:i w:val="0"/>
          <w:iCs w:val="0"/>
          <w:color w:val="000000"/>
          <w:sz w:val="28"/>
          <w:szCs w:val="28"/>
          <w:lang w:val="en-US" w:eastAsia="zh-CN"/>
        </w:rPr>
        <w:t>车险及个人非车险业务咨询调研采购项目</w:t>
      </w:r>
      <w:r>
        <w:rPr>
          <w:rFonts w:hint="eastAsia" w:ascii="仿宋" w:hAnsi="仿宋" w:eastAsia="仿宋" w:cs="仿宋"/>
          <w:b/>
          <w:bCs/>
          <w:color w:val="auto"/>
          <w:sz w:val="32"/>
          <w:szCs w:val="32"/>
          <w:highlight w:val="none"/>
        </w:rPr>
        <w:t>竞争性磋商邀请文件</w:t>
      </w:r>
    </w:p>
    <w:p>
      <w:pPr>
        <w:pStyle w:val="54"/>
        <w:adjustRightInd w:val="0"/>
        <w:snapToGrid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__________________</w:t>
      </w:r>
      <w:r>
        <w:rPr>
          <w:rFonts w:hint="eastAsia" w:ascii="宋体" w:hAnsi="宋体" w:eastAsia="宋体" w:cs="宋体"/>
          <w:sz w:val="24"/>
          <w:szCs w:val="24"/>
        </w:rPr>
        <w:t>公司</w:t>
      </w:r>
      <w:r>
        <w:rPr>
          <w:rFonts w:hint="eastAsia" w:ascii="宋体" w:hAnsi="宋体" w:eastAsia="宋体" w:cs="宋体"/>
          <w:b/>
          <w:bCs/>
          <w:sz w:val="24"/>
          <w:szCs w:val="24"/>
        </w:rPr>
        <w:t>：</w:t>
      </w:r>
    </w:p>
    <w:p>
      <w:pPr>
        <w:pStyle w:val="54"/>
        <w:adjustRightInd w:val="0"/>
        <w:snapToGrid w:val="0"/>
        <w:spacing w:line="360" w:lineRule="auto"/>
        <w:ind w:firstLine="560"/>
        <w:rPr>
          <w:rFonts w:hint="eastAsia" w:ascii="宋体" w:hAnsi="宋体" w:eastAsia="宋体" w:cs="宋体"/>
          <w:sz w:val="24"/>
          <w:szCs w:val="24"/>
          <w:lang w:eastAsia="zh-CN"/>
        </w:rPr>
      </w:pPr>
      <w:r>
        <w:rPr>
          <w:rFonts w:hint="eastAsia" w:ascii="宋体" w:hAnsi="宋体" w:eastAsia="宋体" w:cs="宋体"/>
          <w:b w:val="0"/>
          <w:bCs w:val="0"/>
          <w:color w:val="auto"/>
          <w:sz w:val="24"/>
          <w:szCs w:val="24"/>
        </w:rPr>
        <w:t>我公司拟通过</w:t>
      </w:r>
      <w:r>
        <w:rPr>
          <w:rFonts w:hint="eastAsia" w:ascii="宋体" w:hAnsi="宋体" w:eastAsia="宋体" w:cs="宋体"/>
          <w:b/>
          <w:bCs/>
          <w:color w:val="auto"/>
          <w:sz w:val="24"/>
          <w:szCs w:val="24"/>
        </w:rPr>
        <w:t>竞争性磋商</w:t>
      </w:r>
      <w:r>
        <w:rPr>
          <w:rFonts w:hint="eastAsia" w:ascii="宋体" w:hAnsi="宋体" w:eastAsia="宋体" w:cs="宋体"/>
          <w:b w:val="0"/>
          <w:bCs w:val="0"/>
          <w:color w:val="auto"/>
          <w:sz w:val="24"/>
          <w:szCs w:val="24"/>
        </w:rPr>
        <w:t>方式选择</w:t>
      </w:r>
      <w:r>
        <w:rPr>
          <w:rFonts w:hint="eastAsia" w:ascii="宋体" w:hAnsi="宋体" w:eastAsia="宋体" w:cs="宋体"/>
          <w:b/>
          <w:i w:val="0"/>
          <w:iCs w:val="0"/>
          <w:color w:val="000000"/>
          <w:sz w:val="24"/>
          <w:szCs w:val="24"/>
          <w:lang w:val="en-US" w:eastAsia="zh-CN"/>
        </w:rPr>
        <w:t>人保财险湖北襄阳襄州支公司车险及个人非车险业务咨询调研需求</w:t>
      </w:r>
      <w:r>
        <w:rPr>
          <w:rFonts w:hint="eastAsia" w:ascii="宋体" w:hAnsi="宋体" w:eastAsia="宋体" w:cs="宋体"/>
          <w:b w:val="0"/>
          <w:bCs w:val="0"/>
          <w:color w:val="auto"/>
          <w:sz w:val="24"/>
          <w:szCs w:val="24"/>
        </w:rPr>
        <w:t>采购项目供应商</w:t>
      </w:r>
      <w:r>
        <w:rPr>
          <w:rFonts w:hint="eastAsia" w:ascii="宋体" w:hAnsi="宋体" w:eastAsia="宋体" w:cs="宋体"/>
          <w:sz w:val="24"/>
          <w:szCs w:val="24"/>
        </w:rPr>
        <w:t>，特邀请贵公司参加本次磋商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具体需求：</w:t>
      </w:r>
      <w:r>
        <w:rPr>
          <w:rFonts w:hint="eastAsia" w:ascii="宋体" w:hAnsi="宋体" w:eastAsia="宋体" w:cs="宋体"/>
          <w:sz w:val="24"/>
          <w:szCs w:val="24"/>
        </w:rPr>
        <w:t>供应商应根据我公司需求采取适合的调研方法，包括但不限于通过</w:t>
      </w:r>
      <w:r>
        <w:rPr>
          <w:rFonts w:hint="eastAsia" w:ascii="宋体" w:hAnsi="宋体" w:eastAsia="宋体" w:cs="宋体"/>
          <w:sz w:val="24"/>
          <w:szCs w:val="24"/>
          <w:lang w:val="en-US" w:eastAsia="zh-CN"/>
        </w:rPr>
        <w:t>网络搜集，电话访问，线上问卷</w:t>
      </w:r>
      <w:r>
        <w:rPr>
          <w:rFonts w:hint="eastAsia" w:ascii="宋体" w:hAnsi="宋体" w:eastAsia="宋体" w:cs="宋体"/>
          <w:sz w:val="24"/>
          <w:szCs w:val="24"/>
        </w:rPr>
        <w:t>等，并安排专人负责对接，为我公司提供优质服务。服务期限为1年。根据服务项目内容及单价，本项目的采购预算为</w:t>
      </w:r>
      <w:r>
        <w:rPr>
          <w:rFonts w:hint="eastAsia" w:cs="宋体"/>
          <w:color w:val="auto"/>
          <w:sz w:val="24"/>
          <w:szCs w:val="24"/>
          <w:u w:val="single"/>
          <w:lang w:val="en-US" w:eastAsia="zh-CN"/>
        </w:rPr>
        <w:t>967500</w:t>
      </w:r>
      <w:r>
        <w:rPr>
          <w:rFonts w:hint="eastAsia" w:cs="宋体"/>
          <w:color w:val="auto"/>
          <w:sz w:val="24"/>
          <w:szCs w:val="24"/>
          <w:lang w:val="en-US" w:eastAsia="zh-CN"/>
        </w:rPr>
        <w:t>元</w:t>
      </w:r>
      <w:r>
        <w:rPr>
          <w:rFonts w:hint="eastAsia" w:ascii="宋体" w:hAnsi="宋体" w:eastAsia="宋体" w:cs="宋体"/>
          <w:sz w:val="24"/>
          <w:szCs w:val="24"/>
          <w:lang w:eastAsia="zh-CN"/>
        </w:rPr>
        <w:t>。</w:t>
      </w:r>
    </w:p>
    <w:p>
      <w:pPr>
        <w:pStyle w:val="54"/>
        <w:adjustRightInd w:val="0"/>
        <w:snapToGrid w:val="0"/>
        <w:spacing w:line="360" w:lineRule="auto"/>
        <w:ind w:firstLine="560"/>
        <w:rPr>
          <w:rFonts w:hint="eastAsia" w:ascii="宋体" w:hAnsi="宋体" w:eastAsia="宋体" w:cs="宋体"/>
          <w:sz w:val="24"/>
          <w:szCs w:val="24"/>
        </w:rPr>
      </w:pPr>
      <w:r>
        <w:rPr>
          <w:rFonts w:hint="eastAsia" w:ascii="宋体" w:hAnsi="宋体" w:eastAsia="宋体" w:cs="宋体"/>
          <w:color w:val="000000"/>
          <w:sz w:val="24"/>
          <w:szCs w:val="24"/>
        </w:rPr>
        <w:t>如贵公司有意参与，</w:t>
      </w:r>
      <w:r>
        <w:rPr>
          <w:rFonts w:hint="eastAsia" w:ascii="宋体" w:hAnsi="宋体" w:eastAsia="宋体" w:cs="宋体"/>
          <w:b/>
          <w:bCs/>
          <w:color w:val="000000"/>
          <w:sz w:val="24"/>
          <w:szCs w:val="24"/>
        </w:rPr>
        <w:t>严格</w:t>
      </w:r>
      <w:r>
        <w:rPr>
          <w:rFonts w:hint="eastAsia" w:ascii="宋体" w:hAnsi="宋体" w:eastAsia="宋体" w:cs="宋体"/>
          <w:color w:val="000000"/>
          <w:sz w:val="24"/>
          <w:szCs w:val="24"/>
        </w:rPr>
        <w:t>按本邀请文件之规定准备</w:t>
      </w:r>
      <w:r>
        <w:rPr>
          <w:rFonts w:hint="eastAsia" w:ascii="宋体" w:hAnsi="宋体" w:eastAsia="宋体" w:cs="宋体"/>
          <w:b/>
          <w:bCs w:val="0"/>
          <w:color w:val="000000"/>
          <w:sz w:val="24"/>
          <w:szCs w:val="24"/>
        </w:rPr>
        <w:t>响应文件</w:t>
      </w:r>
      <w:r>
        <w:rPr>
          <w:rFonts w:hint="eastAsia" w:ascii="宋体" w:hAnsi="宋体" w:eastAsia="宋体" w:cs="宋体"/>
          <w:sz w:val="24"/>
          <w:szCs w:val="24"/>
        </w:rPr>
        <w:t>并参加磋商会议，磋商相关事宜见附件。</w:t>
      </w:r>
    </w:p>
    <w:p>
      <w:pPr>
        <w:pStyle w:val="54"/>
        <w:adjustRightInd w:val="0"/>
        <w:snapToGrid w:val="0"/>
        <w:spacing w:line="360" w:lineRule="auto"/>
        <w:ind w:firstLine="560"/>
        <w:rPr>
          <w:rFonts w:hint="eastAsia" w:ascii="宋体" w:hAnsi="宋体" w:eastAsia="宋体" w:cs="宋体"/>
          <w:sz w:val="24"/>
          <w:szCs w:val="24"/>
        </w:rPr>
      </w:pPr>
      <w:r>
        <w:rPr>
          <w:rFonts w:hint="eastAsia" w:ascii="宋体" w:hAnsi="宋体" w:eastAsia="宋体" w:cs="宋体"/>
          <w:sz w:val="24"/>
          <w:szCs w:val="24"/>
        </w:rPr>
        <w:t xml:space="preserve"> </w:t>
      </w:r>
    </w:p>
    <w:p>
      <w:pPr>
        <w:pStyle w:val="54"/>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地址：</w:t>
      </w:r>
      <w:r>
        <w:rPr>
          <w:rFonts w:hint="eastAsia"/>
          <w:color w:val="auto"/>
          <w:sz w:val="28"/>
          <w:szCs w:val="28"/>
          <w:lang w:val="en-US" w:eastAsia="zh-CN"/>
        </w:rPr>
        <w:t>襄阳市襄州区城市广场写字楼12楼人保财险襄州支公司</w:t>
      </w:r>
    </w:p>
    <w:p>
      <w:pPr>
        <w:pStyle w:val="54"/>
        <w:adjustRightInd w:val="0"/>
        <w:snapToGrid w:val="0"/>
        <w:spacing w:line="360" w:lineRule="auto"/>
        <w:ind w:firstLine="420"/>
        <w:rPr>
          <w:rFonts w:hint="eastAsia"/>
          <w:color w:val="auto"/>
          <w:sz w:val="28"/>
          <w:szCs w:val="28"/>
        </w:rPr>
      </w:pPr>
      <w:r>
        <w:rPr>
          <w:rFonts w:hint="eastAsia"/>
          <w:color w:val="auto"/>
          <w:sz w:val="28"/>
          <w:szCs w:val="28"/>
        </w:rPr>
        <w:t>电话：13886265019</w:t>
      </w:r>
    </w:p>
    <w:p>
      <w:pPr>
        <w:pStyle w:val="54"/>
        <w:adjustRightInd w:val="0"/>
        <w:snapToGrid w:val="0"/>
        <w:spacing w:line="360" w:lineRule="auto"/>
        <w:ind w:firstLine="420"/>
        <w:rPr>
          <w:rFonts w:hint="default" w:eastAsia="宋体"/>
          <w:color w:val="auto"/>
          <w:sz w:val="28"/>
          <w:szCs w:val="28"/>
          <w:lang w:val="en-US" w:eastAsia="zh-CN"/>
        </w:rPr>
      </w:pPr>
      <w:r>
        <w:rPr>
          <w:rFonts w:hint="eastAsia"/>
          <w:color w:val="auto"/>
          <w:sz w:val="28"/>
          <w:szCs w:val="28"/>
        </w:rPr>
        <w:t>联系人：</w:t>
      </w:r>
      <w:r>
        <w:rPr>
          <w:rFonts w:hint="eastAsia"/>
          <w:color w:val="auto"/>
          <w:sz w:val="28"/>
          <w:szCs w:val="28"/>
          <w:lang w:val="en-US" w:eastAsia="zh-CN"/>
        </w:rPr>
        <w:t>陈阳</w:t>
      </w:r>
    </w:p>
    <w:p>
      <w:pPr>
        <w:pStyle w:val="54"/>
        <w:adjustRightInd w:val="0"/>
        <w:snapToGrid w:val="0"/>
        <w:spacing w:line="360" w:lineRule="auto"/>
        <w:rPr>
          <w:color w:val="auto"/>
          <w:sz w:val="28"/>
          <w:szCs w:val="28"/>
        </w:rPr>
      </w:pPr>
      <w:r>
        <w:rPr>
          <w:rFonts w:hint="eastAsia"/>
          <w:color w:val="auto"/>
          <w:sz w:val="28"/>
          <w:szCs w:val="28"/>
        </w:rPr>
        <w:t xml:space="preserve">   附件：一、磋商事项说明</w:t>
      </w:r>
    </w:p>
    <w:p>
      <w:pPr>
        <w:pStyle w:val="54"/>
        <w:adjustRightInd w:val="0"/>
        <w:snapToGrid w:val="0"/>
        <w:spacing w:line="360" w:lineRule="auto"/>
        <w:ind w:firstLine="840"/>
        <w:rPr>
          <w:color w:val="auto"/>
          <w:sz w:val="28"/>
          <w:szCs w:val="28"/>
        </w:rPr>
      </w:pPr>
      <w:r>
        <w:rPr>
          <w:rFonts w:hint="eastAsia"/>
          <w:color w:val="auto"/>
          <w:sz w:val="28"/>
          <w:szCs w:val="28"/>
        </w:rPr>
        <w:t xml:space="preserve">   二、响应文件格式和表格</w:t>
      </w:r>
    </w:p>
    <w:p>
      <w:pPr>
        <w:pStyle w:val="54"/>
        <w:adjustRightInd w:val="0"/>
        <w:snapToGrid w:val="0"/>
        <w:spacing w:line="360" w:lineRule="auto"/>
        <w:ind w:firstLine="840"/>
        <w:rPr>
          <w:color w:val="auto"/>
          <w:sz w:val="28"/>
          <w:szCs w:val="28"/>
        </w:rPr>
      </w:pPr>
      <w:r>
        <w:rPr>
          <w:rFonts w:hint="eastAsia"/>
          <w:color w:val="auto"/>
          <w:sz w:val="28"/>
          <w:szCs w:val="28"/>
        </w:rPr>
        <w:t xml:space="preserve">   三、资格证明文件</w:t>
      </w:r>
    </w:p>
    <w:p>
      <w:pPr>
        <w:pStyle w:val="54"/>
        <w:adjustRightInd w:val="0"/>
        <w:snapToGrid w:val="0"/>
        <w:spacing w:line="360" w:lineRule="auto"/>
        <w:ind w:firstLine="840"/>
        <w:rPr>
          <w:color w:val="auto"/>
          <w:sz w:val="28"/>
          <w:szCs w:val="28"/>
        </w:rPr>
      </w:pPr>
      <w:r>
        <w:rPr>
          <w:rFonts w:hint="eastAsia"/>
          <w:color w:val="auto"/>
          <w:sz w:val="28"/>
          <w:szCs w:val="28"/>
        </w:rPr>
        <w:t xml:space="preserve">   四、项目采购需求及服务要求</w:t>
      </w:r>
    </w:p>
    <w:p>
      <w:pPr>
        <w:pStyle w:val="54"/>
        <w:adjustRightInd w:val="0"/>
        <w:snapToGrid w:val="0"/>
        <w:spacing w:line="360" w:lineRule="auto"/>
        <w:rPr>
          <w:color w:val="auto"/>
          <w:sz w:val="28"/>
          <w:szCs w:val="28"/>
        </w:rPr>
      </w:pPr>
      <w:r>
        <w:rPr>
          <w:rFonts w:hint="eastAsia"/>
          <w:color w:val="auto"/>
          <w:sz w:val="28"/>
          <w:szCs w:val="28"/>
        </w:rPr>
        <w:t xml:space="preserve"> </w:t>
      </w:r>
    </w:p>
    <w:p>
      <w:pPr>
        <w:pStyle w:val="54"/>
        <w:adjustRightInd w:val="0"/>
        <w:snapToGrid w:val="0"/>
        <w:spacing w:line="360" w:lineRule="auto"/>
        <w:ind w:firstLine="570"/>
        <w:jc w:val="right"/>
        <w:rPr>
          <w:rFonts w:hint="eastAsia"/>
          <w:color w:val="auto"/>
          <w:sz w:val="28"/>
          <w:szCs w:val="28"/>
          <w:lang w:val="en-US" w:eastAsia="zh-CN"/>
        </w:rPr>
      </w:pPr>
      <w:r>
        <w:rPr>
          <w:rFonts w:hint="eastAsia"/>
          <w:color w:val="auto"/>
          <w:sz w:val="28"/>
          <w:szCs w:val="28"/>
        </w:rPr>
        <w:t>中国人民财产保险股份有限公司</w:t>
      </w:r>
      <w:r>
        <w:rPr>
          <w:rFonts w:hint="eastAsia"/>
          <w:color w:val="auto"/>
          <w:sz w:val="28"/>
          <w:szCs w:val="28"/>
          <w:lang w:val="en-US" w:eastAsia="zh-CN"/>
        </w:rPr>
        <w:t>襄阳市襄州支公司</w:t>
      </w:r>
    </w:p>
    <w:p>
      <w:pPr>
        <w:pStyle w:val="54"/>
        <w:adjustRightInd w:val="0"/>
        <w:snapToGrid w:val="0"/>
        <w:spacing w:line="360" w:lineRule="auto"/>
        <w:ind w:left="3780" w:right="620" w:hanging="3780"/>
        <w:jc w:val="center"/>
        <w:rPr>
          <w:rFonts w:hint="eastAsia"/>
          <w:b/>
          <w:bCs/>
          <w:color w:val="auto"/>
          <w:sz w:val="36"/>
          <w:szCs w:val="36"/>
        </w:rPr>
      </w:pPr>
      <w:r>
        <w:rPr>
          <w:rFonts w:hint="eastAsia"/>
          <w:color w:val="auto"/>
          <w:sz w:val="28"/>
          <w:szCs w:val="28"/>
          <w:lang w:val="en-US" w:eastAsia="zh-CN"/>
        </w:rPr>
        <w:t xml:space="preserve">                     年    月   日</w:t>
      </w:r>
    </w:p>
    <w:p>
      <w:pPr>
        <w:pStyle w:val="54"/>
        <w:adjustRightInd w:val="0"/>
        <w:snapToGrid w:val="0"/>
        <w:spacing w:line="360" w:lineRule="auto"/>
        <w:jc w:val="center"/>
        <w:rPr>
          <w:rFonts w:hint="eastAsia" w:ascii="宋体" w:hAnsi="宋体" w:eastAsia="宋体" w:cs="宋体"/>
          <w:b/>
          <w:bCs/>
          <w:sz w:val="24"/>
          <w:szCs w:val="24"/>
        </w:rPr>
      </w:pPr>
    </w:p>
    <w:p>
      <w:pPr>
        <w:pStyle w:val="54"/>
        <w:adjustRightInd w:val="0"/>
        <w:snapToGrid w:val="0"/>
        <w:spacing w:line="360" w:lineRule="auto"/>
        <w:jc w:val="center"/>
        <w:rPr>
          <w:b/>
          <w:bCs/>
          <w:sz w:val="36"/>
          <w:szCs w:val="36"/>
        </w:rPr>
      </w:pPr>
    </w:p>
    <w:p>
      <w:pPr>
        <w:pStyle w:val="54"/>
        <w:adjustRightInd w:val="0"/>
        <w:snapToGrid w:val="0"/>
        <w:spacing w:line="360" w:lineRule="auto"/>
        <w:jc w:val="center"/>
        <w:rPr>
          <w:b/>
          <w:bCs/>
          <w:sz w:val="36"/>
          <w:szCs w:val="36"/>
        </w:rPr>
      </w:pPr>
    </w:p>
    <w:p>
      <w:pPr>
        <w:pStyle w:val="54"/>
        <w:adjustRightInd w:val="0"/>
        <w:snapToGrid w:val="0"/>
        <w:spacing w:line="360" w:lineRule="auto"/>
        <w:jc w:val="center"/>
        <w:rPr>
          <w:b/>
          <w:bCs/>
          <w:sz w:val="36"/>
          <w:szCs w:val="36"/>
        </w:rPr>
      </w:pPr>
    </w:p>
    <w:p>
      <w:pPr>
        <w:pStyle w:val="54"/>
        <w:adjustRightInd w:val="0"/>
        <w:snapToGrid w:val="0"/>
        <w:spacing w:line="360" w:lineRule="auto"/>
        <w:jc w:val="center"/>
        <w:rPr>
          <w:b/>
          <w:bCs/>
          <w:sz w:val="36"/>
          <w:szCs w:val="36"/>
        </w:rPr>
      </w:pPr>
      <w:r>
        <w:rPr>
          <w:rFonts w:hint="eastAsia" w:ascii="仿宋" w:hAnsi="仿宋" w:eastAsia="仿宋" w:cs="仿宋"/>
          <w:b/>
          <w:bCs/>
          <w:sz w:val="32"/>
          <w:szCs w:val="32"/>
        </w:rPr>
        <w:t>目 录</w:t>
      </w:r>
    </w:p>
    <w:p>
      <w:pPr>
        <w:pStyle w:val="54"/>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6"/>
          <w:rFonts w:hint="eastAsia"/>
          <w:b/>
          <w:bCs/>
          <w:color w:val="000000"/>
          <w:sz w:val="24"/>
          <w:szCs w:val="24"/>
          <w:u w:val="none"/>
        </w:rPr>
        <w:t>附件一 磋商事项说明</w:t>
      </w:r>
      <w:r>
        <w:rPr>
          <w:rStyle w:val="36"/>
          <w:rFonts w:hint="eastAsia"/>
          <w:b/>
          <w:bCs/>
          <w:color w:val="000000"/>
          <w:u w:val="none"/>
        </w:rPr>
        <w:t>……………………………………………………………………</w:t>
      </w:r>
      <w:r>
        <w:rPr>
          <w:rStyle w:val="36"/>
          <w:rFonts w:hint="eastAsia"/>
          <w:color w:val="000000"/>
          <w:sz w:val="24"/>
          <w:szCs w:val="24"/>
          <w:u w:val="none"/>
        </w:rPr>
        <w:t>3</w:t>
      </w:r>
      <w:r>
        <w:rPr>
          <w:rStyle w:val="36"/>
          <w:rFonts w:hint="eastAsia"/>
          <w:color w:val="000000"/>
          <w:u w:val="none"/>
        </w:rPr>
        <w:fldChar w:fldCharType="end"/>
      </w:r>
    </w:p>
    <w:p>
      <w:pPr>
        <w:pStyle w:val="54"/>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6"/>
          <w:rFonts w:hint="eastAsia"/>
          <w:color w:val="000000"/>
          <w:sz w:val="24"/>
          <w:szCs w:val="24"/>
          <w:u w:val="none"/>
        </w:rPr>
        <w:t>一、供应商</w:t>
      </w:r>
      <w:r>
        <w:rPr>
          <w:rStyle w:val="36"/>
          <w:color w:val="000000"/>
          <w:sz w:val="24"/>
          <w:szCs w:val="24"/>
          <w:u w:val="none"/>
        </w:rPr>
        <w:t>资格</w:t>
      </w:r>
      <w:r>
        <w:rPr>
          <w:rStyle w:val="36"/>
          <w:rFonts w:hint="eastAsia"/>
          <w:color w:val="000000"/>
          <w:sz w:val="24"/>
          <w:szCs w:val="24"/>
          <w:u w:val="none"/>
        </w:rPr>
        <w:t>要求</w:t>
      </w:r>
      <w:r>
        <w:rPr>
          <w:rStyle w:val="36"/>
          <w:rFonts w:hint="eastAsia"/>
          <w:color w:val="000000"/>
          <w:u w:val="none"/>
        </w:rPr>
        <w:t>………………………………………………………………………</w:t>
      </w:r>
      <w:r>
        <w:rPr>
          <w:rStyle w:val="36"/>
          <w:rFonts w:hint="eastAsia"/>
          <w:color w:val="000000"/>
          <w:sz w:val="24"/>
          <w:szCs w:val="24"/>
          <w:u w:val="none"/>
        </w:rPr>
        <w:t>3</w:t>
      </w:r>
      <w:r>
        <w:rPr>
          <w:rStyle w:val="36"/>
          <w:rFonts w:hint="eastAsia"/>
          <w:color w:val="000000"/>
          <w:u w:val="none"/>
        </w:rPr>
        <w:fldChar w:fldCharType="end"/>
      </w:r>
    </w:p>
    <w:p>
      <w:pPr>
        <w:pStyle w:val="54"/>
        <w:adjustRightInd w:val="0"/>
        <w:snapToGrid w:val="0"/>
        <w:spacing w:line="360" w:lineRule="auto"/>
        <w:ind w:left="420"/>
        <w:jc w:val="distribute"/>
        <w:rPr>
          <w:color w:val="000000"/>
        </w:rPr>
      </w:pPr>
      <w:r>
        <w:rPr>
          <w:rFonts w:hint="eastAsia"/>
          <w:sz w:val="24"/>
          <w:szCs w:val="24"/>
        </w:rPr>
        <w:t>二、评审标准</w:t>
      </w:r>
      <w:r>
        <w:rPr>
          <w:rFonts w:hint="eastAsia"/>
        </w:rPr>
        <w:t>………………………………………………………………………</w:t>
      </w:r>
      <w:r>
        <w:rPr>
          <w:rFonts w:hint="eastAsia"/>
          <w:sz w:val="24"/>
          <w:szCs w:val="24"/>
        </w:rPr>
        <w:t>3</w:t>
      </w:r>
    </w:p>
    <w:p>
      <w:pPr>
        <w:pStyle w:val="54"/>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6"/>
          <w:rFonts w:hint="eastAsia"/>
          <w:color w:val="000000"/>
          <w:sz w:val="24"/>
          <w:szCs w:val="24"/>
          <w:u w:val="none"/>
        </w:rPr>
        <w:t>三、响应文件要求</w:t>
      </w:r>
      <w:r>
        <w:rPr>
          <w:rStyle w:val="36"/>
          <w:rFonts w:hint="eastAsia"/>
          <w:color w:val="000000"/>
          <w:u w:val="none"/>
        </w:rPr>
        <w:t>……………………………………………………………………</w:t>
      </w:r>
      <w:r>
        <w:rPr>
          <w:rStyle w:val="36"/>
          <w:rFonts w:hint="eastAsia"/>
          <w:color w:val="000000"/>
          <w:u w:val="none"/>
        </w:rPr>
        <w:fldChar w:fldCharType="end"/>
      </w:r>
      <w:r>
        <w:rPr>
          <w:rStyle w:val="36"/>
          <w:color w:val="000000"/>
          <w:sz w:val="24"/>
          <w:szCs w:val="24"/>
          <w:u w:val="none"/>
        </w:rPr>
        <w:t>4</w:t>
      </w:r>
    </w:p>
    <w:p>
      <w:pPr>
        <w:pStyle w:val="54"/>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6"/>
          <w:rFonts w:hint="eastAsia"/>
          <w:color w:val="000000"/>
          <w:sz w:val="24"/>
          <w:szCs w:val="24"/>
          <w:u w:val="none"/>
        </w:rPr>
        <w:t>四、磋商时间和地点</w:t>
      </w:r>
      <w:r>
        <w:rPr>
          <w:rStyle w:val="36"/>
          <w:rFonts w:hint="eastAsia"/>
          <w:color w:val="000000"/>
          <w:u w:val="none"/>
        </w:rPr>
        <w:t>……………………………………………………………………</w:t>
      </w:r>
      <w:r>
        <w:rPr>
          <w:rStyle w:val="36"/>
          <w:rFonts w:hint="eastAsia"/>
          <w:color w:val="000000"/>
          <w:u w:val="none"/>
        </w:rPr>
        <w:fldChar w:fldCharType="end"/>
      </w:r>
      <w:r>
        <w:rPr>
          <w:rStyle w:val="36"/>
          <w:color w:val="000000"/>
          <w:sz w:val="24"/>
          <w:szCs w:val="24"/>
          <w:u w:val="none"/>
        </w:rPr>
        <w:t>6</w:t>
      </w:r>
    </w:p>
    <w:p>
      <w:pPr>
        <w:pStyle w:val="54"/>
        <w:adjustRightInd w:val="0"/>
        <w:snapToGrid w:val="0"/>
        <w:spacing w:line="360" w:lineRule="auto"/>
        <w:ind w:left="420"/>
        <w:jc w:val="distribute"/>
        <w:rPr>
          <w:rFonts w:ascii="Times New Roman" w:hAnsi="Times New Roman" w:cs="Times New Roman"/>
          <w:color w:val="000000"/>
          <w:sz w:val="24"/>
          <w:szCs w:val="24"/>
        </w:rPr>
      </w:pPr>
      <w:r>
        <w:fldChar w:fldCharType="begin"/>
      </w:r>
      <w:r>
        <w:instrText xml:space="preserve"> HYPERLINK \l "_Toc327863040#_Toc327863040#_Toc3278630" \o "blocked::#_Toc327863040" </w:instrText>
      </w:r>
      <w:r>
        <w:fldChar w:fldCharType="separate"/>
      </w:r>
      <w:r>
        <w:rPr>
          <w:rStyle w:val="36"/>
          <w:rFonts w:hint="eastAsia"/>
          <w:color w:val="000000"/>
          <w:sz w:val="24"/>
          <w:szCs w:val="24"/>
          <w:u w:val="none"/>
        </w:rPr>
        <w:t>五</w:t>
      </w:r>
      <w:r>
        <w:rPr>
          <w:rStyle w:val="36"/>
          <w:rFonts w:hint="eastAsia"/>
          <w:color w:val="000000"/>
          <w:sz w:val="24"/>
          <w:szCs w:val="24"/>
          <w:u w:val="none"/>
          <w:lang w:eastAsia="zh-CN"/>
        </w:rPr>
        <w:t>、</w:t>
      </w:r>
      <w:r>
        <w:rPr>
          <w:rStyle w:val="36"/>
          <w:rFonts w:hint="eastAsia"/>
          <w:color w:val="000000"/>
          <w:sz w:val="24"/>
          <w:szCs w:val="24"/>
          <w:u w:val="none"/>
        </w:rPr>
        <w:t>竞争性磋商流程</w:t>
      </w:r>
      <w:r>
        <w:rPr>
          <w:rStyle w:val="36"/>
          <w:rFonts w:hint="eastAsia"/>
          <w:color w:val="000000"/>
          <w:u w:val="none"/>
        </w:rPr>
        <w:t>……………………………………………………………………</w:t>
      </w:r>
      <w:r>
        <w:rPr>
          <w:rStyle w:val="36"/>
          <w:rFonts w:hint="eastAsia"/>
          <w:color w:val="000000"/>
          <w:u w:val="none"/>
        </w:rPr>
        <w:fldChar w:fldCharType="end"/>
      </w:r>
      <w:r>
        <w:rPr>
          <w:rStyle w:val="36"/>
          <w:color w:val="000000"/>
          <w:sz w:val="24"/>
          <w:szCs w:val="24"/>
          <w:u w:val="none"/>
        </w:rPr>
        <w:t>6</w:t>
      </w:r>
    </w:p>
    <w:p>
      <w:pPr>
        <w:pStyle w:val="54"/>
        <w:adjustRightInd w:val="0"/>
        <w:snapToGrid w:val="0"/>
        <w:spacing w:line="360" w:lineRule="auto"/>
        <w:jc w:val="distribute"/>
        <w:rPr>
          <w:rFonts w:hint="eastAsia" w:ascii="Calibri" w:hAnsi="Calibri" w:eastAsia="宋体"/>
          <w:color w:val="000000"/>
          <w:lang w:eastAsia="zh-CN"/>
        </w:rPr>
      </w:pPr>
      <w:r>
        <w:rPr>
          <w:rFonts w:hint="eastAsia"/>
          <w:color w:val="000000"/>
        </w:rPr>
        <w:t xml:space="preserve">  </w:t>
      </w:r>
      <w:r>
        <w:rPr>
          <w:rFonts w:hint="eastAsia"/>
          <w:color w:val="000000"/>
          <w:sz w:val="24"/>
          <w:szCs w:val="24"/>
        </w:rPr>
        <w:t xml:space="preserve">  六、关于商务和技术偏离</w:t>
      </w:r>
      <w:r>
        <w:rPr>
          <w:rFonts w:hint="eastAsia"/>
          <w:color w:val="000000"/>
        </w:rPr>
        <w:t>………………………………………………………………</w:t>
      </w:r>
      <w:r>
        <w:rPr>
          <w:rFonts w:hint="eastAsia"/>
          <w:color w:val="000000"/>
          <w:sz w:val="24"/>
          <w:szCs w:val="24"/>
          <w:lang w:val="en-US" w:eastAsia="zh-CN"/>
        </w:rPr>
        <w:t>6</w:t>
      </w:r>
    </w:p>
    <w:p>
      <w:pPr>
        <w:pStyle w:val="54"/>
        <w:adjustRightInd w:val="0"/>
        <w:snapToGrid w:val="0"/>
        <w:spacing w:line="360" w:lineRule="auto"/>
        <w:ind w:left="420"/>
        <w:jc w:val="distribute"/>
        <w:rPr>
          <w:color w:val="000000"/>
          <w:sz w:val="24"/>
          <w:szCs w:val="24"/>
        </w:rPr>
      </w:pPr>
      <w:r>
        <w:fldChar w:fldCharType="begin"/>
      </w:r>
      <w:r>
        <w:instrText xml:space="preserve"> HYPERLINK \l "_Toc327863041#_Toc327863041#_Toc3278630" \o "blocked::#_Toc327863041" </w:instrText>
      </w:r>
      <w:r>
        <w:fldChar w:fldCharType="separate"/>
      </w:r>
      <w:r>
        <w:rPr>
          <w:rStyle w:val="36"/>
          <w:rFonts w:hint="eastAsia"/>
          <w:color w:val="000000"/>
          <w:sz w:val="24"/>
          <w:szCs w:val="24"/>
          <w:u w:val="none"/>
        </w:rPr>
        <w:t>七、特别声明</w:t>
      </w:r>
      <w:r>
        <w:rPr>
          <w:rStyle w:val="36"/>
          <w:rFonts w:hint="eastAsia"/>
          <w:color w:val="000000"/>
          <w:u w:val="none"/>
        </w:rPr>
        <w:t>………………………………………………………………………………</w:t>
      </w:r>
      <w:r>
        <w:rPr>
          <w:rStyle w:val="36"/>
          <w:rFonts w:hint="eastAsia"/>
          <w:color w:val="000000"/>
          <w:u w:val="none"/>
        </w:rPr>
        <w:fldChar w:fldCharType="end"/>
      </w:r>
      <w:r>
        <w:rPr>
          <w:rStyle w:val="36"/>
          <w:color w:val="000000"/>
          <w:sz w:val="24"/>
          <w:szCs w:val="24"/>
          <w:u w:val="none"/>
        </w:rPr>
        <w:t>7</w:t>
      </w:r>
    </w:p>
    <w:p>
      <w:pPr>
        <w:pStyle w:val="54"/>
        <w:adjustRightInd w:val="0"/>
        <w:snapToGrid w:val="0"/>
        <w:spacing w:line="360" w:lineRule="auto"/>
        <w:jc w:val="distribute"/>
        <w:rPr>
          <w:rFonts w:hint="eastAsia" w:eastAsia="宋体"/>
          <w:color w:val="000000"/>
          <w:sz w:val="24"/>
          <w:szCs w:val="24"/>
          <w:lang w:eastAsia="zh-CN"/>
        </w:rPr>
      </w:pPr>
      <w:r>
        <w:fldChar w:fldCharType="begin"/>
      </w:r>
      <w:r>
        <w:instrText xml:space="preserve"> HYPERLINK \l "_Toc327863042#_Toc327863042#_Toc3278630" \o "blocked::#_Toc327863042" </w:instrText>
      </w:r>
      <w:r>
        <w:fldChar w:fldCharType="separate"/>
      </w:r>
      <w:r>
        <w:rPr>
          <w:rStyle w:val="36"/>
          <w:rFonts w:hint="eastAsia"/>
          <w:b/>
          <w:bCs/>
          <w:color w:val="000000"/>
          <w:sz w:val="24"/>
          <w:szCs w:val="24"/>
          <w:u w:val="none"/>
        </w:rPr>
        <w:t>附件二 响应文件格式和表格</w:t>
      </w:r>
      <w:r>
        <w:rPr>
          <w:rStyle w:val="36"/>
          <w:rFonts w:hint="eastAsia"/>
          <w:b/>
          <w:bCs/>
          <w:color w:val="000000"/>
          <w:u w:val="none"/>
        </w:rPr>
        <w:t>………………………………………………………………</w:t>
      </w:r>
      <w:r>
        <w:rPr>
          <w:rStyle w:val="36"/>
          <w:rFonts w:hint="eastAsia"/>
          <w:b/>
          <w:bCs/>
          <w:color w:val="000000"/>
          <w:u w:val="none"/>
        </w:rPr>
        <w:fldChar w:fldCharType="end"/>
      </w:r>
      <w:r>
        <w:rPr>
          <w:rFonts w:hint="eastAsia"/>
          <w:sz w:val="24"/>
          <w:szCs w:val="24"/>
          <w:lang w:val="en-US" w:eastAsia="zh-CN"/>
        </w:rPr>
        <w:t>8</w:t>
      </w:r>
    </w:p>
    <w:p>
      <w:pPr>
        <w:pStyle w:val="54"/>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6"/>
          <w:rFonts w:hint="eastAsia"/>
          <w:b/>
          <w:bCs/>
          <w:color w:val="000000"/>
          <w:sz w:val="24"/>
          <w:szCs w:val="24"/>
          <w:u w:val="none"/>
        </w:rPr>
        <w:t>附件三 资格证明文件</w:t>
      </w:r>
      <w:r>
        <w:rPr>
          <w:rStyle w:val="36"/>
          <w:rFonts w:hint="eastAsia"/>
          <w:color w:val="000000"/>
          <w:u w:val="none"/>
        </w:rPr>
        <w:t>………………………………………………………………………</w:t>
      </w:r>
      <w:r>
        <w:rPr>
          <w:rStyle w:val="36"/>
          <w:rFonts w:hint="eastAsia"/>
          <w:color w:val="000000"/>
          <w:u w:val="none"/>
        </w:rPr>
        <w:fldChar w:fldCharType="end"/>
      </w:r>
      <w:r>
        <w:rPr>
          <w:rStyle w:val="36"/>
          <w:rFonts w:hint="eastAsia"/>
          <w:color w:val="000000"/>
          <w:sz w:val="24"/>
          <w:szCs w:val="24"/>
          <w:u w:val="none"/>
          <w:lang w:val="en-US" w:eastAsia="zh-CN"/>
        </w:rPr>
        <w:t>19</w:t>
      </w:r>
    </w:p>
    <w:p>
      <w:pPr>
        <w:pStyle w:val="54"/>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6"/>
          <w:rFonts w:hint="eastAsia"/>
          <w:color w:val="000000"/>
          <w:sz w:val="24"/>
          <w:szCs w:val="24"/>
          <w:u w:val="none"/>
        </w:rPr>
        <w:t>3.1供应商基本情况表</w:t>
      </w:r>
      <w:r>
        <w:rPr>
          <w:rStyle w:val="36"/>
          <w:rFonts w:hint="eastAsia"/>
          <w:color w:val="000000"/>
          <w:u w:val="none"/>
        </w:rPr>
        <w:t>………</w:t>
      </w:r>
      <w:r>
        <w:rPr>
          <w:rStyle w:val="36"/>
          <w:color w:val="000000"/>
          <w:u w:val="none"/>
        </w:rPr>
        <w:t>……………</w:t>
      </w:r>
      <w:r>
        <w:rPr>
          <w:rStyle w:val="36"/>
          <w:rFonts w:hint="eastAsia"/>
          <w:color w:val="000000"/>
          <w:u w:val="none"/>
        </w:rPr>
        <w:t>……………………………………………</w:t>
      </w:r>
      <w:r>
        <w:rPr>
          <w:rStyle w:val="36"/>
          <w:rFonts w:hint="eastAsia"/>
          <w:color w:val="000000"/>
          <w:sz w:val="24"/>
          <w:szCs w:val="24"/>
          <w:u w:val="none"/>
        </w:rPr>
        <w:t>2</w:t>
      </w:r>
      <w:r>
        <w:rPr>
          <w:rStyle w:val="36"/>
          <w:rFonts w:hint="eastAsia"/>
          <w:color w:val="000000"/>
          <w:sz w:val="24"/>
          <w:szCs w:val="24"/>
          <w:u w:val="none"/>
          <w:lang w:val="en-US" w:eastAsia="zh-CN"/>
        </w:rPr>
        <w:t>0</w:t>
      </w:r>
      <w:r>
        <w:rPr>
          <w:rStyle w:val="36"/>
          <w:rFonts w:hint="eastAsia"/>
          <w:color w:val="000000"/>
          <w:u w:val="none"/>
        </w:rPr>
        <w:fldChar w:fldCharType="end"/>
      </w:r>
    </w:p>
    <w:p>
      <w:pPr>
        <w:pStyle w:val="54"/>
        <w:adjustRightInd w:val="0"/>
        <w:snapToGrid w:val="0"/>
        <w:spacing w:line="360" w:lineRule="auto"/>
        <w:ind w:left="420"/>
        <w:jc w:val="distribute"/>
        <w:rPr>
          <w:rFonts w:hint="eastAsia" w:eastAsia="宋体"/>
          <w:color w:val="000000"/>
          <w:lang w:eastAsia="zh-CN"/>
        </w:rPr>
      </w:pPr>
      <w:r>
        <w:rPr>
          <w:rFonts w:hint="eastAsia"/>
          <w:color w:val="000000"/>
          <w:sz w:val="24"/>
          <w:szCs w:val="24"/>
        </w:rPr>
        <w:t>3.</w:t>
      </w:r>
      <w:r>
        <w:rPr>
          <w:rFonts w:hint="eastAsia"/>
          <w:color w:val="000000"/>
          <w:sz w:val="24"/>
          <w:szCs w:val="24"/>
          <w:lang w:val="en-US" w:eastAsia="zh-CN"/>
        </w:rPr>
        <w:t>2</w:t>
      </w:r>
      <w:r>
        <w:rPr>
          <w:rFonts w:hint="eastAsia"/>
          <w:color w:val="000000"/>
          <w:sz w:val="24"/>
          <w:szCs w:val="24"/>
        </w:rPr>
        <w:t>法人营业执照（复印件）</w:t>
      </w:r>
      <w:r>
        <w:rPr>
          <w:rFonts w:hint="eastAsia"/>
          <w:color w:val="000000"/>
        </w:rPr>
        <w:t>…………………………………………………………</w:t>
      </w:r>
      <w:r>
        <w:rPr>
          <w:color w:val="000000"/>
          <w:sz w:val="24"/>
          <w:szCs w:val="24"/>
        </w:rPr>
        <w:t>2</w:t>
      </w:r>
      <w:r>
        <w:rPr>
          <w:rFonts w:hint="eastAsia"/>
          <w:color w:val="000000"/>
          <w:sz w:val="24"/>
          <w:szCs w:val="24"/>
          <w:lang w:val="en-US" w:eastAsia="zh-CN"/>
        </w:rPr>
        <w:t>1</w:t>
      </w:r>
    </w:p>
    <w:p>
      <w:pPr>
        <w:pStyle w:val="54"/>
        <w:adjustRightInd w:val="0"/>
        <w:snapToGrid w:val="0"/>
        <w:spacing w:line="360" w:lineRule="auto"/>
        <w:ind w:left="420"/>
        <w:rPr>
          <w:rFonts w:hint="eastAsia" w:eastAsia="宋体"/>
          <w:color w:val="000000"/>
          <w:lang w:eastAsia="zh-CN"/>
        </w:rPr>
      </w:pPr>
      <w:r>
        <w:rPr>
          <w:rFonts w:hint="eastAsia"/>
          <w:color w:val="000000"/>
          <w:sz w:val="24"/>
          <w:szCs w:val="24"/>
        </w:rPr>
        <w:t>3.</w:t>
      </w:r>
      <w:r>
        <w:rPr>
          <w:rFonts w:hint="eastAsia"/>
          <w:color w:val="000000"/>
          <w:sz w:val="24"/>
          <w:szCs w:val="24"/>
          <w:lang w:val="en-US" w:eastAsia="zh-CN"/>
        </w:rPr>
        <w:t>3</w:t>
      </w:r>
      <w:r>
        <w:rPr>
          <w:color w:val="000000"/>
          <w:sz w:val="24"/>
          <w:szCs w:val="24"/>
        </w:rPr>
        <w:t xml:space="preserve"> </w:t>
      </w:r>
      <w:r>
        <w:rPr>
          <w:rFonts w:hint="eastAsia"/>
          <w:color w:val="000000"/>
          <w:sz w:val="24"/>
          <w:szCs w:val="24"/>
        </w:rPr>
        <w:t>依法缴纳税收的相关材料</w:t>
      </w:r>
      <w:r>
        <w:rPr>
          <w:rFonts w:hint="eastAsia"/>
          <w:color w:val="000000"/>
        </w:rPr>
        <w:t>……………………………………………………</w:t>
      </w:r>
      <w:r>
        <w:rPr>
          <w:rFonts w:hint="eastAsia"/>
          <w:color w:val="000000"/>
          <w:lang w:val="en-US" w:eastAsia="zh-CN"/>
        </w:rPr>
        <w:t xml:space="preserve"> </w:t>
      </w:r>
      <w:r>
        <w:rPr>
          <w:rFonts w:hint="eastAsia"/>
          <w:color w:val="000000"/>
        </w:rPr>
        <w:t>…</w:t>
      </w:r>
      <w:r>
        <w:rPr>
          <w:color w:val="000000"/>
          <w:sz w:val="24"/>
          <w:szCs w:val="24"/>
        </w:rPr>
        <w:t>2</w:t>
      </w:r>
      <w:r>
        <w:rPr>
          <w:rFonts w:hint="eastAsia"/>
          <w:color w:val="000000"/>
          <w:sz w:val="24"/>
          <w:szCs w:val="24"/>
          <w:lang w:val="en-US" w:eastAsia="zh-CN"/>
        </w:rPr>
        <w:t>1</w:t>
      </w:r>
    </w:p>
    <w:p>
      <w:pPr>
        <w:pStyle w:val="54"/>
        <w:adjustRightInd w:val="0"/>
        <w:snapToGrid w:val="0"/>
        <w:spacing w:line="360" w:lineRule="auto"/>
        <w:ind w:left="420"/>
        <w:jc w:val="distribute"/>
        <w:rPr>
          <w:rFonts w:hint="eastAsia" w:eastAsia="宋体"/>
          <w:color w:val="000000"/>
          <w:lang w:val="en-US" w:eastAsia="zh-CN"/>
        </w:rPr>
      </w:pPr>
      <w:r>
        <w:rPr>
          <w:rFonts w:hint="eastAsia"/>
          <w:color w:val="000000"/>
          <w:sz w:val="24"/>
          <w:szCs w:val="24"/>
        </w:rPr>
        <w:t>3.</w:t>
      </w:r>
      <w:r>
        <w:rPr>
          <w:rFonts w:hint="eastAsia"/>
          <w:color w:val="000000"/>
          <w:sz w:val="24"/>
          <w:szCs w:val="24"/>
          <w:lang w:val="en-US" w:eastAsia="zh-CN"/>
        </w:rPr>
        <w:t>4</w:t>
      </w:r>
      <w:r>
        <w:rPr>
          <w:rFonts w:hint="eastAsia"/>
          <w:color w:val="000000"/>
          <w:sz w:val="24"/>
          <w:szCs w:val="24"/>
        </w:rPr>
        <w:t>依法缴纳社会保障资金的相关材料</w:t>
      </w:r>
      <w:r>
        <w:rPr>
          <w:rFonts w:hint="eastAsia"/>
          <w:color w:val="000000"/>
        </w:rPr>
        <w:t>………………………………………</w:t>
      </w:r>
      <w:r>
        <w:rPr>
          <w:color w:val="000000"/>
          <w:sz w:val="24"/>
          <w:szCs w:val="24"/>
        </w:rPr>
        <w:t>2</w:t>
      </w:r>
      <w:r>
        <w:rPr>
          <w:rFonts w:hint="eastAsia"/>
          <w:color w:val="000000"/>
          <w:sz w:val="24"/>
          <w:szCs w:val="24"/>
          <w:lang w:val="en-US" w:eastAsia="zh-CN"/>
        </w:rPr>
        <w:t>1</w:t>
      </w:r>
    </w:p>
    <w:p>
      <w:pPr>
        <w:pStyle w:val="54"/>
        <w:adjustRightInd w:val="0"/>
        <w:snapToGrid w:val="0"/>
        <w:spacing w:line="360" w:lineRule="auto"/>
        <w:ind w:left="420"/>
        <w:jc w:val="distribute"/>
        <w:rPr>
          <w:rFonts w:hint="eastAsia"/>
          <w:color w:val="000000"/>
          <w:sz w:val="24"/>
          <w:szCs w:val="24"/>
          <w:lang w:val="en-US" w:eastAsia="zh-CN"/>
        </w:rPr>
      </w:pPr>
      <w:r>
        <w:rPr>
          <w:rFonts w:hint="eastAsia"/>
          <w:color w:val="000000"/>
          <w:sz w:val="24"/>
          <w:szCs w:val="24"/>
        </w:rPr>
        <w:t>3.</w:t>
      </w:r>
      <w:r>
        <w:rPr>
          <w:rFonts w:hint="eastAsia"/>
          <w:color w:val="000000"/>
          <w:sz w:val="24"/>
          <w:szCs w:val="24"/>
          <w:lang w:val="en-US" w:eastAsia="zh-CN"/>
        </w:rPr>
        <w:t>5</w:t>
      </w:r>
      <w:r>
        <w:rPr>
          <w:rFonts w:hint="eastAsia"/>
          <w:color w:val="000000"/>
          <w:sz w:val="24"/>
          <w:szCs w:val="24"/>
        </w:rPr>
        <w:t>提供书面声明函</w:t>
      </w:r>
      <w:r>
        <w:rPr>
          <w:rFonts w:hint="eastAsia"/>
          <w:color w:val="000000"/>
        </w:rPr>
        <w:t>……</w:t>
      </w:r>
      <w:r>
        <w:rPr>
          <w:color w:val="000000"/>
        </w:rPr>
        <w:t>………………………</w:t>
      </w:r>
      <w:r>
        <w:rPr>
          <w:rFonts w:hint="eastAsia"/>
          <w:color w:val="000000"/>
        </w:rPr>
        <w:t>………………………………………</w:t>
      </w:r>
      <w:r>
        <w:rPr>
          <w:color w:val="000000"/>
          <w:sz w:val="24"/>
          <w:szCs w:val="24"/>
        </w:rPr>
        <w:t>2</w:t>
      </w:r>
      <w:r>
        <w:rPr>
          <w:rFonts w:hint="eastAsia"/>
          <w:color w:val="000000"/>
          <w:sz w:val="24"/>
          <w:szCs w:val="24"/>
          <w:lang w:val="en-US" w:eastAsia="zh-CN"/>
        </w:rPr>
        <w:t>2</w:t>
      </w:r>
    </w:p>
    <w:p>
      <w:pPr>
        <w:pStyle w:val="54"/>
        <w:adjustRightInd w:val="0"/>
        <w:snapToGrid w:val="0"/>
        <w:spacing w:line="360" w:lineRule="auto"/>
        <w:ind w:left="420"/>
        <w:jc w:val="distribute"/>
        <w:rPr>
          <w:rFonts w:hint="eastAsia" w:eastAsia="宋体"/>
          <w:color w:val="000000"/>
          <w:lang w:eastAsia="zh-CN"/>
        </w:rPr>
      </w:pPr>
      <w:r>
        <w:rPr>
          <w:rFonts w:hint="eastAsia"/>
          <w:color w:val="000000"/>
          <w:sz w:val="24"/>
          <w:szCs w:val="24"/>
        </w:rPr>
        <w:t>3.</w:t>
      </w:r>
      <w:r>
        <w:rPr>
          <w:rFonts w:hint="eastAsia"/>
          <w:color w:val="000000"/>
          <w:sz w:val="24"/>
          <w:szCs w:val="24"/>
          <w:lang w:val="en-US" w:eastAsia="zh-CN"/>
        </w:rPr>
        <w:t>6</w:t>
      </w:r>
      <w:r>
        <w:rPr>
          <w:rFonts w:hint="eastAsia"/>
          <w:color w:val="000000"/>
          <w:sz w:val="24"/>
          <w:szCs w:val="24"/>
        </w:rPr>
        <w:t>与本次采购有关的其他资质证明文件</w:t>
      </w:r>
      <w:r>
        <w:rPr>
          <w:color w:val="000000"/>
        </w:rPr>
        <w:t>……………</w:t>
      </w:r>
      <w:r>
        <w:rPr>
          <w:rFonts w:hint="eastAsia"/>
          <w:color w:val="000000"/>
        </w:rPr>
        <w:t>…………………………</w:t>
      </w:r>
      <w:r>
        <w:rPr>
          <w:color w:val="000000"/>
          <w:sz w:val="24"/>
          <w:szCs w:val="24"/>
        </w:rPr>
        <w:t>2</w:t>
      </w:r>
      <w:r>
        <w:rPr>
          <w:rFonts w:hint="eastAsia"/>
          <w:color w:val="000000"/>
          <w:sz w:val="24"/>
          <w:szCs w:val="24"/>
          <w:lang w:val="en-US" w:eastAsia="zh-CN"/>
        </w:rPr>
        <w:t>3</w:t>
      </w:r>
    </w:p>
    <w:p>
      <w:pPr>
        <w:pStyle w:val="54"/>
        <w:adjustRightInd w:val="0"/>
        <w:snapToGrid w:val="0"/>
        <w:spacing w:line="360" w:lineRule="auto"/>
        <w:jc w:val="distribute"/>
        <w:rPr>
          <w:rFonts w:hint="eastAsia" w:eastAsia="宋体"/>
          <w:color w:val="000000"/>
          <w:sz w:val="24"/>
          <w:szCs w:val="24"/>
          <w:lang w:eastAsia="zh-CN"/>
        </w:rPr>
      </w:pPr>
      <w:r>
        <w:fldChar w:fldCharType="begin"/>
      </w:r>
      <w:r>
        <w:instrText xml:space="preserve"> HYPERLINK \l "_Toc327863057#_Toc327863057#_Toc3278630" \o "blocked::#_Toc327863057" </w:instrText>
      </w:r>
      <w:r>
        <w:fldChar w:fldCharType="separate"/>
      </w:r>
      <w:r>
        <w:rPr>
          <w:rStyle w:val="36"/>
          <w:rFonts w:hint="eastAsia"/>
          <w:b/>
          <w:bCs/>
          <w:color w:val="000000"/>
          <w:sz w:val="24"/>
          <w:szCs w:val="24"/>
          <w:u w:val="none"/>
        </w:rPr>
        <w:t>附件四 项目采购需求及服务要求</w:t>
      </w:r>
      <w:r>
        <w:rPr>
          <w:rStyle w:val="36"/>
          <w:rFonts w:hint="eastAsia"/>
          <w:color w:val="000000"/>
          <w:sz w:val="24"/>
          <w:szCs w:val="24"/>
          <w:u w:val="none"/>
        </w:rPr>
        <w:t>…</w:t>
      </w:r>
      <w:r>
        <w:rPr>
          <w:rStyle w:val="36"/>
          <w:rFonts w:hint="eastAsia"/>
          <w:color w:val="000000"/>
          <w:u w:val="none"/>
        </w:rPr>
        <w:t>……………………………………………………</w:t>
      </w:r>
      <w:r>
        <w:rPr>
          <w:rStyle w:val="36"/>
          <w:rFonts w:hint="eastAsia"/>
          <w:color w:val="000000"/>
          <w:u w:val="none"/>
        </w:rPr>
        <w:fldChar w:fldCharType="end"/>
      </w:r>
      <w:r>
        <w:rPr>
          <w:rStyle w:val="36"/>
          <w:color w:val="000000"/>
          <w:sz w:val="24"/>
          <w:szCs w:val="24"/>
          <w:u w:val="none"/>
        </w:rPr>
        <w:t>2</w:t>
      </w:r>
      <w:r>
        <w:rPr>
          <w:rStyle w:val="36"/>
          <w:rFonts w:hint="eastAsia"/>
          <w:color w:val="000000"/>
          <w:sz w:val="24"/>
          <w:szCs w:val="24"/>
          <w:u w:val="none"/>
          <w:lang w:val="en-US" w:eastAsia="zh-CN"/>
        </w:rPr>
        <w:t>3</w:t>
      </w:r>
    </w:p>
    <w:p>
      <w:pPr>
        <w:pStyle w:val="54"/>
        <w:adjustRightInd w:val="0"/>
        <w:snapToGrid w:val="0"/>
        <w:spacing w:line="360" w:lineRule="auto"/>
        <w:ind w:left="420"/>
        <w:jc w:val="distribute"/>
        <w:rPr>
          <w:rFonts w:hint="eastAsia" w:ascii="Times New Roman" w:hAnsi="Times New Roman" w:eastAsia="宋体" w:cs="Times New Roman"/>
          <w:color w:val="000000"/>
          <w:lang w:val="en-US" w:eastAsia="zh-CN"/>
        </w:rPr>
      </w:pPr>
      <w:r>
        <w:rPr>
          <w:rFonts w:hint="eastAsia"/>
          <w:color w:val="000000"/>
          <w:sz w:val="24"/>
          <w:szCs w:val="24"/>
        </w:rPr>
        <w:t>4</w:t>
      </w:r>
      <w:r>
        <w:rPr>
          <w:rFonts w:hint="eastAsia"/>
          <w:color w:val="000000"/>
          <w:sz w:val="24"/>
          <w:szCs w:val="24"/>
        </w:rPr>
        <w:fldChar w:fldCharType="begin"/>
      </w:r>
      <w:r>
        <w:rPr>
          <w:rFonts w:hint="eastAsia"/>
          <w:color w:val="000000"/>
          <w:sz w:val="24"/>
          <w:szCs w:val="24"/>
        </w:rPr>
        <w:instrText xml:space="preserve"> HYPERLINK \l "_Toc327863058#_Toc327863058#_Toc3278630" \o "blocked::#_Toc327863058" </w:instrText>
      </w:r>
      <w:r>
        <w:rPr>
          <w:rFonts w:hint="eastAsia"/>
          <w:color w:val="000000"/>
          <w:sz w:val="24"/>
          <w:szCs w:val="24"/>
        </w:rPr>
        <w:fldChar w:fldCharType="separate"/>
      </w:r>
      <w:r>
        <w:rPr>
          <w:rFonts w:hint="eastAsia"/>
          <w:color w:val="000000"/>
          <w:sz w:val="24"/>
          <w:szCs w:val="24"/>
        </w:rPr>
        <w:t>.1合同</w:t>
      </w:r>
      <w:r>
        <w:rPr>
          <w:rFonts w:hint="eastAsia"/>
          <w:color w:val="000000"/>
          <w:sz w:val="24"/>
          <w:szCs w:val="24"/>
          <w:lang w:val="en-US" w:eastAsia="zh-CN"/>
        </w:rPr>
        <w:t>条款</w:t>
      </w:r>
      <w:r>
        <w:rPr>
          <w:rFonts w:hint="eastAsia"/>
          <w:color w:val="000000"/>
          <w:sz w:val="24"/>
          <w:szCs w:val="24"/>
        </w:rPr>
        <w:t>……………………………………………………………………</w:t>
      </w:r>
      <w:r>
        <w:rPr>
          <w:rFonts w:hint="eastAsia"/>
          <w:color w:val="000000"/>
          <w:sz w:val="24"/>
          <w:szCs w:val="24"/>
          <w:lang w:val="en-US" w:eastAsia="zh-CN"/>
        </w:rPr>
        <w:t>2</w:t>
      </w:r>
      <w:r>
        <w:rPr>
          <w:rFonts w:hint="eastAsia"/>
          <w:color w:val="000000"/>
          <w:sz w:val="24"/>
          <w:szCs w:val="24"/>
        </w:rPr>
        <w:fldChar w:fldCharType="end"/>
      </w:r>
      <w:r>
        <w:rPr>
          <w:rFonts w:hint="eastAsia"/>
          <w:color w:val="000000"/>
          <w:sz w:val="24"/>
          <w:szCs w:val="24"/>
          <w:lang w:val="en-US" w:eastAsia="zh-CN"/>
        </w:rPr>
        <w:t>3</w:t>
      </w:r>
    </w:p>
    <w:p>
      <w:pPr>
        <w:pStyle w:val="54"/>
        <w:adjustRightInd w:val="0"/>
        <w:snapToGrid w:val="0"/>
        <w:spacing w:line="360" w:lineRule="auto"/>
        <w:ind w:left="420"/>
        <w:jc w:val="distribute"/>
        <w:rPr>
          <w:rFonts w:hint="default" w:eastAsia="宋体"/>
          <w:color w:val="000000"/>
          <w:lang w:val="en-US" w:eastAsia="zh-CN"/>
        </w:rPr>
      </w:pPr>
      <w:r>
        <w:rPr>
          <w:rFonts w:hint="eastAsia"/>
          <w:color w:val="000000"/>
          <w:sz w:val="24"/>
          <w:szCs w:val="24"/>
        </w:rPr>
        <w:t>4.2采购需求及技术服务要求</w:t>
      </w:r>
      <w:r>
        <w:rPr>
          <w:rFonts w:hint="eastAsia"/>
          <w:color w:val="000000"/>
        </w:rPr>
        <w:t>………………………………………………………</w:t>
      </w:r>
      <w:r>
        <w:rPr>
          <w:rFonts w:hint="eastAsia"/>
          <w:color w:val="000000"/>
          <w:sz w:val="24"/>
          <w:szCs w:val="24"/>
          <w:lang w:val="en-US" w:eastAsia="zh-CN"/>
        </w:rPr>
        <w:t>33</w:t>
      </w:r>
    </w:p>
    <w:p>
      <w:pPr>
        <w:pStyle w:val="54"/>
        <w:adjustRightInd w:val="0"/>
        <w:snapToGrid w:val="0"/>
        <w:spacing w:line="360" w:lineRule="auto"/>
        <w:ind w:left="420"/>
        <w:jc w:val="distribute"/>
        <w:rPr>
          <w:rFonts w:hint="default" w:eastAsia="宋体"/>
          <w:color w:val="000000"/>
          <w:lang w:val="en-US" w:eastAsia="zh-CN"/>
        </w:rPr>
      </w:pPr>
      <w:r>
        <w:rPr>
          <w:rFonts w:hint="eastAsia"/>
          <w:color w:val="000000"/>
          <w:sz w:val="24"/>
          <w:szCs w:val="24"/>
        </w:rPr>
        <w:t>4.</w:t>
      </w:r>
      <w:r>
        <w:rPr>
          <w:color w:val="000000"/>
          <w:sz w:val="24"/>
          <w:szCs w:val="24"/>
        </w:rPr>
        <w:t xml:space="preserve">3 </w:t>
      </w:r>
      <w:r>
        <w:rPr>
          <w:rFonts w:hint="eastAsia"/>
          <w:color w:val="000000"/>
          <w:sz w:val="24"/>
          <w:szCs w:val="24"/>
        </w:rPr>
        <w:t>供应商</w:t>
      </w:r>
      <w:r>
        <w:rPr>
          <w:color w:val="000000"/>
          <w:sz w:val="24"/>
          <w:szCs w:val="24"/>
        </w:rPr>
        <w:t>技术响应文件</w:t>
      </w:r>
      <w:r>
        <w:rPr>
          <w:rFonts w:hint="eastAsia"/>
          <w:color w:val="000000"/>
        </w:rPr>
        <w:t>………………………</w:t>
      </w:r>
      <w:r>
        <w:rPr>
          <w:color w:val="000000"/>
        </w:rPr>
        <w:t>………</w:t>
      </w:r>
      <w:r>
        <w:rPr>
          <w:rFonts w:hint="eastAsia"/>
          <w:color w:val="000000"/>
        </w:rPr>
        <w:t>……………………………</w:t>
      </w:r>
      <w:r>
        <w:rPr>
          <w:rFonts w:hint="eastAsia"/>
          <w:color w:val="000000"/>
          <w:sz w:val="24"/>
          <w:szCs w:val="24"/>
          <w:lang w:val="en-US" w:eastAsia="zh-CN"/>
        </w:rPr>
        <w:t>34</w:t>
      </w:r>
    </w:p>
    <w:p>
      <w:pPr>
        <w:pStyle w:val="54"/>
        <w:adjustRightInd w:val="0"/>
        <w:snapToGrid w:val="0"/>
        <w:spacing w:line="360" w:lineRule="auto"/>
        <w:jc w:val="left"/>
        <w:rPr>
          <w:rStyle w:val="36"/>
          <w:rFonts w:hint="eastAsia"/>
          <w:b w:val="0"/>
          <w:bCs w:val="0"/>
          <w:color w:val="auto"/>
          <w:u w:val="none"/>
          <w:lang w:val="en-US" w:eastAsia="zh-CN"/>
        </w:rPr>
      </w:pPr>
      <w:r>
        <w:rPr>
          <w:rStyle w:val="36"/>
          <w:rFonts w:hint="eastAsia" w:ascii="Times New Roman" w:hAnsi="Times New Roman" w:eastAsia="宋体" w:cs="Times New Roman"/>
          <w:b/>
          <w:bCs/>
          <w:color w:val="000000"/>
          <w:sz w:val="24"/>
          <w:szCs w:val="24"/>
          <w:u w:val="none"/>
          <w:lang w:val="en-US" w:eastAsia="zh-CN"/>
        </w:rPr>
        <w:t>附件五 供应商承诺书</w:t>
      </w:r>
    </w:p>
    <w:p>
      <w:pPr>
        <w:pStyle w:val="54"/>
        <w:adjustRightInd w:val="0"/>
        <w:snapToGrid w:val="0"/>
        <w:spacing w:line="360" w:lineRule="auto"/>
        <w:ind w:left="420"/>
        <w:jc w:val="distribute"/>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5.1供应商廉洁诚信承诺书 </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 xml:space="preserve">37 </w:t>
      </w:r>
    </w:p>
    <w:p>
      <w:pPr>
        <w:pStyle w:val="54"/>
        <w:adjustRightInd w:val="0"/>
        <w:snapToGrid w:val="0"/>
        <w:spacing w:line="360" w:lineRule="auto"/>
        <w:ind w:left="420"/>
        <w:jc w:val="distribute"/>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5.2 供应商行为准则承诺书</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 xml:space="preserve">40         </w:t>
      </w:r>
    </w:p>
    <w:p>
      <w:pPr>
        <w:pStyle w:val="54"/>
        <w:adjustRightInd w:val="0"/>
        <w:snapToGrid w:val="0"/>
        <w:spacing w:line="360" w:lineRule="auto"/>
        <w:ind w:left="3240" w:right="620" w:hanging="3240"/>
        <w:jc w:val="right"/>
        <w:rPr>
          <w:color w:val="000000"/>
        </w:rPr>
      </w:pPr>
    </w:p>
    <w:p>
      <w:pPr>
        <w:pStyle w:val="54"/>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5"/>
        <w:numPr>
          <w:ilvl w:val="0"/>
          <w:numId w:val="0"/>
        </w:numPr>
        <w:adjustRightInd w:val="0"/>
        <w:snapToGrid w:val="0"/>
        <w:rPr>
          <w:rFonts w:hint="eastAsia" w:ascii="宋体" w:hAnsi="宋体" w:eastAsia="宋体" w:cs="宋体"/>
          <w:sz w:val="24"/>
          <w:szCs w:val="24"/>
        </w:rPr>
      </w:pPr>
      <w:r>
        <w:rPr>
          <w:rFonts w:hint="eastAsia" w:ascii="宋体" w:hAnsi="宋体" w:eastAsia="宋体" w:cs="宋体"/>
          <w:sz w:val="24"/>
          <w:szCs w:val="24"/>
        </w:rPr>
        <w:t>附件一：磋商事项说明</w:t>
      </w:r>
    </w:p>
    <w:p>
      <w:pPr>
        <w:pStyle w:val="6"/>
        <w:numPr>
          <w:ilvl w:val="0"/>
          <w:numId w:val="0"/>
        </w:numPr>
        <w:adjustRightInd w:val="0"/>
        <w:snapToGrid w:val="0"/>
        <w:spacing w:before="0" w:after="0"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rPr>
        <w:t>一、供应商资格要求</w:t>
      </w:r>
    </w:p>
    <w:p>
      <w:pPr>
        <w:pStyle w:val="6"/>
        <w:numPr>
          <w:ilvl w:val="0"/>
          <w:numId w:val="0"/>
        </w:numPr>
        <w:adjustRightInd w:val="0"/>
        <w:snapToGrid w:val="0"/>
        <w:spacing w:before="0" w:after="0" w:line="360" w:lineRule="auto"/>
        <w:ind w:firstLine="480" w:firstLineChars="200"/>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1.在中华人民共和国境内依照《中华人民共和国公司法》注册的、具有法人资格、符合本磋商文件的要求并承诺提供本次服务的企业，需提供营业执照复印件，且可为与我公司的合作开设银行账户专户；</w:t>
      </w:r>
    </w:p>
    <w:p>
      <w:pPr>
        <w:pStyle w:val="6"/>
        <w:numPr>
          <w:ilvl w:val="0"/>
          <w:numId w:val="0"/>
        </w:numPr>
        <w:adjustRightInd w:val="0"/>
        <w:snapToGrid w:val="0"/>
        <w:spacing w:before="0" w:after="0" w:line="360" w:lineRule="auto"/>
        <w:ind w:firstLine="480" w:firstLineChars="200"/>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2.具有履行合同所必需的设备和专业技术能力；</w:t>
      </w:r>
    </w:p>
    <w:p>
      <w:pPr>
        <w:pStyle w:val="6"/>
        <w:numPr>
          <w:ilvl w:val="0"/>
          <w:numId w:val="0"/>
        </w:numPr>
        <w:adjustRightInd w:val="0"/>
        <w:snapToGrid w:val="0"/>
        <w:spacing w:before="0" w:after="0" w:line="360" w:lineRule="auto"/>
        <w:ind w:firstLine="480" w:firstLineChars="200"/>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3.单位负责人为同一人或存在控股、管理关系的不同单位，不得参加同一采购项目；</w:t>
      </w:r>
    </w:p>
    <w:p>
      <w:pPr>
        <w:pStyle w:val="6"/>
        <w:numPr>
          <w:ilvl w:val="0"/>
          <w:numId w:val="0"/>
        </w:numPr>
        <w:adjustRightInd w:val="0"/>
        <w:snapToGrid w:val="0"/>
        <w:spacing w:before="0" w:after="0" w:line="360" w:lineRule="auto"/>
        <w:ind w:firstLine="480" w:firstLineChars="200"/>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4.本项目不接受联合体。</w:t>
      </w:r>
    </w:p>
    <w:p>
      <w:pPr>
        <w:pStyle w:val="6"/>
        <w:numPr>
          <w:ilvl w:val="0"/>
          <w:numId w:val="0"/>
        </w:numPr>
        <w:adjustRightInd w:val="0"/>
        <w:snapToGrid w:val="0"/>
        <w:spacing w:before="0" w:after="0"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rPr>
        <w:t>二、评审标准</w:t>
      </w:r>
    </w:p>
    <w:p>
      <w:pPr>
        <w:widowControl/>
        <w:adjustRightInd w:val="0"/>
        <w:snapToGrid w:val="0"/>
        <w:spacing w:line="360" w:lineRule="auto"/>
        <w:ind w:firstLine="48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lang w:val="en-US" w:eastAsia="zh-CN"/>
        </w:rPr>
        <w:t>价格部分</w:t>
      </w:r>
      <w:r>
        <w:rPr>
          <w:rFonts w:hint="eastAsia" w:ascii="宋体" w:hAnsi="宋体" w:cs="宋体"/>
          <w:color w:val="FF0000"/>
          <w:kern w:val="0"/>
          <w:sz w:val="24"/>
          <w:szCs w:val="24"/>
        </w:rPr>
        <w:t>、</w:t>
      </w:r>
      <w:r>
        <w:rPr>
          <w:rFonts w:hint="eastAsia" w:ascii="宋体" w:hAnsi="宋体" w:cs="宋体"/>
          <w:color w:val="FF0000"/>
          <w:kern w:val="0"/>
          <w:sz w:val="24"/>
          <w:szCs w:val="24"/>
          <w:lang w:val="en-US" w:eastAsia="zh-CN"/>
        </w:rPr>
        <w:t>商务部分</w:t>
      </w:r>
      <w:r>
        <w:rPr>
          <w:rFonts w:hint="eastAsia" w:ascii="宋体" w:hAnsi="宋体" w:cs="宋体"/>
          <w:color w:val="FF0000"/>
          <w:kern w:val="0"/>
          <w:sz w:val="24"/>
          <w:szCs w:val="24"/>
        </w:rPr>
        <w:t>和</w:t>
      </w:r>
      <w:r>
        <w:rPr>
          <w:rFonts w:hint="eastAsia" w:ascii="宋体" w:hAnsi="宋体" w:cs="宋体"/>
          <w:color w:val="FF0000"/>
          <w:kern w:val="0"/>
          <w:sz w:val="24"/>
          <w:szCs w:val="24"/>
          <w:lang w:val="en-US" w:eastAsia="zh-CN"/>
        </w:rPr>
        <w:t>技术部分</w:t>
      </w:r>
      <w:r>
        <w:rPr>
          <w:rFonts w:hint="eastAsia" w:ascii="宋体" w:hAnsi="宋体" w:cs="宋体"/>
          <w:color w:val="FF0000"/>
          <w:kern w:val="0"/>
          <w:sz w:val="24"/>
          <w:szCs w:val="24"/>
        </w:rPr>
        <w:t>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lang w:val="en-US" w:eastAsia="zh-CN"/>
        </w:rPr>
        <w:t>价格部分</w:t>
      </w:r>
      <w:r>
        <w:rPr>
          <w:rFonts w:hint="eastAsia" w:ascii="宋体" w:hAnsi="宋体" w:cs="宋体"/>
          <w:color w:val="FF0000"/>
          <w:kern w:val="0"/>
          <w:sz w:val="24"/>
          <w:szCs w:val="24"/>
        </w:rPr>
        <w:t>、</w:t>
      </w:r>
      <w:r>
        <w:rPr>
          <w:rFonts w:hint="eastAsia" w:ascii="宋体" w:hAnsi="宋体" w:cs="宋体"/>
          <w:color w:val="FF0000"/>
          <w:kern w:val="0"/>
          <w:sz w:val="24"/>
          <w:szCs w:val="24"/>
          <w:lang w:val="en-US" w:eastAsia="zh-CN"/>
        </w:rPr>
        <w:t>商务部分</w:t>
      </w:r>
      <w:r>
        <w:rPr>
          <w:rFonts w:hint="eastAsia" w:ascii="宋体" w:hAnsi="宋体" w:cs="宋体"/>
          <w:color w:val="FF0000"/>
          <w:kern w:val="0"/>
          <w:sz w:val="24"/>
          <w:szCs w:val="24"/>
        </w:rPr>
        <w:t>和</w:t>
      </w:r>
      <w:r>
        <w:rPr>
          <w:rFonts w:hint="eastAsia" w:ascii="宋体" w:hAnsi="宋体" w:cs="宋体"/>
          <w:color w:val="FF0000"/>
          <w:kern w:val="0"/>
          <w:sz w:val="24"/>
          <w:szCs w:val="24"/>
          <w:lang w:val="en-US" w:eastAsia="zh-CN"/>
        </w:rPr>
        <w:t>技术部分</w:t>
      </w:r>
      <w:r>
        <w:rPr>
          <w:rFonts w:hint="eastAsia" w:ascii="宋体" w:hAnsi="宋体" w:cs="宋体"/>
          <w:color w:val="FF0000"/>
          <w:kern w:val="0"/>
          <w:sz w:val="24"/>
          <w:szCs w:val="24"/>
        </w:rPr>
        <w:t>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w:t>
      </w:r>
      <w:r>
        <w:rPr>
          <w:rFonts w:hint="eastAsia" w:ascii="宋体" w:hAnsi="宋体" w:cs="宋体"/>
          <w:color w:val="000000" w:themeColor="text1"/>
          <w:kern w:val="0"/>
          <w:sz w:val="24"/>
          <w:szCs w:val="24"/>
          <w:highlight w:val="none"/>
          <w14:textFill>
            <w14:solidFill>
              <w14:schemeClr w14:val="tx1"/>
            </w14:solidFill>
          </w14:textFill>
        </w:rPr>
        <w:t>分相同，以价格得分高者排序在先。</w:t>
      </w:r>
      <w:r>
        <w:rPr>
          <w:rFonts w:hint="eastAsia" w:ascii="宋体" w:hAnsi="宋体" w:cs="宋体"/>
          <w:b/>
          <w:color w:val="000000" w:themeColor="text1"/>
          <w:kern w:val="0"/>
          <w:sz w:val="24"/>
          <w:szCs w:val="24"/>
          <w:highlight w:val="none"/>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评审标准如下：</w:t>
      </w:r>
    </w:p>
    <w:tbl>
      <w:tblPr>
        <w:tblStyle w:val="31"/>
        <w:tblW w:w="93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47"/>
        <w:gridCol w:w="1200"/>
        <w:gridCol w:w="6096"/>
        <w:gridCol w:w="10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047"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内容</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评审因素</w:t>
            </w:r>
          </w:p>
        </w:tc>
        <w:tc>
          <w:tcPr>
            <w:tcW w:w="6096"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评分说明</w:t>
            </w: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4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价格部分(40分）</w:t>
            </w:r>
          </w:p>
        </w:tc>
        <w:tc>
          <w:tcPr>
            <w:tcW w:w="12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投标报价</w:t>
            </w:r>
          </w:p>
        </w:tc>
        <w:tc>
          <w:tcPr>
            <w:tcW w:w="6096"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1、偏离度计算法</w:t>
            </w:r>
          </w:p>
        </w:tc>
        <w:tc>
          <w:tcPr>
            <w:tcW w:w="104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12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6096"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1）适用情形：有效投标人大于5家（含本数）</w:t>
            </w:r>
          </w:p>
        </w:tc>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12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6096"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2）评标价：各有效投标人的含税投标价,剔除可抵扣的增值税进项税额。（结合项目情况调整）。</w:t>
            </w:r>
          </w:p>
        </w:tc>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12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6096"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3）评标基准价：取所有有效评标价的算术平均值。</w:t>
            </w:r>
          </w:p>
        </w:tc>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12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609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4）价格分计算：按照以下公式计算，并精确到小数点后两位：</w:t>
            </w:r>
          </w:p>
        </w:tc>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12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6096"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价格得分=(1-A*│1－该投标人的评标价／评标基准价│)*40</w:t>
            </w:r>
          </w:p>
        </w:tc>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12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6096"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A：价格调整系数，当该投标人的评标价低于评标基准价时，A=0.3；当该投标人的评标价高于评标基准价时，A=1；当价格得分&lt;0时，取0。</w:t>
            </w:r>
          </w:p>
          <w:p>
            <w:pPr>
              <w:pStyle w:val="2"/>
              <w:ind w:left="0" w:leftChars="0" w:firstLine="0" w:firstLineChars="0"/>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b/>
                <w:bCs/>
                <w:i w:val="0"/>
                <w:iCs w:val="0"/>
                <w:color w:val="000000"/>
                <w:kern w:val="0"/>
                <w:sz w:val="24"/>
                <w:szCs w:val="24"/>
                <w:highlight w:val="none"/>
                <w:u w:val="none"/>
                <w:lang w:val="en-US" w:eastAsia="zh-CN" w:bidi="ar"/>
              </w:rPr>
              <w:t>2、低价优先法</w:t>
            </w:r>
            <w:r>
              <w:rPr>
                <w:rFonts w:hint="eastAsia" w:asciiTheme="minorEastAsia" w:hAnsiTheme="minorEastAsia" w:eastAsiaTheme="minorEastAsia" w:cstheme="minorEastAsia"/>
                <w:sz w:val="24"/>
                <w:szCs w:val="24"/>
                <w:highlight w:val="none"/>
              </w:rPr>
              <w:br w:type="textWrapping"/>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1）适用情形：有效投标人少于5家（不含本数）</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2）评标价：评审价格是含税的投标总价.</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3）评标基准价：满足招标文件要求且最低的有效评标价。</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4）价格分计算：评标价=评标基准价的投标人，得价格分的满分；其他投标人的价格分按照以下公式计算，并精确到小数点后两位</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价格得分＝（评标基准价/该投标人的评标价）*40；</w:t>
            </w:r>
          </w:p>
          <w:p>
            <w:pPr>
              <w:pStyle w:val="2"/>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p>
            <w:pPr>
              <w:pStyle w:val="2"/>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p>
            <w:pPr>
              <w:pStyle w:val="2"/>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p>
        </w:tc>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商务部分（10分）</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企业综合实力</w:t>
            </w:r>
          </w:p>
        </w:tc>
        <w:tc>
          <w:tcPr>
            <w:tcW w:w="609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根据投标人财务状况（营业收入、净利润）、信誉状况等情况进行横向比较评分（需提供相应证明材料），评标为优得8-10分，较优得5-7分，一般得0-4分。</w:t>
            </w: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104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技术部分（50分）</w:t>
            </w: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服务方案</w:t>
            </w:r>
          </w:p>
        </w:tc>
        <w:tc>
          <w:tcPr>
            <w:tcW w:w="609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根据投标人针对本项目制定的服务方案完整性、全面性、对需求响应的契合度等方面的理解程度及解决办法、服务计划、应急方案等方面进行综合评审。优良21-30分，较好11-20分，一般0-11分。</w:t>
            </w: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lang w:val="en-US"/>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团队配备</w:t>
            </w:r>
          </w:p>
        </w:tc>
        <w:tc>
          <w:tcPr>
            <w:tcW w:w="609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根据投标人所提供项目团队人员配备，职责分工，岗位相匹配，横向对比，且配置一名项目负责人，评价为优得8-10分，较好5-7分，一般0-4分。</w:t>
            </w: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lang w:val="en-US"/>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 w:hRule="atLeast"/>
        </w:trPr>
        <w:tc>
          <w:tcPr>
            <w:tcW w:w="104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4"/>
                <w:szCs w:val="24"/>
                <w:highlight w:val="none"/>
                <w:u w:val="none"/>
              </w:rPr>
            </w:pPr>
          </w:p>
        </w:tc>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项目关键指标</w:t>
            </w:r>
          </w:p>
        </w:tc>
        <w:tc>
          <w:tcPr>
            <w:tcW w:w="609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具有强大的数据处理能力和丰富的数据资源项目团队，客户咨询内容设计全面、能多渠道进行数据收集，快速进行项目数据收集、分析、汇总、汇报等，得8-10分；</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具有基本的数据处理能力和基本的数据资源,客户咨询内容设计较全面、有部分渠道可进行数据收集，能承接现有项目数据收集、分析、汇总、汇报等，得5-7分；</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数据处理能力和数据资源差，客户咨询内容设计有欠缺、有少量渠道可进行数据收集，不能快速承接数据收集、分析、汇总、汇报等，得0-4分。</w:t>
            </w:r>
          </w:p>
        </w:tc>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10</w:t>
            </w:r>
          </w:p>
        </w:tc>
      </w:tr>
    </w:tbl>
    <w:p>
      <w:pPr>
        <w:rPr>
          <w:rFonts w:hint="eastAsia" w:ascii="宋体" w:hAnsi="宋体" w:eastAsia="宋体" w:cs="宋体"/>
          <w:sz w:val="24"/>
          <w:szCs w:val="24"/>
        </w:rPr>
      </w:pPr>
    </w:p>
    <w:p>
      <w:pPr>
        <w:pStyle w:val="6"/>
        <w:numPr>
          <w:ilvl w:val="0"/>
          <w:numId w:val="0"/>
        </w:numPr>
        <w:adjustRightInd w:val="0"/>
        <w:snapToGrid w:val="0"/>
        <w:spacing w:before="0" w:after="0"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rPr>
        <w:t>三、响应文件要求</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1.参加磋商的供应商应按一式</w:t>
      </w:r>
      <w:r>
        <w:rPr>
          <w:rFonts w:hint="eastAsia" w:ascii="宋体" w:hAnsi="宋体" w:eastAsia="宋体" w:cs="宋体"/>
          <w:color w:val="auto"/>
          <w:kern w:val="0"/>
          <w:sz w:val="24"/>
          <w:szCs w:val="24"/>
          <w:lang w:val="en-US" w:eastAsia="zh-CN"/>
        </w:rPr>
        <w:t>2份</w:t>
      </w:r>
      <w:r>
        <w:rPr>
          <w:rFonts w:hint="eastAsia" w:ascii="宋体" w:hAnsi="宋体" w:eastAsia="宋体" w:cs="宋体"/>
          <w:color w:val="auto"/>
          <w:kern w:val="0"/>
          <w:sz w:val="24"/>
          <w:szCs w:val="24"/>
        </w:rPr>
        <w:t>（正本1份，副本</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份）</w:t>
      </w:r>
      <w:r>
        <w:rPr>
          <w:rFonts w:hint="eastAsia" w:ascii="宋体" w:hAnsi="宋体" w:eastAsia="宋体" w:cs="宋体"/>
          <w:kern w:val="0"/>
          <w:sz w:val="24"/>
          <w:szCs w:val="24"/>
        </w:rPr>
        <w:t>准备纸质响应文件并</w:t>
      </w:r>
      <w:r>
        <w:rPr>
          <w:rFonts w:hint="eastAsia" w:ascii="宋体" w:hAnsi="宋体" w:eastAsia="宋体" w:cs="宋体"/>
          <w:b/>
          <w:kern w:val="0"/>
          <w:sz w:val="24"/>
          <w:szCs w:val="24"/>
        </w:rPr>
        <w:t>注明页码和总页数</w:t>
      </w:r>
      <w:r>
        <w:rPr>
          <w:rFonts w:hint="eastAsia" w:ascii="宋体" w:hAnsi="宋体" w:eastAsia="宋体" w:cs="宋体"/>
          <w:kern w:val="0"/>
          <w:sz w:val="24"/>
          <w:szCs w:val="24"/>
        </w:rPr>
        <w:t>，提交时间和地点与磋商时间和地点一致。</w:t>
      </w:r>
    </w:p>
    <w:p>
      <w:pPr>
        <w:widowControl/>
        <w:adjustRightInd w:val="0"/>
        <w:snapToGrid w:val="0"/>
        <w:spacing w:line="360" w:lineRule="auto"/>
        <w:ind w:firstLine="480"/>
        <w:rPr>
          <w:rFonts w:hint="eastAsia" w:ascii="宋体" w:hAnsi="宋体" w:eastAsia="宋体" w:cs="宋体"/>
          <w:b/>
          <w:kern w:val="0"/>
          <w:sz w:val="24"/>
          <w:szCs w:val="24"/>
        </w:rPr>
      </w:pPr>
      <w:r>
        <w:rPr>
          <w:rFonts w:hint="eastAsia" w:ascii="宋体" w:hAnsi="宋体" w:eastAsia="宋体" w:cs="宋体"/>
          <w:b/>
          <w:kern w:val="0"/>
          <w:sz w:val="24"/>
          <w:szCs w:val="24"/>
        </w:rPr>
        <w:t>2.响应文件按下列顺序编写：</w:t>
      </w:r>
    </w:p>
    <w:p>
      <w:pPr>
        <w:widowControl/>
        <w:adjustRightInd w:val="0"/>
        <w:snapToGrid w:val="0"/>
        <w:spacing w:line="360" w:lineRule="auto"/>
        <w:ind w:firstLine="48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（4）报价一览表</w:t>
      </w:r>
      <w:r>
        <w:rPr>
          <w:rFonts w:hint="eastAsia" w:ascii="宋体" w:hAnsi="宋体" w:eastAsia="宋体" w:cs="宋体"/>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eastAsia="宋体" w:cs="宋体"/>
          <w:color w:val="000000" w:themeColor="text1"/>
          <w:kern w:val="0"/>
          <w:sz w:val="24"/>
          <w:szCs w:val="24"/>
          <w14:textFill>
            <w14:solidFill>
              <w14:schemeClr w14:val="tx1"/>
            </w14:solidFill>
          </w14:textFill>
        </w:rPr>
        <w:t>）技术响应文件</w:t>
      </w:r>
    </w:p>
    <w:p>
      <w:pPr>
        <w:widowControl/>
        <w:adjustRightInd w:val="0"/>
        <w:snapToGrid w:val="0"/>
        <w:spacing w:line="360" w:lineRule="auto"/>
        <w:ind w:firstLine="48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）资格证明文件（格式详见附件三）</w:t>
      </w:r>
    </w:p>
    <w:p>
      <w:pPr>
        <w:widowControl/>
        <w:adjustRightInd w:val="0"/>
        <w:snapToGrid w:val="0"/>
        <w:spacing w:line="360" w:lineRule="auto"/>
        <w:ind w:firstLine="48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hint="eastAsia" w:ascii="宋体" w:hAnsi="宋体" w:eastAsia="宋体" w:cs="宋体"/>
          <w:color w:val="000000" w:themeColor="text1"/>
          <w:kern w:val="0"/>
          <w:sz w:val="24"/>
          <w:szCs w:val="24"/>
          <w14:textFill>
            <w14:solidFill>
              <w14:schemeClr w14:val="tx1"/>
            </w14:solidFill>
          </w14:textFill>
        </w:rPr>
        <w:t>）信息安全采购要求承诺函</w:t>
      </w:r>
    </w:p>
    <w:p>
      <w:pPr>
        <w:widowControl/>
        <w:adjustRightInd w:val="0"/>
        <w:snapToGrid w:val="0"/>
        <w:spacing w:line="360" w:lineRule="auto"/>
        <w:ind w:firstLine="48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hint="eastAsia" w:ascii="宋体" w:hAnsi="宋体" w:eastAsia="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hint="eastAsia" w:ascii="宋体" w:hAnsi="宋体" w:eastAsia="宋体" w:cs="宋体"/>
          <w:b/>
          <w:kern w:val="0"/>
          <w:sz w:val="24"/>
          <w:szCs w:val="24"/>
        </w:rPr>
      </w:pPr>
      <w:r>
        <w:rPr>
          <w:rFonts w:hint="eastAsia" w:ascii="宋体" w:hAnsi="宋体" w:eastAsia="宋体" w:cs="宋体"/>
          <w:b/>
          <w:kern w:val="0"/>
          <w:sz w:val="24"/>
          <w:szCs w:val="24"/>
        </w:rPr>
        <w:t>3.响应文件使用的语言和计量单位</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3.1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3.2</w:t>
      </w:r>
      <w:r>
        <w:rPr>
          <w:rFonts w:hint="eastAsia" w:ascii="宋体" w:hAnsi="宋体" w:eastAsia="宋体" w:cs="宋体"/>
          <w:sz w:val="24"/>
          <w:szCs w:val="24"/>
        </w:rPr>
        <w:t>《响应文件》所使用的计量单位，应使用国家法定计量单位。</w:t>
      </w:r>
    </w:p>
    <w:p>
      <w:pPr>
        <w:snapToGrid w:val="0"/>
        <w:spacing w:line="360" w:lineRule="auto"/>
        <w:ind w:firstLine="426" w:firstLineChars="177"/>
        <w:rPr>
          <w:rFonts w:hint="eastAsia" w:ascii="宋体" w:hAnsi="宋体" w:eastAsia="宋体" w:cs="宋体"/>
          <w:b/>
          <w:sz w:val="24"/>
          <w:szCs w:val="24"/>
        </w:rPr>
      </w:pPr>
      <w:r>
        <w:rPr>
          <w:rFonts w:hint="eastAsia" w:ascii="宋体" w:hAnsi="宋体" w:eastAsia="宋体" w:cs="宋体"/>
          <w:b/>
          <w:sz w:val="24"/>
          <w:szCs w:val="24"/>
        </w:rPr>
        <w:t>4.《响应文件》的式样和签署</w:t>
      </w:r>
    </w:p>
    <w:p>
      <w:pPr>
        <w:snapToGrid w:val="0"/>
        <w:spacing w:line="360" w:lineRule="auto"/>
        <w:ind w:firstLine="424" w:firstLineChars="177"/>
        <w:rPr>
          <w:rFonts w:hint="eastAsia" w:ascii="宋体" w:hAnsi="宋体" w:eastAsia="宋体" w:cs="宋体"/>
          <w:sz w:val="24"/>
          <w:szCs w:val="24"/>
        </w:rPr>
      </w:pPr>
      <w:r>
        <w:rPr>
          <w:rFonts w:hint="eastAsia" w:ascii="宋体" w:hAnsi="宋体" w:eastAsia="宋体" w:cs="宋体"/>
          <w:sz w:val="24"/>
          <w:szCs w:val="24"/>
        </w:rPr>
        <w:t>4.1响应文件规格幅面使用A4规格纸张，按照磋商文件规定的顺序，统一编目编码装订。由于编排混乱导致响应文件被误读或查找不到，其责任应当由供应商承担。响应文件装订采用胶订或线订形式，不得采用活页装订，否则将被视为无效文件。</w:t>
      </w:r>
    </w:p>
    <w:p>
      <w:pPr>
        <w:snapToGrid w:val="0"/>
        <w:spacing w:line="360" w:lineRule="auto"/>
        <w:ind w:firstLine="424" w:firstLineChars="177"/>
        <w:rPr>
          <w:rFonts w:hint="eastAsia" w:ascii="宋体" w:hAnsi="宋体" w:eastAsia="宋体" w:cs="宋体"/>
          <w:sz w:val="24"/>
          <w:szCs w:val="24"/>
        </w:rPr>
      </w:pPr>
      <w:r>
        <w:rPr>
          <w:rFonts w:hint="eastAsia" w:ascii="宋体" w:hAnsi="宋体" w:eastAsia="宋体" w:cs="宋体"/>
          <w:kern w:val="0"/>
          <w:sz w:val="24"/>
          <w:szCs w:val="24"/>
        </w:rPr>
        <w:t>4.2每套响应文件须清楚地标明“正本”或“副本”，正本和副本不符，以正本为准；</w:t>
      </w:r>
      <w:r>
        <w:rPr>
          <w:rFonts w:hint="eastAsia" w:ascii="宋体" w:hAnsi="宋体" w:eastAsia="宋体" w:cs="宋体"/>
          <w:sz w:val="24"/>
          <w:szCs w:val="24"/>
        </w:rPr>
        <w:t>电子文档和纸质文件不符，以纸质文件为准。</w:t>
      </w:r>
    </w:p>
    <w:p>
      <w:pPr>
        <w:snapToGrid w:val="0"/>
        <w:spacing w:line="360" w:lineRule="auto"/>
        <w:ind w:firstLine="424" w:firstLineChars="177"/>
        <w:rPr>
          <w:rFonts w:hint="eastAsia" w:ascii="宋体" w:hAnsi="宋体" w:eastAsia="宋体" w:cs="宋体"/>
          <w:sz w:val="24"/>
          <w:szCs w:val="24"/>
        </w:rPr>
      </w:pPr>
      <w:r>
        <w:rPr>
          <w:rFonts w:hint="eastAsia" w:ascii="宋体" w:hAnsi="宋体" w:eastAsia="宋体" w:cs="宋体"/>
          <w:sz w:val="24"/>
          <w:szCs w:val="24"/>
        </w:rPr>
        <w:t>4.3</w:t>
      </w:r>
      <w:r>
        <w:rPr>
          <w:rFonts w:hint="eastAsia" w:ascii="宋体" w:hAnsi="宋体" w:eastAsia="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hint="eastAsia" w:ascii="宋体" w:hAnsi="宋体" w:eastAsia="宋体" w:cs="宋体"/>
          <w:sz w:val="24"/>
        </w:rPr>
      </w:pPr>
      <w:r>
        <w:rPr>
          <w:rFonts w:hint="eastAsia" w:ascii="宋体" w:hAnsi="宋体" w:eastAsia="宋体" w:cs="宋体"/>
          <w:kern w:val="0"/>
          <w:sz w:val="24"/>
          <w:szCs w:val="24"/>
        </w:rPr>
        <w:t>4.4响应文件规定盖章的地方，应盖单位公章。</w:t>
      </w:r>
      <w:r>
        <w:rPr>
          <w:rFonts w:hint="eastAsia" w:ascii="宋体" w:hAnsi="宋体" w:eastAsia="宋体" w:cs="宋体"/>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hint="eastAsia" w:ascii="宋体" w:hAnsi="宋体" w:eastAsia="宋体" w:cs="宋体"/>
          <w:sz w:val="24"/>
        </w:rPr>
      </w:pPr>
      <w:r>
        <w:rPr>
          <w:rFonts w:hint="eastAsia" w:ascii="宋体" w:hAnsi="宋体" w:eastAsia="宋体" w:cs="宋体"/>
          <w:sz w:val="24"/>
        </w:rPr>
        <w:t>（2）特别说明函须同时加盖供应商公章及投标专用章。</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sz w:val="24"/>
        </w:rPr>
        <w:t xml:space="preserve">4.5 </w:t>
      </w:r>
      <w:r>
        <w:rPr>
          <w:rFonts w:hint="eastAsia" w:ascii="宋体" w:hAnsi="宋体" w:eastAsia="宋体" w:cs="宋体"/>
          <w:kern w:val="0"/>
          <w:sz w:val="24"/>
          <w:szCs w:val="24"/>
        </w:rPr>
        <w:t>响应文件的每一页都应在页脚处注明[页码/总页数]。</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4.6 任何行间插字、涂改和增删，必须由响应文件授权代表用姓名在旁边签字生效。</w:t>
      </w:r>
    </w:p>
    <w:p>
      <w:pPr>
        <w:pStyle w:val="6"/>
        <w:numPr>
          <w:ilvl w:val="0"/>
          <w:numId w:val="0"/>
        </w:numPr>
        <w:adjustRightInd w:val="0"/>
        <w:snapToGrid w:val="0"/>
        <w:spacing w:before="0" w:after="0"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rPr>
        <w:t>四、磋商时间和地点</w:t>
      </w:r>
    </w:p>
    <w:p>
      <w:pPr>
        <w:widowControl/>
        <w:adjustRightInd w:val="0"/>
        <w:snapToGrid w:val="0"/>
        <w:spacing w:line="360" w:lineRule="auto"/>
        <w:ind w:firstLine="480"/>
        <w:rPr>
          <w:rFonts w:ascii="宋体" w:hAnsi="宋体" w:cs="宋体"/>
          <w:color w:val="auto"/>
          <w:kern w:val="0"/>
          <w:sz w:val="24"/>
          <w:szCs w:val="24"/>
        </w:rPr>
      </w:pPr>
      <w:bookmarkStart w:id="0" w:name="OLE_LINK3"/>
      <w:bookmarkEnd w:id="0"/>
      <w:bookmarkStart w:id="1" w:name="OLE_LINK4"/>
      <w:bookmarkEnd w:id="1"/>
      <w:r>
        <w:rPr>
          <w:rFonts w:hint="eastAsia" w:ascii="宋体" w:hAnsi="宋体" w:cs="宋体"/>
          <w:color w:val="auto"/>
          <w:kern w:val="0"/>
          <w:sz w:val="24"/>
          <w:szCs w:val="24"/>
        </w:rPr>
        <w:t>20</w:t>
      </w:r>
      <w:r>
        <w:rPr>
          <w:rFonts w:ascii="宋体" w:hAnsi="宋体" w:cs="宋体"/>
          <w:color w:val="auto"/>
          <w:kern w:val="0"/>
          <w:sz w:val="24"/>
          <w:szCs w:val="24"/>
        </w:rPr>
        <w:t>2</w:t>
      </w:r>
      <w:r>
        <w:rPr>
          <w:rFonts w:hint="eastAsia" w:ascii="宋体" w:hAnsi="宋体" w:cs="宋体"/>
          <w:color w:val="auto"/>
          <w:kern w:val="0"/>
          <w:sz w:val="24"/>
          <w:szCs w:val="24"/>
          <w:lang w:val="en-US" w:eastAsia="zh-CN"/>
        </w:rPr>
        <w:t>5</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w:t>
      </w:r>
      <w:r>
        <w:rPr>
          <w:rFonts w:hint="eastAsia" w:ascii="宋体" w:hAnsi="宋体" w:cs="宋体"/>
          <w:color w:val="auto"/>
          <w:kern w:val="0"/>
          <w:sz w:val="24"/>
          <w:szCs w:val="24"/>
        </w:rPr>
        <w:t>日</w:t>
      </w:r>
      <w:r>
        <w:rPr>
          <w:rFonts w:hint="eastAsia" w:ascii="宋体" w:hAnsi="宋体" w:cs="宋体"/>
          <w:color w:val="auto"/>
          <w:kern w:val="0"/>
          <w:sz w:val="24"/>
          <w:szCs w:val="24"/>
          <w:lang w:val="en-US" w:eastAsia="zh-CN"/>
        </w:rPr>
        <w:t>/点/</w:t>
      </w:r>
      <w:r>
        <w:rPr>
          <w:rFonts w:hint="eastAsia" w:ascii="宋体" w:hAnsi="宋体" w:cs="宋体"/>
          <w:color w:val="auto"/>
          <w:kern w:val="0"/>
          <w:sz w:val="24"/>
          <w:szCs w:val="24"/>
        </w:rPr>
        <w:t>，襄阳市</w:t>
      </w:r>
      <w:r>
        <w:rPr>
          <w:rFonts w:hint="eastAsia" w:ascii="宋体" w:hAnsi="宋体" w:cs="宋体"/>
          <w:color w:val="auto"/>
          <w:kern w:val="0"/>
          <w:sz w:val="24"/>
          <w:szCs w:val="24"/>
          <w:lang w:val="en-US" w:eastAsia="zh-CN"/>
        </w:rPr>
        <w:t>襄州区城市广场写字楼12楼会议室</w:t>
      </w:r>
      <w:r>
        <w:rPr>
          <w:rFonts w:hint="eastAsia" w:ascii="宋体" w:hAnsi="宋体" w:cs="宋体"/>
          <w:color w:val="auto"/>
          <w:kern w:val="0"/>
          <w:sz w:val="24"/>
          <w:szCs w:val="24"/>
        </w:rPr>
        <w:t>（时间、地点如有变化，将另行提前通知）。</w:t>
      </w:r>
    </w:p>
    <w:p>
      <w:pPr>
        <w:pStyle w:val="6"/>
        <w:numPr>
          <w:ilvl w:val="0"/>
          <w:numId w:val="0"/>
        </w:numPr>
        <w:adjustRightInd w:val="0"/>
        <w:snapToGrid w:val="0"/>
        <w:spacing w:before="0" w:after="0"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rPr>
        <w:t>五、竞争性磋商流程说明</w:t>
      </w:r>
    </w:p>
    <w:p>
      <w:pPr>
        <w:widowControl/>
        <w:adjustRightInd w:val="0"/>
        <w:snapToGrid w:val="0"/>
        <w:spacing w:line="360" w:lineRule="auto"/>
        <w:ind w:firstLine="482"/>
        <w:rPr>
          <w:rFonts w:hint="eastAsia" w:ascii="宋体" w:hAnsi="宋体" w:eastAsia="宋体" w:cs="宋体"/>
          <w:b/>
          <w:bCs/>
          <w:kern w:val="0"/>
          <w:sz w:val="24"/>
          <w:szCs w:val="24"/>
        </w:rPr>
      </w:pPr>
      <w:r>
        <w:rPr>
          <w:rFonts w:hint="eastAsia" w:ascii="宋体" w:hAnsi="宋体" w:eastAsia="宋体" w:cs="宋体"/>
          <w:b/>
          <w:bCs/>
          <w:kern w:val="0"/>
          <w:sz w:val="24"/>
          <w:szCs w:val="24"/>
        </w:rPr>
        <w:t>（一）磋商流程</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1.供应商进行第一轮报价（为附件2.4报价一览表中的报价），第一轮报价公开唱标。</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sz w:val="24"/>
          <w:szCs w:val="24"/>
        </w:rPr>
        <w:t>2.通过《响应文件》资格审查和符合性审查的供应商被视为实质性响应《磋商文件》的供应商，进入磋商环节。</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3.按照抽签顺序或签到顺序，参加磋商的供应商陈述项目方案，讲标时间</w:t>
      </w:r>
      <w:r>
        <w:rPr>
          <w:rFonts w:hint="eastAsia" w:ascii="宋体" w:hAnsi="宋体" w:eastAsia="宋体" w:cs="宋体"/>
          <w:color w:val="auto"/>
          <w:kern w:val="0"/>
          <w:sz w:val="24"/>
          <w:szCs w:val="24"/>
        </w:rPr>
        <w:t>10分钟左右。</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4.我公司磋商小组成员集中与实质性响应《磋商文件》的供应商分别就商务、技术服务等进行磋商，并给予供应商平等的磋商机会。</w:t>
      </w:r>
      <w:r>
        <w:rPr>
          <w:rFonts w:hint="eastAsia" w:ascii="宋体" w:hAnsi="宋体" w:eastAsia="宋体" w:cs="宋体"/>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 xml:space="preserve">5.第一轮报价结束后，磋商小组邀请项目报价高价者首先进入磋商会场，请高价者再次报价。(第二轮及后续报价各投标方只知道自己报价，即各方报价为背靠背形式)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6.如高价者再次出价，低于上次最低价出价者，则邀请另外一家进入磋商会场再次出价，如此进行反复。</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7.若供应商都不再出价或磋商小组认为竞价已达到预期效果，则要求所有参加磋商的受邀公司在规定的时间内进行最后报价并签字或盖章。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8.磋商小组对本次磋商结果进行最终打分。</w:t>
      </w:r>
    </w:p>
    <w:p>
      <w:pPr>
        <w:pStyle w:val="6"/>
        <w:numPr>
          <w:ilvl w:val="0"/>
          <w:numId w:val="0"/>
        </w:numPr>
        <w:adjustRightInd w:val="0"/>
        <w:snapToGrid w:val="0"/>
        <w:spacing w:before="0" w:after="0" w:line="360" w:lineRule="auto"/>
        <w:ind w:firstLine="482" w:firstLineChars="200"/>
        <w:rPr>
          <w:rFonts w:hint="eastAsia" w:ascii="宋体" w:hAnsi="宋体" w:eastAsia="宋体" w:cs="宋体"/>
          <w:sz w:val="24"/>
          <w:szCs w:val="24"/>
        </w:rPr>
      </w:pPr>
      <w:r>
        <w:rPr>
          <w:rFonts w:hint="eastAsia" w:ascii="宋体" w:hAnsi="宋体" w:eastAsia="宋体" w:cs="宋体"/>
          <w:sz w:val="24"/>
          <w:szCs w:val="24"/>
        </w:rPr>
        <w:t>六、关于商务和技术偏离</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任何对磋商文件技术部分和商务部分的偏离，供应商都应分别在技术偏离表</w:t>
      </w:r>
      <w:r>
        <w:rPr>
          <w:rFonts w:hint="eastAsia" w:ascii="宋体" w:hAnsi="宋体" w:eastAsia="宋体" w:cs="宋体"/>
          <w:b/>
          <w:kern w:val="0"/>
          <w:sz w:val="24"/>
          <w:szCs w:val="24"/>
        </w:rPr>
        <w:t>（对附件采购需求和技术服务要求的偏离情况）</w:t>
      </w:r>
      <w:r>
        <w:rPr>
          <w:rFonts w:hint="eastAsia" w:ascii="宋体" w:hAnsi="宋体" w:eastAsia="宋体" w:cs="宋体"/>
          <w:kern w:val="0"/>
          <w:sz w:val="24"/>
          <w:szCs w:val="24"/>
        </w:rPr>
        <w:t>和商务偏离表</w:t>
      </w:r>
      <w:r>
        <w:rPr>
          <w:rFonts w:hint="eastAsia" w:ascii="宋体" w:hAnsi="宋体" w:eastAsia="宋体" w:cs="宋体"/>
          <w:b/>
          <w:kern w:val="0"/>
          <w:sz w:val="24"/>
          <w:szCs w:val="24"/>
        </w:rPr>
        <w:t>（对合同条款的偏离情况）</w:t>
      </w:r>
      <w:r>
        <w:rPr>
          <w:rFonts w:hint="eastAsia" w:ascii="宋体" w:hAnsi="宋体" w:eastAsia="宋体" w:cs="宋体"/>
          <w:kern w:val="0"/>
          <w:sz w:val="24"/>
          <w:szCs w:val="24"/>
        </w:rPr>
        <w:t>中分项列明，并标明正偏离、负偏离或无偏离。对于投标文件中不构成实质性偏差的不正规、不一致或不规则，招标人可接受，但会影响其得分。如果发现下列情况之一，其投标将可能被拒绝：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1.未按照磋商文件要求提供投标文件的；</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2.投标文件未按磋商文件要求的实质性内容与格式编写的；</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6"/>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5"/>
        <w:numPr>
          <w:ilvl w:val="0"/>
          <w:numId w:val="0"/>
        </w:numPr>
        <w:ind w:left="432" w:hanging="432"/>
        <w:rPr>
          <w:b w:val="0"/>
          <w:bCs w:val="0"/>
          <w:kern w:val="0"/>
          <w:sz w:val="24"/>
          <w:szCs w:val="24"/>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24"/>
          <w:szCs w:val="24"/>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信息安全采购要求承诺函</w:t>
      </w:r>
    </w:p>
    <w:p>
      <w:pPr>
        <w:pStyle w:val="6"/>
        <w:numPr>
          <w:ilvl w:val="0"/>
          <w:numId w:val="0"/>
        </w:numPr>
        <w:rPr>
          <w:rFonts w:hint="eastAsia" w:ascii="宋体" w:hAnsi="宋体" w:eastAsia="宋体" w:cs="宋体"/>
          <w:kern w:val="0"/>
          <w:sz w:val="24"/>
          <w:szCs w:val="24"/>
        </w:rPr>
      </w:pPr>
      <w:r>
        <w:rPr>
          <w:rFonts w:hint="eastAsia"/>
          <w:kern w:val="0"/>
          <w:sz w:val="24"/>
          <w:szCs w:val="24"/>
        </w:rPr>
        <w:br w:type="page"/>
      </w:r>
      <w:r>
        <w:rPr>
          <w:rFonts w:hint="eastAsia" w:ascii="宋体" w:hAnsi="宋体" w:eastAsia="宋体" w:cs="宋体"/>
          <w:sz w:val="24"/>
          <w:szCs w:val="24"/>
        </w:rPr>
        <w:t>附件2.1 承诺与声明格式</w:t>
      </w:r>
    </w:p>
    <w:p>
      <w:pPr>
        <w:widowControl/>
        <w:adjustRightInd w:val="0"/>
        <w:snapToGrid w:val="0"/>
        <w:spacing w:line="360" w:lineRule="auto"/>
        <w:ind w:firstLine="300"/>
        <w:jc w:val="center"/>
        <w:rPr>
          <w:rFonts w:hint="eastAsia" w:ascii="宋体" w:hAnsi="宋体" w:eastAsia="宋体" w:cs="宋体"/>
          <w:b/>
          <w:bCs/>
          <w:kern w:val="0"/>
          <w:sz w:val="24"/>
          <w:szCs w:val="24"/>
        </w:rPr>
      </w:pPr>
    </w:p>
    <w:p>
      <w:pPr>
        <w:widowControl/>
        <w:adjustRightInd w:val="0"/>
        <w:snapToGrid w:val="0"/>
        <w:spacing w:line="360" w:lineRule="auto"/>
        <w:ind w:firstLine="30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承诺与声明</w:t>
      </w:r>
    </w:p>
    <w:p>
      <w:pPr>
        <w:widowControl/>
        <w:adjustRightInd w:val="0"/>
        <w:snapToGrid w:val="0"/>
        <w:spacing w:line="360" w:lineRule="auto"/>
        <w:ind w:firstLine="300"/>
        <w:jc w:val="center"/>
        <w:rPr>
          <w:rFonts w:hint="eastAsia" w:ascii="宋体" w:hAnsi="宋体" w:eastAsia="宋体" w:cs="宋体"/>
          <w:b/>
          <w:bCs/>
          <w:kern w:val="0"/>
          <w:sz w:val="24"/>
          <w:szCs w:val="24"/>
        </w:rPr>
      </w:pP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致：</w:t>
      </w:r>
      <w:r>
        <w:rPr>
          <w:rFonts w:hint="eastAsia" w:ascii="宋体" w:hAnsi="宋体" w:eastAsia="宋体" w:cs="宋体"/>
          <w:sz w:val="24"/>
          <w:szCs w:val="24"/>
        </w:rPr>
        <w:t>中国人民财产保险股份有限公司襄阳市分公司</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本公司特承诺并声明如下：</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一、我公司认识到贵公司采购行为为企业采购，非政府采购与磋商。</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二、我公司己认真阅读采购邀请文件，并完全理解邀请文件的内容。</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四、本次采购涉及函件往来时请使用我公司以下地址及联系方式：</w:t>
      </w: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公司名称（全称）：___________________</w:t>
      </w: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法定代表人姓名、职务：_________________</w:t>
      </w: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地址：___________________ </w:t>
      </w: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邮编：___________________</w:t>
      </w: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电话：___________________ 　　　　　　　　　　　　　　　　　　</w:t>
      </w: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　　　　　　　　　　　　　　　　公司名称（盖章）： </w:t>
      </w: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法定代表人签字： </w:t>
      </w: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年 月 日</w:t>
      </w:r>
    </w:p>
    <w:p>
      <w:pPr>
        <w:pStyle w:val="6"/>
        <w:numPr>
          <w:ilvl w:val="0"/>
          <w:numId w:val="0"/>
        </w:numPr>
        <w:rPr>
          <w:rFonts w:hint="eastAsia" w:ascii="宋体" w:hAnsi="宋体" w:eastAsia="宋体" w:cs="宋体"/>
          <w:kern w:val="0"/>
          <w:sz w:val="24"/>
          <w:szCs w:val="24"/>
        </w:rPr>
      </w:pPr>
      <w:r>
        <w:rPr>
          <w:rFonts w:hint="eastAsia" w:ascii="宋体" w:hAnsi="宋体" w:eastAsia="宋体" w:cs="宋体"/>
          <w:kern w:val="0"/>
          <w:sz w:val="24"/>
          <w:szCs w:val="24"/>
        </w:rPr>
        <w:br w:type="page"/>
      </w:r>
      <w:bookmarkStart w:id="5" w:name="_Toc104714658"/>
      <w:bookmarkEnd w:id="5"/>
      <w:bookmarkStart w:id="6" w:name="_Toc125183169"/>
      <w:bookmarkEnd w:id="6"/>
      <w:bookmarkStart w:id="7" w:name="_Toc137965305"/>
      <w:r>
        <w:rPr>
          <w:rFonts w:hint="eastAsia" w:ascii="宋体" w:hAnsi="宋体" w:eastAsia="宋体" w:cs="宋体"/>
          <w:sz w:val="24"/>
          <w:szCs w:val="24"/>
        </w:rPr>
        <w:t>附件2.2</w:t>
      </w:r>
      <w:bookmarkEnd w:id="7"/>
      <w:r>
        <w:rPr>
          <w:rFonts w:hint="eastAsia" w:ascii="宋体" w:hAnsi="宋体" w:eastAsia="宋体" w:cs="宋体"/>
          <w:sz w:val="24"/>
          <w:szCs w:val="24"/>
        </w:rPr>
        <w:t xml:space="preserve"> 法人代表授权书格式</w:t>
      </w:r>
    </w:p>
    <w:p>
      <w:pPr>
        <w:widowControl/>
        <w:adjustRightInd w:val="0"/>
        <w:snapToGrid w:val="0"/>
        <w:spacing w:line="360" w:lineRule="auto"/>
        <w:rPr>
          <w:rFonts w:hint="eastAsia" w:ascii="宋体" w:hAnsi="宋体" w:eastAsia="宋体" w:cs="宋体"/>
          <w:kern w:val="0"/>
          <w:sz w:val="24"/>
          <w:szCs w:val="24"/>
        </w:rPr>
      </w:pPr>
    </w:p>
    <w:p>
      <w:pPr>
        <w:widowControl/>
        <w:adjustRightInd w:val="0"/>
        <w:snapToGrid w:val="0"/>
        <w:spacing w:line="360" w:lineRule="auto"/>
        <w:jc w:val="center"/>
        <w:rPr>
          <w:rFonts w:hint="eastAsia" w:ascii="宋体" w:hAnsi="宋体" w:eastAsia="宋体" w:cs="宋体"/>
          <w:b/>
          <w:bCs/>
          <w:snapToGrid w:val="0"/>
          <w:kern w:val="0"/>
          <w:sz w:val="24"/>
          <w:szCs w:val="24"/>
        </w:rPr>
      </w:pPr>
      <w:r>
        <w:rPr>
          <w:rFonts w:hint="eastAsia" w:ascii="宋体" w:hAnsi="宋体" w:eastAsia="宋体" w:cs="宋体"/>
          <w:b/>
          <w:bCs/>
          <w:snapToGrid w:val="0"/>
          <w:kern w:val="0"/>
          <w:sz w:val="24"/>
          <w:szCs w:val="24"/>
        </w:rPr>
        <w:t>法人代表授权书</w:t>
      </w:r>
    </w:p>
    <w:p>
      <w:pPr>
        <w:widowControl/>
        <w:adjustRightInd w:val="0"/>
        <w:snapToGrid w:val="0"/>
        <w:spacing w:line="360" w:lineRule="auto"/>
        <w:rPr>
          <w:rFonts w:hint="eastAsia" w:ascii="宋体" w:hAnsi="宋体" w:eastAsia="宋体" w:cs="宋体"/>
          <w:snapToGrid w:val="0"/>
          <w:kern w:val="0"/>
          <w:sz w:val="24"/>
          <w:szCs w:val="24"/>
        </w:rPr>
      </w:pPr>
    </w:p>
    <w:p>
      <w:pPr>
        <w:widowControl/>
        <w:adjustRightInd w:val="0"/>
        <w:snapToGrid w:val="0"/>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本授权书声明：注册于</w:t>
      </w:r>
      <w:r>
        <w:rPr>
          <w:rFonts w:hint="eastAsia" w:ascii="宋体" w:hAnsi="宋体" w:eastAsia="宋体" w:cs="宋体"/>
          <w:kern w:val="0"/>
          <w:sz w:val="24"/>
          <w:szCs w:val="24"/>
          <w:u w:val="single"/>
        </w:rPr>
        <w:t xml:space="preserve"> （国家或地区的名称） </w:t>
      </w:r>
      <w:r>
        <w:rPr>
          <w:rFonts w:hint="eastAsia" w:ascii="宋体" w:hAnsi="宋体" w:eastAsia="宋体" w:cs="宋体"/>
          <w:kern w:val="0"/>
          <w:sz w:val="24"/>
          <w:szCs w:val="24"/>
        </w:rPr>
        <w:t>的</w:t>
      </w:r>
      <w:r>
        <w:rPr>
          <w:rFonts w:hint="eastAsia" w:ascii="宋体" w:hAnsi="宋体" w:eastAsia="宋体" w:cs="宋体"/>
          <w:kern w:val="0"/>
          <w:sz w:val="24"/>
          <w:szCs w:val="24"/>
          <w:u w:val="single"/>
        </w:rPr>
        <w:t xml:space="preserve"> （公司名称）</w:t>
      </w:r>
      <w:r>
        <w:rPr>
          <w:rFonts w:hint="eastAsia" w:ascii="宋体" w:hAnsi="宋体" w:eastAsia="宋体" w:cs="宋体"/>
          <w:kern w:val="0"/>
          <w:sz w:val="24"/>
          <w:szCs w:val="24"/>
        </w:rPr>
        <w:t>的在下面签字的</w:t>
      </w:r>
      <w:r>
        <w:rPr>
          <w:rFonts w:hint="eastAsia" w:ascii="宋体" w:hAnsi="宋体" w:eastAsia="宋体" w:cs="宋体"/>
          <w:kern w:val="0"/>
          <w:sz w:val="24"/>
          <w:szCs w:val="24"/>
          <w:u w:val="single"/>
        </w:rPr>
        <w:t xml:space="preserve"> （法定代表人姓名、职务） </w:t>
      </w:r>
      <w:r>
        <w:rPr>
          <w:rFonts w:hint="eastAsia" w:ascii="宋体" w:hAnsi="宋体" w:eastAsia="宋体" w:cs="宋体"/>
          <w:kern w:val="0"/>
          <w:sz w:val="24"/>
          <w:szCs w:val="24"/>
        </w:rPr>
        <w:t xml:space="preserve">代表本公司授权 </w:t>
      </w:r>
      <w:r>
        <w:rPr>
          <w:rFonts w:hint="eastAsia" w:ascii="宋体" w:hAnsi="宋体" w:eastAsia="宋体" w:cs="宋体"/>
          <w:kern w:val="0"/>
          <w:sz w:val="24"/>
          <w:szCs w:val="24"/>
          <w:u w:val="single"/>
        </w:rPr>
        <w:t xml:space="preserve">（公司名称） </w:t>
      </w:r>
      <w:r>
        <w:rPr>
          <w:rFonts w:hint="eastAsia" w:ascii="宋体" w:hAnsi="宋体" w:eastAsia="宋体" w:cs="宋体"/>
          <w:kern w:val="0"/>
          <w:sz w:val="24"/>
          <w:szCs w:val="24"/>
        </w:rPr>
        <w:t>的在下面签字的</w:t>
      </w:r>
      <w:r>
        <w:rPr>
          <w:rFonts w:hint="eastAsia" w:ascii="宋体" w:hAnsi="宋体" w:eastAsia="宋体" w:cs="宋体"/>
          <w:kern w:val="0"/>
          <w:sz w:val="24"/>
          <w:szCs w:val="24"/>
          <w:u w:val="single"/>
        </w:rPr>
        <w:t xml:space="preserve"> （被授权人的姓名、职务） </w:t>
      </w:r>
      <w:r>
        <w:rPr>
          <w:rFonts w:hint="eastAsia" w:ascii="宋体" w:hAnsi="宋体" w:eastAsia="宋体" w:cs="宋体"/>
          <w:kern w:val="0"/>
          <w:sz w:val="24"/>
          <w:szCs w:val="24"/>
        </w:rPr>
        <w:t>为本公司的合法代理人，就</w:t>
      </w:r>
      <w:r>
        <w:rPr>
          <w:rFonts w:hint="eastAsia" w:ascii="宋体" w:hAnsi="宋体" w:eastAsia="宋体" w:cs="宋体"/>
          <w:kern w:val="0"/>
          <w:sz w:val="24"/>
          <w:szCs w:val="24"/>
          <w:u w:val="single"/>
        </w:rPr>
        <w:t xml:space="preserve"> （项目名称）</w:t>
      </w:r>
      <w:r>
        <w:rPr>
          <w:rFonts w:hint="eastAsia" w:ascii="宋体" w:hAnsi="宋体" w:eastAsia="宋体" w:cs="宋体"/>
          <w:kern w:val="0"/>
          <w:sz w:val="24"/>
          <w:szCs w:val="24"/>
        </w:rPr>
        <w:t>投标，以本公司名义处理一切与之有关的事务。</w:t>
      </w:r>
    </w:p>
    <w:p>
      <w:pPr>
        <w:widowControl/>
        <w:adjustRightInd w:val="0"/>
        <w:snapToGrid w:val="0"/>
        <w:spacing w:line="360" w:lineRule="auto"/>
        <w:rPr>
          <w:rFonts w:hint="eastAsia" w:ascii="宋体" w:hAnsi="宋体" w:eastAsia="宋体" w:cs="宋体"/>
          <w:snapToGrid w:val="0"/>
          <w:kern w:val="0"/>
          <w:sz w:val="24"/>
          <w:szCs w:val="24"/>
        </w:rPr>
      </w:pPr>
    </w:p>
    <w:p>
      <w:pPr>
        <w:widowControl/>
        <w:adjustRightInd w:val="0"/>
        <w:snapToGrid w:val="0"/>
        <w:spacing w:line="360" w:lineRule="auto"/>
        <w:rPr>
          <w:rFonts w:hint="eastAsia" w:ascii="宋体" w:hAnsi="宋体" w:eastAsia="宋体" w:cs="宋体"/>
          <w:snapToGrid w:val="0"/>
          <w:kern w:val="0"/>
          <w:sz w:val="24"/>
          <w:szCs w:val="24"/>
        </w:rPr>
      </w:pPr>
    </w:p>
    <w:p>
      <w:pPr>
        <w:widowControl/>
        <w:adjustRightInd w:val="0"/>
        <w:snapToGrid w:val="0"/>
        <w:spacing w:line="360" w:lineRule="auto"/>
        <w:ind w:firstLine="480"/>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本授权书自</w:t>
      </w:r>
      <w:r>
        <w:rPr>
          <w:rFonts w:hint="eastAsia" w:ascii="宋体" w:hAnsi="宋体" w:eastAsia="宋体" w:cs="宋体"/>
          <w:snapToGrid w:val="0"/>
          <w:kern w:val="0"/>
          <w:sz w:val="24"/>
          <w:szCs w:val="24"/>
          <w:u w:val="single"/>
        </w:rPr>
        <w:t xml:space="preserve"> </w:t>
      </w:r>
      <w:r>
        <w:rPr>
          <w:rFonts w:hint="eastAsia" w:ascii="宋体" w:hAnsi="宋体" w:eastAsia="宋体" w:cs="宋体"/>
          <w:snapToGrid w:val="0"/>
          <w:kern w:val="0"/>
          <w:sz w:val="24"/>
          <w:szCs w:val="24"/>
        </w:rPr>
        <w:t>年</w:t>
      </w:r>
      <w:r>
        <w:rPr>
          <w:rFonts w:hint="eastAsia" w:ascii="宋体" w:hAnsi="宋体" w:eastAsia="宋体" w:cs="宋体"/>
          <w:snapToGrid w:val="0"/>
          <w:kern w:val="0"/>
          <w:sz w:val="24"/>
          <w:szCs w:val="24"/>
          <w:u w:val="single"/>
        </w:rPr>
        <w:t xml:space="preserve"> </w:t>
      </w:r>
      <w:r>
        <w:rPr>
          <w:rFonts w:hint="eastAsia" w:ascii="宋体" w:hAnsi="宋体" w:eastAsia="宋体" w:cs="宋体"/>
          <w:snapToGrid w:val="0"/>
          <w:kern w:val="0"/>
          <w:sz w:val="24"/>
          <w:szCs w:val="24"/>
        </w:rPr>
        <w:t>月</w:t>
      </w:r>
      <w:r>
        <w:rPr>
          <w:rFonts w:hint="eastAsia" w:ascii="宋体" w:hAnsi="宋体" w:eastAsia="宋体" w:cs="宋体"/>
          <w:snapToGrid w:val="0"/>
          <w:kern w:val="0"/>
          <w:sz w:val="24"/>
          <w:szCs w:val="24"/>
          <w:u w:val="single"/>
        </w:rPr>
        <w:t xml:space="preserve"> </w:t>
      </w:r>
      <w:r>
        <w:rPr>
          <w:rFonts w:hint="eastAsia" w:ascii="宋体" w:hAnsi="宋体" w:eastAsia="宋体" w:cs="宋体"/>
          <w:snapToGrid w:val="0"/>
          <w:kern w:val="0"/>
          <w:sz w:val="24"/>
          <w:szCs w:val="24"/>
        </w:rPr>
        <w:t>日至</w:t>
      </w:r>
      <w:r>
        <w:rPr>
          <w:rFonts w:hint="eastAsia" w:ascii="宋体" w:hAnsi="宋体" w:eastAsia="宋体" w:cs="宋体"/>
          <w:snapToGrid w:val="0"/>
          <w:kern w:val="0"/>
          <w:sz w:val="24"/>
          <w:szCs w:val="24"/>
          <w:u w:val="single"/>
        </w:rPr>
        <w:t xml:space="preserve"> </w:t>
      </w:r>
      <w:r>
        <w:rPr>
          <w:rFonts w:hint="eastAsia" w:ascii="宋体" w:hAnsi="宋体" w:eastAsia="宋体" w:cs="宋体"/>
          <w:snapToGrid w:val="0"/>
          <w:kern w:val="0"/>
          <w:sz w:val="24"/>
          <w:szCs w:val="24"/>
        </w:rPr>
        <w:t>年</w:t>
      </w:r>
      <w:r>
        <w:rPr>
          <w:rFonts w:hint="eastAsia" w:ascii="宋体" w:hAnsi="宋体" w:eastAsia="宋体" w:cs="宋体"/>
          <w:snapToGrid w:val="0"/>
          <w:kern w:val="0"/>
          <w:sz w:val="24"/>
          <w:szCs w:val="24"/>
          <w:u w:val="single"/>
        </w:rPr>
        <w:t xml:space="preserve"> </w:t>
      </w:r>
      <w:r>
        <w:rPr>
          <w:rFonts w:hint="eastAsia" w:ascii="宋体" w:hAnsi="宋体" w:eastAsia="宋体" w:cs="宋体"/>
          <w:snapToGrid w:val="0"/>
          <w:kern w:val="0"/>
          <w:sz w:val="24"/>
          <w:szCs w:val="24"/>
        </w:rPr>
        <w:t>月</w:t>
      </w:r>
      <w:r>
        <w:rPr>
          <w:rFonts w:hint="eastAsia" w:ascii="宋体" w:hAnsi="宋体" w:eastAsia="宋体" w:cs="宋体"/>
          <w:snapToGrid w:val="0"/>
          <w:kern w:val="0"/>
          <w:sz w:val="24"/>
          <w:szCs w:val="24"/>
          <w:u w:val="single"/>
        </w:rPr>
        <w:t xml:space="preserve"> </w:t>
      </w:r>
      <w:r>
        <w:rPr>
          <w:rFonts w:hint="eastAsia" w:ascii="宋体" w:hAnsi="宋体" w:eastAsia="宋体" w:cs="宋体"/>
          <w:snapToGrid w:val="0"/>
          <w:kern w:val="0"/>
          <w:sz w:val="24"/>
          <w:szCs w:val="24"/>
        </w:rPr>
        <w:t>日有效，特此声明。</w:t>
      </w:r>
    </w:p>
    <w:p>
      <w:pPr>
        <w:widowControl/>
        <w:adjustRightInd w:val="0"/>
        <w:snapToGrid w:val="0"/>
        <w:spacing w:line="360" w:lineRule="auto"/>
        <w:rPr>
          <w:rFonts w:hint="eastAsia" w:ascii="宋体" w:hAnsi="宋体" w:eastAsia="宋体" w:cs="宋体"/>
          <w:snapToGrid w:val="0"/>
          <w:kern w:val="0"/>
          <w:sz w:val="24"/>
          <w:szCs w:val="24"/>
        </w:rPr>
      </w:pPr>
    </w:p>
    <w:p>
      <w:pPr>
        <w:widowControl/>
        <w:adjustRightInd w:val="0"/>
        <w:snapToGrid w:val="0"/>
        <w:spacing w:line="360" w:lineRule="auto"/>
        <w:rPr>
          <w:rFonts w:hint="eastAsia" w:ascii="宋体" w:hAnsi="宋体" w:eastAsia="宋体" w:cs="宋体"/>
          <w:snapToGrid w:val="0"/>
          <w:kern w:val="0"/>
          <w:sz w:val="24"/>
          <w:szCs w:val="24"/>
        </w:rPr>
      </w:pPr>
    </w:p>
    <w:p>
      <w:pPr>
        <w:widowControl/>
        <w:adjustRightInd w:val="0"/>
        <w:snapToGrid w:val="0"/>
        <w:spacing w:line="360" w:lineRule="auto"/>
        <w:rPr>
          <w:rFonts w:hint="eastAsia" w:ascii="宋体" w:hAnsi="宋体" w:eastAsia="宋体" w:cs="宋体"/>
          <w:snapToGrid w:val="0"/>
          <w:kern w:val="0"/>
          <w:sz w:val="24"/>
          <w:szCs w:val="24"/>
        </w:rPr>
      </w:pPr>
    </w:p>
    <w:p>
      <w:pPr>
        <w:widowControl/>
        <w:adjustRightInd w:val="0"/>
        <w:snapToGrid w:val="0"/>
        <w:spacing w:line="360" w:lineRule="auto"/>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法定代表人签字：</w:t>
      </w:r>
      <w:r>
        <w:rPr>
          <w:rFonts w:hint="eastAsia" w:ascii="宋体" w:hAnsi="宋体" w:eastAsia="宋体" w:cs="宋体"/>
          <w:snapToGrid w:val="0"/>
          <w:kern w:val="0"/>
          <w:sz w:val="24"/>
          <w:szCs w:val="24"/>
          <w:u w:val="single"/>
        </w:rPr>
        <w:t xml:space="preserve"> </w:t>
      </w:r>
    </w:p>
    <w:p>
      <w:pPr>
        <w:widowControl/>
        <w:adjustRightInd w:val="0"/>
        <w:snapToGrid w:val="0"/>
        <w:spacing w:line="360" w:lineRule="auto"/>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 xml:space="preserve">被授权人签字： </w:t>
      </w:r>
    </w:p>
    <w:p>
      <w:pPr>
        <w:widowControl/>
        <w:adjustRightInd w:val="0"/>
        <w:snapToGrid w:val="0"/>
        <w:spacing w:line="360" w:lineRule="auto"/>
        <w:rPr>
          <w:rFonts w:hint="eastAsia" w:ascii="宋体" w:hAnsi="宋体" w:eastAsia="宋体" w:cs="宋体"/>
          <w:kern w:val="0"/>
          <w:sz w:val="24"/>
          <w:szCs w:val="24"/>
        </w:rPr>
      </w:pPr>
    </w:p>
    <w:p>
      <w:pPr>
        <w:widowControl/>
        <w:adjustRightInd w:val="0"/>
        <w:snapToGrid w:val="0"/>
        <w:spacing w:line="360" w:lineRule="auto"/>
        <w:rPr>
          <w:rFonts w:hint="eastAsia" w:ascii="宋体" w:hAnsi="宋体" w:eastAsia="宋体" w:cs="宋体"/>
          <w:color w:val="FF0000"/>
          <w:kern w:val="0"/>
          <w:sz w:val="24"/>
          <w:szCs w:val="24"/>
        </w:rPr>
      </w:pPr>
    </w:p>
    <w:p>
      <w:pPr>
        <w:widowControl/>
        <w:adjustRightInd w:val="0"/>
        <w:snapToGrid w:val="0"/>
        <w:spacing w:line="360" w:lineRule="auto"/>
        <w:rPr>
          <w:rFonts w:hint="eastAsia" w:ascii="宋体" w:hAnsi="宋体" w:eastAsia="宋体" w:cs="宋体"/>
          <w:b/>
          <w:bCs/>
          <w:i/>
          <w:iCs/>
          <w:color w:val="000000" w:themeColor="text1"/>
          <w:kern w:val="0"/>
          <w:sz w:val="24"/>
          <w:szCs w:val="24"/>
          <w14:textFill>
            <w14:solidFill>
              <w14:schemeClr w14:val="tx1"/>
            </w14:solidFill>
          </w14:textFill>
        </w:rPr>
      </w:pPr>
      <w:r>
        <w:rPr>
          <w:rFonts w:hint="eastAsia" w:ascii="宋体" w:hAnsi="宋体" w:eastAsia="宋体" w:cs="宋体"/>
          <w:b/>
          <w:bCs/>
          <w:i/>
          <w:iCs/>
          <w:color w:val="000000" w:themeColor="text1"/>
          <w:kern w:val="0"/>
          <w:sz w:val="24"/>
          <w:szCs w:val="24"/>
          <w14:textFill>
            <w14:solidFill>
              <w14:schemeClr w14:val="tx1"/>
            </w14:solidFill>
          </w14:textFill>
        </w:rPr>
        <w:t>注：此授权书需用带供应商抬头的格式纸出具或提供。</w:t>
      </w:r>
    </w:p>
    <w:p>
      <w:pPr>
        <w:pStyle w:val="6"/>
        <w:numPr>
          <w:ilvl w:val="0"/>
          <w:numId w:val="0"/>
        </w:numPr>
        <w:rPr>
          <w:rFonts w:hint="eastAsia" w:ascii="宋体" w:hAnsi="宋体" w:eastAsia="宋体" w:cs="宋体"/>
          <w:kern w:val="0"/>
          <w:sz w:val="24"/>
          <w:szCs w:val="24"/>
        </w:rPr>
      </w:pPr>
      <w:r>
        <w:rPr>
          <w:rFonts w:hint="eastAsia" w:ascii="宋体" w:hAnsi="宋体" w:eastAsia="宋体" w:cs="宋体"/>
          <w:i/>
          <w:iCs/>
          <w:kern w:val="0"/>
          <w:sz w:val="24"/>
          <w:szCs w:val="24"/>
        </w:rPr>
        <w:br w:type="page"/>
      </w:r>
      <w:r>
        <w:rPr>
          <w:rFonts w:hint="eastAsia" w:ascii="宋体" w:hAnsi="宋体" w:eastAsia="宋体" w:cs="宋体"/>
          <w:sz w:val="24"/>
          <w:szCs w:val="24"/>
        </w:rPr>
        <w:t>附件2.3 投标函格式</w:t>
      </w:r>
    </w:p>
    <w:p>
      <w:pPr>
        <w:widowControl/>
        <w:adjustRightInd w:val="0"/>
        <w:snapToGrid w:val="0"/>
        <w:spacing w:line="360" w:lineRule="auto"/>
        <w:rPr>
          <w:rFonts w:hint="eastAsia" w:ascii="宋体" w:hAnsi="宋体" w:eastAsia="宋体" w:cs="宋体"/>
          <w:b/>
          <w:bCs/>
          <w:kern w:val="0"/>
          <w:sz w:val="24"/>
          <w:szCs w:val="24"/>
        </w:rPr>
      </w:pPr>
    </w:p>
    <w:p>
      <w:pPr>
        <w:widowControl/>
        <w:adjustRightInd w:val="0"/>
        <w:snapToGrid w:val="0"/>
        <w:spacing w:line="360" w:lineRule="auto"/>
        <w:ind w:firstLine="63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投标函</w:t>
      </w:r>
    </w:p>
    <w:p>
      <w:pPr>
        <w:widowControl/>
        <w:adjustRightInd w:val="0"/>
        <w:snapToGrid w:val="0"/>
        <w:spacing w:line="360" w:lineRule="auto"/>
        <w:rPr>
          <w:rFonts w:hint="eastAsia" w:ascii="宋体" w:hAnsi="宋体" w:eastAsia="宋体" w:cs="宋体"/>
          <w:kern w:val="0"/>
          <w:sz w:val="24"/>
          <w:szCs w:val="24"/>
          <w:u w:val="single"/>
        </w:rPr>
      </w:pP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致：</w:t>
      </w:r>
      <w:r>
        <w:rPr>
          <w:rFonts w:hint="eastAsia" w:ascii="宋体" w:hAnsi="宋体" w:eastAsia="宋体" w:cs="宋体"/>
          <w:sz w:val="24"/>
          <w:szCs w:val="24"/>
        </w:rPr>
        <w:t>中国人民财产保险股份有限公司襄阳市分公司</w:t>
      </w:r>
    </w:p>
    <w:p>
      <w:pPr>
        <w:widowControl/>
        <w:adjustRightInd w:val="0"/>
        <w:snapToGrid w:val="0"/>
        <w:spacing w:line="360" w:lineRule="auto"/>
        <w:rPr>
          <w:rFonts w:hint="eastAsia" w:ascii="宋体" w:hAnsi="宋体" w:eastAsia="宋体" w:cs="宋体"/>
          <w:kern w:val="0"/>
          <w:sz w:val="24"/>
          <w:szCs w:val="24"/>
        </w:rPr>
      </w:pPr>
    </w:p>
    <w:p>
      <w:pPr>
        <w:widowControl/>
        <w:adjustRightInd w:val="0"/>
        <w:snapToGrid w:val="0"/>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根据贵方</w:t>
      </w:r>
      <w:r>
        <w:rPr>
          <w:rFonts w:hint="eastAsia" w:ascii="宋体" w:hAnsi="宋体" w:eastAsia="宋体" w:cs="宋体"/>
          <w:kern w:val="0"/>
          <w:sz w:val="24"/>
          <w:szCs w:val="24"/>
          <w:u w:val="single"/>
        </w:rPr>
        <w:t xml:space="preserve"> （项目名称）</w:t>
      </w:r>
      <w:r>
        <w:rPr>
          <w:rFonts w:hint="eastAsia" w:ascii="宋体" w:hAnsi="宋体" w:eastAsia="宋体" w:cs="宋体"/>
          <w:kern w:val="0"/>
          <w:sz w:val="24"/>
          <w:szCs w:val="24"/>
        </w:rPr>
        <w:t>的磋商邀请，签字代表</w:t>
      </w:r>
      <w:r>
        <w:rPr>
          <w:rFonts w:hint="eastAsia" w:ascii="宋体" w:hAnsi="宋体" w:eastAsia="宋体" w:cs="宋体"/>
          <w:kern w:val="0"/>
          <w:sz w:val="24"/>
          <w:szCs w:val="24"/>
          <w:u w:val="single"/>
        </w:rPr>
        <w:t xml:space="preserve"> （全名、职务） </w:t>
      </w:r>
      <w:r>
        <w:rPr>
          <w:rFonts w:hint="eastAsia" w:ascii="宋体" w:hAnsi="宋体" w:eastAsia="宋体" w:cs="宋体"/>
          <w:kern w:val="0"/>
          <w:sz w:val="24"/>
          <w:szCs w:val="24"/>
        </w:rPr>
        <w:t>经正式授权并代表供应商</w:t>
      </w:r>
      <w:r>
        <w:rPr>
          <w:rFonts w:hint="eastAsia" w:ascii="宋体" w:hAnsi="宋体" w:eastAsia="宋体" w:cs="宋体"/>
          <w:kern w:val="0"/>
          <w:sz w:val="24"/>
          <w:szCs w:val="24"/>
          <w:u w:val="single"/>
        </w:rPr>
        <w:t xml:space="preserve"> （供应商名称、地址） </w:t>
      </w:r>
      <w:r>
        <w:rPr>
          <w:rFonts w:hint="eastAsia" w:ascii="宋体" w:hAnsi="宋体" w:eastAsia="宋体" w:cs="宋体"/>
          <w:kern w:val="0"/>
          <w:sz w:val="24"/>
          <w:szCs w:val="24"/>
        </w:rPr>
        <w:t>提交下述文件正本一份、副本</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份及一份电子文档：</w:t>
      </w:r>
    </w:p>
    <w:p>
      <w:pPr>
        <w:widowControl/>
        <w:numPr>
          <w:ilvl w:val="0"/>
          <w:numId w:val="3"/>
        </w:numPr>
        <w:adjustRightInd w:val="0"/>
        <w:snapToGrid w:val="0"/>
        <w:spacing w:line="3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kern w:val="0"/>
          <w:sz w:val="24"/>
          <w:szCs w:val="24"/>
        </w:rPr>
        <w:t>报价一览表</w:t>
      </w:r>
      <w:r>
        <w:rPr>
          <w:rFonts w:hint="eastAsia" w:ascii="宋体" w:hAnsi="宋体" w:eastAsia="宋体" w:cs="宋体"/>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分项报价表</w:t>
      </w:r>
      <w:r>
        <w:rPr>
          <w:rFonts w:hint="eastAsia" w:ascii="宋体" w:hAnsi="宋体" w:eastAsia="宋体" w:cs="宋体"/>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技术响应文件和技术偏离表</w:t>
      </w:r>
    </w:p>
    <w:p>
      <w:pPr>
        <w:widowControl/>
        <w:numPr>
          <w:ilvl w:val="0"/>
          <w:numId w:val="3"/>
        </w:numPr>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商务偏离表</w:t>
      </w:r>
    </w:p>
    <w:p>
      <w:pPr>
        <w:widowControl/>
        <w:numPr>
          <w:ilvl w:val="0"/>
          <w:numId w:val="3"/>
        </w:numPr>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按磋商文件要求提供的有关文件</w:t>
      </w:r>
    </w:p>
    <w:p>
      <w:pPr>
        <w:widowControl/>
        <w:numPr>
          <w:ilvl w:val="0"/>
          <w:numId w:val="3"/>
        </w:numPr>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资格证明文件</w:t>
      </w:r>
    </w:p>
    <w:p>
      <w:pPr>
        <w:widowControl/>
        <w:adjustRightInd w:val="0"/>
        <w:snapToGrid w:val="0"/>
        <w:spacing w:line="360" w:lineRule="auto"/>
        <w:rPr>
          <w:rFonts w:hint="eastAsia" w:ascii="宋体" w:hAnsi="宋体" w:eastAsia="宋体" w:cs="宋体"/>
          <w:kern w:val="0"/>
          <w:sz w:val="24"/>
          <w:szCs w:val="24"/>
        </w:rPr>
      </w:pPr>
    </w:p>
    <w:p>
      <w:pPr>
        <w:widowControl/>
        <w:adjustRightInd w:val="0"/>
        <w:snapToGrid w:val="0"/>
        <w:spacing w:line="360" w:lineRule="auto"/>
        <w:ind w:firstLine="353"/>
        <w:jc w:val="left"/>
        <w:rPr>
          <w:rFonts w:hint="eastAsia" w:ascii="宋体" w:hAnsi="宋体" w:eastAsia="宋体" w:cs="宋体"/>
          <w:kern w:val="0"/>
          <w:sz w:val="24"/>
          <w:szCs w:val="24"/>
        </w:rPr>
      </w:pPr>
      <w:r>
        <w:rPr>
          <w:rFonts w:hint="eastAsia" w:ascii="宋体" w:hAnsi="宋体" w:eastAsia="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hint="eastAsia" w:ascii="宋体" w:hAnsi="宋体" w:eastAsia="宋体" w:cs="宋体"/>
          <w:kern w:val="0"/>
          <w:sz w:val="24"/>
          <w:szCs w:val="24"/>
        </w:rPr>
      </w:pPr>
      <w:r>
        <w:rPr>
          <w:rFonts w:hint="eastAsia" w:ascii="宋体" w:hAnsi="宋体" w:eastAsia="宋体" w:cs="宋体"/>
          <w:kern w:val="0"/>
          <w:sz w:val="24"/>
          <w:szCs w:val="24"/>
        </w:rPr>
        <w:t>1.所附磋商价格表中规定的应提交和提供的货物和服务磋商</w:t>
      </w:r>
      <w:r>
        <w:rPr>
          <w:rFonts w:hint="eastAsia" w:ascii="宋体" w:hAnsi="宋体" w:cs="宋体"/>
          <w:kern w:val="0"/>
          <w:sz w:val="24"/>
          <w:szCs w:val="24"/>
          <w:lang w:val="en-US" w:eastAsia="zh-CN"/>
        </w:rPr>
        <w:t>单</w:t>
      </w:r>
      <w:r>
        <w:rPr>
          <w:rFonts w:hint="eastAsia" w:ascii="宋体" w:hAnsi="宋体" w:eastAsia="宋体" w:cs="宋体"/>
          <w:kern w:val="0"/>
          <w:sz w:val="24"/>
          <w:szCs w:val="24"/>
        </w:rPr>
        <w:t>价</w:t>
      </w:r>
      <w:r>
        <w:rPr>
          <w:rFonts w:hint="eastAsia" w:ascii="宋体" w:hAnsi="宋体" w:cs="宋体"/>
          <w:kern w:val="0"/>
          <w:sz w:val="24"/>
          <w:szCs w:val="24"/>
          <w:lang w:val="en-US" w:eastAsia="zh-CN"/>
        </w:rPr>
        <w:t>和总价</w:t>
      </w:r>
      <w:r>
        <w:rPr>
          <w:rFonts w:hint="eastAsia" w:ascii="宋体" w:hAnsi="宋体" w:eastAsia="宋体" w:cs="宋体"/>
          <w:kern w:val="0"/>
          <w:sz w:val="24"/>
          <w:szCs w:val="24"/>
        </w:rPr>
        <w:t>为</w:t>
      </w:r>
      <w:r>
        <w:rPr>
          <w:rFonts w:hint="eastAsia" w:ascii="宋体" w:hAnsi="宋体" w:eastAsia="宋体" w:cs="宋体"/>
          <w:kern w:val="0"/>
          <w:sz w:val="24"/>
          <w:szCs w:val="24"/>
          <w:u w:val="single"/>
        </w:rPr>
        <w:t>（注明币种，并用文字和数字表示的磋商</w:t>
      </w:r>
      <w:r>
        <w:rPr>
          <w:rFonts w:hint="eastAsia" w:ascii="宋体" w:hAnsi="宋体" w:cs="宋体"/>
          <w:kern w:val="0"/>
          <w:sz w:val="24"/>
          <w:szCs w:val="24"/>
          <w:u w:val="single"/>
          <w:lang w:val="en-US" w:eastAsia="zh-CN"/>
        </w:rPr>
        <w:t>单</w:t>
      </w:r>
      <w:r>
        <w:rPr>
          <w:rFonts w:hint="eastAsia" w:ascii="宋体" w:hAnsi="宋体" w:eastAsia="宋体" w:cs="宋体"/>
          <w:kern w:val="0"/>
          <w:sz w:val="24"/>
          <w:szCs w:val="24"/>
          <w:u w:val="single"/>
        </w:rPr>
        <w:t>价</w:t>
      </w:r>
      <w:r>
        <w:rPr>
          <w:rFonts w:hint="eastAsia" w:ascii="宋体" w:hAnsi="宋体" w:cs="宋体"/>
          <w:kern w:val="0"/>
          <w:sz w:val="24"/>
          <w:szCs w:val="24"/>
          <w:u w:val="single"/>
          <w:lang w:val="en-US" w:eastAsia="zh-CN"/>
        </w:rPr>
        <w:t>和总价</w:t>
      </w:r>
      <w:r>
        <w:rPr>
          <w:rFonts w:hint="eastAsia" w:ascii="宋体" w:hAnsi="宋体" w:eastAsia="宋体" w:cs="宋体"/>
          <w:kern w:val="0"/>
          <w:sz w:val="24"/>
          <w:szCs w:val="24"/>
          <w:u w:val="single"/>
        </w:rPr>
        <w:t>）</w:t>
      </w:r>
      <w:r>
        <w:rPr>
          <w:rFonts w:hint="eastAsia" w:ascii="宋体" w:hAnsi="宋体" w:eastAsia="宋体" w:cs="宋体"/>
          <w:kern w:val="0"/>
          <w:sz w:val="24"/>
          <w:szCs w:val="24"/>
        </w:rPr>
        <w:t>。</w:t>
      </w:r>
    </w:p>
    <w:p>
      <w:pPr>
        <w:widowControl/>
        <w:adjustRightInd w:val="0"/>
        <w:snapToGrid w:val="0"/>
        <w:spacing w:line="360" w:lineRule="auto"/>
        <w:ind w:left="540" w:leftChars="257" w:firstLine="470"/>
        <w:jc w:val="left"/>
        <w:rPr>
          <w:rFonts w:hint="eastAsia" w:ascii="宋体" w:hAnsi="宋体" w:eastAsia="宋体" w:cs="宋体"/>
          <w:kern w:val="0"/>
          <w:sz w:val="24"/>
          <w:szCs w:val="24"/>
        </w:rPr>
      </w:pPr>
      <w:r>
        <w:rPr>
          <w:rFonts w:hint="eastAsia" w:ascii="宋体" w:hAnsi="宋体" w:eastAsia="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hint="eastAsia" w:ascii="宋体" w:hAnsi="宋体" w:eastAsia="宋体" w:cs="宋体"/>
          <w:kern w:val="0"/>
          <w:sz w:val="24"/>
          <w:szCs w:val="24"/>
        </w:rPr>
      </w:pPr>
      <w:r>
        <w:rPr>
          <w:rFonts w:hint="eastAsia" w:ascii="宋体" w:hAnsi="宋体" w:eastAsia="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hint="eastAsia" w:ascii="宋体" w:hAnsi="宋体" w:eastAsia="宋体" w:cs="宋体"/>
          <w:kern w:val="0"/>
          <w:sz w:val="24"/>
          <w:szCs w:val="24"/>
        </w:rPr>
      </w:pPr>
      <w:r>
        <w:rPr>
          <w:rFonts w:hint="eastAsia" w:ascii="宋体" w:hAnsi="宋体" w:eastAsia="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hint="eastAsia" w:ascii="宋体" w:hAnsi="宋体" w:eastAsia="宋体" w:cs="宋体"/>
          <w:kern w:val="0"/>
          <w:sz w:val="24"/>
          <w:szCs w:val="24"/>
        </w:rPr>
      </w:pPr>
      <w:r>
        <w:rPr>
          <w:rFonts w:hint="eastAsia" w:ascii="宋体" w:hAnsi="宋体" w:eastAsia="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ind w:left="540" w:leftChars="257" w:firstLine="480"/>
        <w:jc w:val="left"/>
        <w:rPr>
          <w:rFonts w:hint="eastAsia" w:ascii="宋体" w:hAnsi="宋体" w:cs="宋体"/>
          <w:kern w:val="0"/>
          <w:sz w:val="24"/>
          <w:szCs w:val="24"/>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both"/>
        <w:rPr>
          <w:rFonts w:ascii="宋体" w:hAnsi="宋体" w:cs="宋体"/>
          <w:b w:val="0"/>
          <w:bCs w:val="0"/>
          <w:color w:val="auto"/>
          <w:kern w:val="0"/>
          <w:sz w:val="24"/>
          <w:szCs w:val="24"/>
        </w:rPr>
      </w:pPr>
      <w:r>
        <w:rPr>
          <w:rFonts w:hint="eastAsia" w:ascii="宋体" w:hAnsi="宋体" w:cs="宋体"/>
          <w:kern w:val="0"/>
          <w:sz w:val="24"/>
          <w:szCs w:val="24"/>
        </w:rPr>
        <w:br w:type="page"/>
      </w:r>
      <w:r>
        <w:rPr>
          <w:rFonts w:hint="eastAsia" w:ascii="宋体" w:hAnsi="宋体" w:eastAsia="宋体" w:cs="宋体"/>
          <w:sz w:val="24"/>
          <w:szCs w:val="24"/>
        </w:rPr>
        <w:t>附件2.4 报价一览表格式</w:t>
      </w:r>
    </w:p>
    <w:p>
      <w:pPr>
        <w:widowControl/>
        <w:adjustRightInd w:val="0"/>
        <w:snapToGrid w:val="0"/>
        <w:spacing w:line="360" w:lineRule="auto"/>
        <w:jc w:val="center"/>
        <w:rPr>
          <w:rFonts w:ascii="宋体" w:hAnsi="宋体" w:cs="宋体"/>
          <w:b w:val="0"/>
          <w:bCs w:val="0"/>
          <w:color w:val="auto"/>
          <w:kern w:val="0"/>
          <w:sz w:val="28"/>
          <w:szCs w:val="28"/>
        </w:rPr>
      </w:pPr>
      <w:r>
        <w:rPr>
          <w:rFonts w:hint="eastAsia" w:ascii="宋体" w:hAnsi="宋体" w:cs="宋体"/>
          <w:b w:val="0"/>
          <w:bCs w:val="0"/>
          <w:color w:val="auto"/>
          <w:kern w:val="0"/>
          <w:sz w:val="28"/>
          <w:szCs w:val="28"/>
        </w:rPr>
        <w:t>报价一览表</w:t>
      </w:r>
    </w:p>
    <w:p>
      <w:pPr>
        <w:widowControl/>
        <w:adjustRightInd w:val="0"/>
        <w:snapToGrid w:val="0"/>
        <w:spacing w:line="360" w:lineRule="auto"/>
        <w:jc w:val="center"/>
        <w:rPr>
          <w:rFonts w:ascii="宋体" w:hAnsi="宋体" w:cs="宋体"/>
          <w:b w:val="0"/>
          <w:bCs w:val="0"/>
          <w:color w:val="auto"/>
          <w:kern w:val="0"/>
          <w:sz w:val="24"/>
          <w:szCs w:val="24"/>
          <w:highlight w:val="yellow"/>
        </w:rPr>
      </w:pPr>
    </w:p>
    <w:p>
      <w:pPr>
        <w:widowControl/>
        <w:adjustRightInd w:val="0"/>
        <w:snapToGrid w:val="0"/>
        <w:spacing w:line="360" w:lineRule="auto"/>
        <w:rPr>
          <w:rFonts w:hint="eastAsia" w:ascii="宋体" w:hAnsi="宋体" w:cs="宋体"/>
          <w:b w:val="0"/>
          <w:bCs w:val="0"/>
          <w:color w:val="auto"/>
          <w:kern w:val="0"/>
          <w:sz w:val="24"/>
          <w:szCs w:val="24"/>
          <w:u w:val="single"/>
          <w:lang w:val="en-US" w:eastAsia="zh-CN"/>
        </w:rPr>
      </w:pPr>
      <w:r>
        <w:rPr>
          <w:rFonts w:hint="eastAsia" w:ascii="宋体" w:hAnsi="宋体" w:cs="宋体"/>
          <w:b w:val="0"/>
          <w:bCs w:val="0"/>
          <w:color w:val="auto"/>
          <w:kern w:val="0"/>
          <w:sz w:val="24"/>
          <w:szCs w:val="24"/>
        </w:rPr>
        <w:t>供应商名称：</w:t>
      </w:r>
      <w:r>
        <w:rPr>
          <w:rFonts w:hint="eastAsia" w:ascii="宋体" w:hAnsi="宋体" w:cs="宋体"/>
          <w:b w:val="0"/>
          <w:bCs w:val="0"/>
          <w:color w:val="auto"/>
          <w:kern w:val="0"/>
          <w:sz w:val="24"/>
          <w:szCs w:val="24"/>
          <w:u w:val="single"/>
          <w:lang w:val="en-US" w:eastAsia="zh-CN"/>
        </w:rPr>
        <w:t xml:space="preserve">                          </w:t>
      </w:r>
    </w:p>
    <w:p>
      <w:pPr>
        <w:widowControl/>
        <w:adjustRightInd w:val="0"/>
        <w:snapToGrid w:val="0"/>
        <w:spacing w:line="360" w:lineRule="auto"/>
        <w:rPr>
          <w:rFonts w:hint="eastAsia" w:ascii="宋体" w:hAnsi="宋体" w:cs="宋体"/>
          <w:b w:val="0"/>
          <w:bCs w:val="0"/>
          <w:color w:val="auto"/>
          <w:kern w:val="0"/>
          <w:sz w:val="24"/>
          <w:szCs w:val="24"/>
          <w:u w:val="single"/>
          <w:lang w:val="en-US" w:eastAsia="zh-CN"/>
        </w:rPr>
      </w:pPr>
      <w:r>
        <w:rPr>
          <w:rFonts w:hint="eastAsia" w:ascii="宋体" w:hAnsi="宋体" w:cs="宋体"/>
          <w:b w:val="0"/>
          <w:bCs w:val="0"/>
          <w:color w:val="auto"/>
          <w:kern w:val="0"/>
          <w:sz w:val="24"/>
          <w:szCs w:val="24"/>
        </w:rPr>
        <w:t>项目名称：</w:t>
      </w:r>
      <w:r>
        <w:rPr>
          <w:rFonts w:hint="eastAsia" w:ascii="宋体" w:hAnsi="宋体" w:cs="宋体"/>
          <w:b w:val="0"/>
          <w:bCs w:val="0"/>
          <w:color w:val="auto"/>
          <w:kern w:val="0"/>
          <w:sz w:val="24"/>
          <w:szCs w:val="24"/>
          <w:lang w:val="en-US" w:eastAsia="zh-CN"/>
        </w:rPr>
        <w:t xml:space="preserve"> </w:t>
      </w:r>
      <w:r>
        <w:rPr>
          <w:rFonts w:hint="eastAsia" w:ascii="宋体" w:hAnsi="宋体" w:cs="宋体"/>
          <w:b w:val="0"/>
          <w:bCs w:val="0"/>
          <w:color w:val="auto"/>
          <w:kern w:val="0"/>
          <w:sz w:val="24"/>
          <w:szCs w:val="24"/>
          <w:u w:val="single"/>
          <w:lang w:val="en-US" w:eastAsia="zh-CN"/>
        </w:rPr>
        <w:t xml:space="preserve">                           </w:t>
      </w:r>
    </w:p>
    <w:tbl>
      <w:tblPr>
        <w:tblStyle w:val="31"/>
        <w:tblW w:w="9504" w:type="dxa"/>
        <w:tblInd w:w="-5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994"/>
        <w:gridCol w:w="2325"/>
        <w:gridCol w:w="1035"/>
        <w:gridCol w:w="1155"/>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7" w:hRule="atLeast"/>
        </w:trPr>
        <w:tc>
          <w:tcPr>
            <w:tcW w:w="2994" w:type="dxa"/>
            <w:tcBorders>
              <w:top w:val="double" w:color="000000" w:sz="4" w:space="0"/>
              <w:left w:val="double" w:color="000000" w:sz="4"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项目单价（含税）</w:t>
            </w:r>
          </w:p>
        </w:tc>
        <w:tc>
          <w:tcPr>
            <w:tcW w:w="2325" w:type="dxa"/>
            <w:tcBorders>
              <w:top w:val="double" w:color="000000" w:sz="4" w:space="0"/>
              <w:left w:val="double" w:color="000000" w:sz="4"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项目总价（含税）</w:t>
            </w:r>
          </w:p>
        </w:tc>
        <w:tc>
          <w:tcPr>
            <w:tcW w:w="1035" w:type="dxa"/>
            <w:tcBorders>
              <w:top w:val="double" w:color="000000" w:sz="4"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税率</w:t>
            </w:r>
          </w:p>
        </w:tc>
        <w:tc>
          <w:tcPr>
            <w:tcW w:w="1155" w:type="dxa"/>
            <w:tcBorders>
              <w:top w:val="double" w:color="000000" w:sz="4"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发票类型</w:t>
            </w:r>
          </w:p>
        </w:tc>
        <w:tc>
          <w:tcPr>
            <w:tcW w:w="1995" w:type="dxa"/>
            <w:tcBorders>
              <w:top w:val="double" w:color="000000" w:sz="4"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kern w:val="0"/>
                <w:sz w:val="24"/>
                <w:szCs w:val="24"/>
                <w:u w:val="none"/>
                <w:lang w:val="en-US" w:eastAsia="zh-CN" w:bidi="ar"/>
              </w:rPr>
              <w:t>项目净价（不含税）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7" w:hRule="atLeast"/>
        </w:trPr>
        <w:tc>
          <w:tcPr>
            <w:tcW w:w="2994" w:type="dxa"/>
            <w:tcBorders>
              <w:top w:val="double" w:color="000000" w:sz="4" w:space="0"/>
              <w:left w:val="double" w:color="000000" w:sz="4"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sz w:val="24"/>
                <w:szCs w:val="24"/>
                <w:u w:val="none"/>
                <w:lang w:val="en-US" w:eastAsia="zh-CN"/>
              </w:rPr>
              <w:t>***元/条（</w:t>
            </w:r>
            <w:r>
              <w:rPr>
                <w:rFonts w:hint="eastAsia" w:ascii="宋体" w:hAnsi="宋体" w:cs="宋体"/>
                <w:b w:val="0"/>
                <w:bCs w:val="0"/>
                <w:i w:val="0"/>
                <w:iCs w:val="0"/>
                <w:color w:val="auto"/>
                <w:sz w:val="24"/>
                <w:szCs w:val="24"/>
                <w:u w:val="none"/>
                <w:lang w:val="en-US" w:eastAsia="zh-CN"/>
              </w:rPr>
              <w:t>车</w:t>
            </w:r>
            <w:r>
              <w:rPr>
                <w:rFonts w:hint="eastAsia" w:ascii="宋体" w:hAnsi="宋体" w:eastAsia="宋体" w:cs="宋体"/>
                <w:b w:val="0"/>
                <w:bCs w:val="0"/>
                <w:i w:val="0"/>
                <w:iCs w:val="0"/>
                <w:color w:val="auto"/>
                <w:sz w:val="24"/>
                <w:szCs w:val="24"/>
                <w:u w:val="none"/>
                <w:lang w:val="en-US" w:eastAsia="zh-CN"/>
              </w:rPr>
              <w:t>险）</w:t>
            </w:r>
          </w:p>
        </w:tc>
        <w:tc>
          <w:tcPr>
            <w:tcW w:w="2325" w:type="dxa"/>
            <w:tcBorders>
              <w:top w:val="double" w:color="000000" w:sz="4" w:space="0"/>
              <w:left w:val="double" w:color="000000" w:sz="4"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c>
          <w:tcPr>
            <w:tcW w:w="1035" w:type="dxa"/>
            <w:tcBorders>
              <w:top w:val="double" w:color="000000" w:sz="4"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c>
          <w:tcPr>
            <w:tcW w:w="1155" w:type="dxa"/>
            <w:tcBorders>
              <w:top w:val="double" w:color="000000" w:sz="4"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c>
          <w:tcPr>
            <w:tcW w:w="1995" w:type="dxa"/>
            <w:tcBorders>
              <w:top w:val="double" w:color="000000" w:sz="4"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7" w:hRule="atLeast"/>
        </w:trPr>
        <w:tc>
          <w:tcPr>
            <w:tcW w:w="2994" w:type="dxa"/>
            <w:tcBorders>
              <w:top w:val="double" w:color="000000" w:sz="4" w:space="0"/>
              <w:left w:val="double" w:color="000000" w:sz="4"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***元/条（个人非车险）</w:t>
            </w:r>
          </w:p>
        </w:tc>
        <w:tc>
          <w:tcPr>
            <w:tcW w:w="2325" w:type="dxa"/>
            <w:tcBorders>
              <w:top w:val="double" w:color="000000" w:sz="4" w:space="0"/>
              <w:left w:val="double" w:color="000000" w:sz="4"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c>
          <w:tcPr>
            <w:tcW w:w="1035" w:type="dxa"/>
            <w:tcBorders>
              <w:top w:val="double" w:color="000000" w:sz="4"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c>
          <w:tcPr>
            <w:tcW w:w="1155" w:type="dxa"/>
            <w:tcBorders>
              <w:top w:val="double" w:color="000000" w:sz="4"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c>
          <w:tcPr>
            <w:tcW w:w="1995" w:type="dxa"/>
            <w:tcBorders>
              <w:top w:val="double" w:color="000000" w:sz="4"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1" w:hRule="atLeast"/>
        </w:trPr>
        <w:tc>
          <w:tcPr>
            <w:tcW w:w="2994" w:type="dxa"/>
            <w:tcBorders>
              <w:top w:val="nil"/>
              <w:left w:val="double" w:color="000000" w:sz="4" w:space="0"/>
              <w:bottom w:val="single" w:color="000000" w:sz="8" w:space="0"/>
              <w:right w:val="single" w:color="000000" w:sz="8" w:space="0"/>
            </w:tcBorders>
            <w:shd w:val="clear" w:color="auto" w:fill="auto"/>
            <w:vAlign w:val="top"/>
          </w:tcPr>
          <w:p>
            <w:pPr>
              <w:pStyle w:val="2"/>
              <w:ind w:left="0" w:leftChars="0" w:firstLine="0" w:firstLineChars="0"/>
              <w:rPr>
                <w:rFonts w:hint="eastAsia" w:ascii="宋体" w:hAnsi="宋体" w:eastAsia="宋体" w:cs="宋体"/>
                <w:b w:val="0"/>
                <w:bCs w:val="0"/>
                <w:i w:val="0"/>
                <w:iCs w:val="0"/>
                <w:color w:val="auto"/>
                <w:sz w:val="24"/>
                <w:szCs w:val="24"/>
                <w:u w:val="none"/>
                <w:lang w:val="en-US" w:eastAsia="zh-CN"/>
              </w:rPr>
            </w:pPr>
          </w:p>
          <w:p>
            <w:pPr>
              <w:pStyle w:val="2"/>
              <w:tabs>
                <w:tab w:val="left" w:pos="2001"/>
              </w:tabs>
              <w:ind w:left="0" w:leftChars="0" w:firstLine="0" w:firstLineChars="0"/>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ab/>
            </w:r>
          </w:p>
          <w:p>
            <w:pPr>
              <w:pStyle w:val="2"/>
              <w:ind w:left="0" w:leftChars="0" w:firstLine="0" w:firstLineChars="0"/>
              <w:jc w:val="center"/>
              <w:rPr>
                <w:rFonts w:hint="eastAsia" w:ascii="宋体" w:hAnsi="宋体" w:eastAsia="宋体" w:cs="宋体"/>
                <w:b w:val="0"/>
                <w:bCs w:val="0"/>
                <w:i w:val="0"/>
                <w:iCs w:val="0"/>
                <w:color w:val="auto"/>
                <w:sz w:val="24"/>
                <w:szCs w:val="24"/>
                <w:u w:val="none"/>
                <w:lang w:eastAsia="zh-CN"/>
              </w:rPr>
            </w:pPr>
            <w:r>
              <w:rPr>
                <w:rFonts w:hint="eastAsia" w:ascii="宋体" w:hAnsi="宋体" w:eastAsia="宋体" w:cs="宋体"/>
                <w:b w:val="0"/>
                <w:bCs w:val="0"/>
                <w:i w:val="0"/>
                <w:iCs w:val="0"/>
                <w:color w:val="auto"/>
                <w:sz w:val="24"/>
                <w:szCs w:val="24"/>
                <w:u w:val="none"/>
                <w:lang w:eastAsia="zh-CN"/>
              </w:rPr>
              <w:t>总计</w:t>
            </w:r>
          </w:p>
        </w:tc>
        <w:tc>
          <w:tcPr>
            <w:tcW w:w="2325" w:type="dxa"/>
            <w:tcBorders>
              <w:top w:val="nil"/>
              <w:left w:val="double" w:color="000000" w:sz="4" w:space="0"/>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val="0"/>
                <w:i w:val="0"/>
                <w:iCs w:val="0"/>
                <w:color w:val="auto"/>
                <w:sz w:val="24"/>
                <w:szCs w:val="24"/>
                <w:u w:val="none"/>
              </w:rPr>
            </w:pPr>
          </w:p>
        </w:tc>
        <w:tc>
          <w:tcPr>
            <w:tcW w:w="1035" w:type="dxa"/>
            <w:tcBorders>
              <w:top w:val="nil"/>
              <w:left w:val="nil"/>
              <w:bottom w:val="double" w:color="000000" w:sz="4" w:space="0"/>
              <w:right w:val="single" w:color="000000" w:sz="8" w:space="0"/>
            </w:tcBorders>
            <w:shd w:val="clear" w:color="auto" w:fill="auto"/>
            <w:vAlign w:val="bottom"/>
          </w:tcPr>
          <w:p>
            <w:pPr>
              <w:jc w:val="center"/>
              <w:rPr>
                <w:rFonts w:hint="eastAsia" w:ascii="宋体" w:hAnsi="宋体" w:eastAsia="宋体" w:cs="宋体"/>
                <w:b w:val="0"/>
                <w:bCs w:val="0"/>
                <w:i w:val="0"/>
                <w:iCs w:val="0"/>
                <w:color w:val="auto"/>
                <w:sz w:val="24"/>
                <w:szCs w:val="24"/>
                <w:u w:val="none"/>
              </w:rPr>
            </w:pPr>
          </w:p>
        </w:tc>
        <w:tc>
          <w:tcPr>
            <w:tcW w:w="1155" w:type="dxa"/>
            <w:tcBorders>
              <w:top w:val="nil"/>
              <w:left w:val="nil"/>
              <w:bottom w:val="doub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rPr>
            </w:pPr>
          </w:p>
        </w:tc>
        <w:tc>
          <w:tcPr>
            <w:tcW w:w="1995" w:type="dxa"/>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eastAsia" w:ascii="宋体" w:hAnsi="宋体" w:eastAsia="宋体" w:cs="宋体"/>
                <w:b w:val="0"/>
                <w:bCs w:val="0"/>
                <w:i w:val="0"/>
                <w:iCs w:val="0"/>
                <w:color w:val="auto"/>
                <w:sz w:val="24"/>
                <w:szCs w:val="24"/>
                <w:u w:val="none"/>
              </w:rPr>
            </w:pPr>
          </w:p>
        </w:tc>
      </w:tr>
    </w:tbl>
    <w:p>
      <w:pPr>
        <w:pStyle w:val="2"/>
        <w:rPr>
          <w:rFonts w:hint="default"/>
          <w:lang w:val="en-US" w:eastAsia="zh-CN"/>
        </w:rPr>
      </w:pPr>
    </w:p>
    <w:p>
      <w:pPr>
        <w:widowControl/>
        <w:adjustRightInd w:val="0"/>
        <w:snapToGrid w:val="0"/>
        <w:spacing w:line="360" w:lineRule="auto"/>
        <w:rPr>
          <w:rFonts w:ascii="宋体" w:hAnsi="宋体" w:cs="宋体"/>
          <w:b w:val="0"/>
          <w:bCs w:val="0"/>
          <w:color w:val="auto"/>
          <w:kern w:val="0"/>
          <w:sz w:val="24"/>
          <w:szCs w:val="24"/>
        </w:rPr>
      </w:pPr>
      <w:r>
        <w:rPr>
          <w:rFonts w:hint="eastAsia" w:ascii="宋体" w:hAnsi="宋体" w:cs="宋体"/>
          <w:b w:val="0"/>
          <w:bCs w:val="0"/>
          <w:color w:val="auto"/>
          <w:kern w:val="0"/>
          <w:sz w:val="24"/>
          <w:szCs w:val="24"/>
        </w:rPr>
        <w:t>注：</w:t>
      </w:r>
    </w:p>
    <w:p>
      <w:pPr>
        <w:adjustRightInd w:val="0"/>
        <w:snapToGrid w:val="0"/>
        <w:spacing w:line="360" w:lineRule="auto"/>
        <w:rPr>
          <w:rFonts w:cs="Arial" w:asciiTheme="minorEastAsia" w:hAnsiTheme="minorEastAsia" w:eastAsiaTheme="minorEastAsia"/>
          <w:b w:val="0"/>
          <w:bCs w:val="0"/>
          <w:color w:val="auto"/>
          <w:sz w:val="24"/>
        </w:rPr>
      </w:pPr>
      <w:r>
        <w:rPr>
          <w:rFonts w:hint="eastAsia" w:cs="Arial" w:asciiTheme="minorEastAsia" w:hAnsiTheme="minorEastAsia" w:eastAsiaTheme="minorEastAsia"/>
          <w:b w:val="0"/>
          <w:bCs w:val="0"/>
          <w:color w:val="auto"/>
          <w:sz w:val="24"/>
        </w:rPr>
        <w:t>1、报价表单独密封提交。</w:t>
      </w:r>
    </w:p>
    <w:p>
      <w:pPr>
        <w:adjustRightInd w:val="0"/>
        <w:snapToGrid w:val="0"/>
        <w:spacing w:line="360" w:lineRule="auto"/>
        <w:rPr>
          <w:rFonts w:ascii="宋体" w:hAnsi="宋体" w:cs="宋体"/>
          <w:b w:val="0"/>
          <w:bCs w:val="0"/>
          <w:color w:val="auto"/>
          <w:sz w:val="24"/>
          <w:szCs w:val="24"/>
        </w:rPr>
      </w:pPr>
      <w:r>
        <w:rPr>
          <w:rFonts w:hint="eastAsia" w:ascii="宋体" w:hAnsi="宋体" w:cs="宋体"/>
          <w:b w:val="0"/>
          <w:bCs w:val="0"/>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b w:val="0"/>
          <w:bCs w:val="0"/>
          <w:color w:val="auto"/>
          <w:sz w:val="24"/>
          <w:szCs w:val="24"/>
          <w:lang w:bidi="ar"/>
        </w:rPr>
        <w:t>3、</w:t>
      </w:r>
      <w:r>
        <w:rPr>
          <w:rFonts w:hint="eastAsia" w:ascii="宋体" w:hAnsi="宋体" w:cs="宋体"/>
          <w:color w:val="auto"/>
          <w:sz w:val="24"/>
          <w:szCs w:val="24"/>
          <w:lang w:bidi="ar"/>
        </w:rPr>
        <w:t>“发票类型”应注明“营业税发票”、“增值税</w:t>
      </w:r>
      <w:bookmarkStart w:id="13" w:name="_GoBack"/>
      <w:bookmarkEnd w:id="13"/>
      <w:r>
        <w:rPr>
          <w:rFonts w:hint="eastAsia" w:ascii="宋体" w:hAnsi="宋体" w:cs="宋体"/>
          <w:color w:val="auto"/>
          <w:sz w:val="24"/>
          <w:szCs w:val="24"/>
          <w:lang w:bidi="ar"/>
        </w:rPr>
        <w:t>专用发票”或“增值税普通发票”。</w:t>
      </w:r>
    </w:p>
    <w:p>
      <w:pPr>
        <w:adjustRightInd w:val="0"/>
        <w:snapToGrid w:val="0"/>
        <w:spacing w:line="360" w:lineRule="auto"/>
        <w:rPr>
          <w:rFonts w:hint="eastAsia" w:ascii="宋体" w:hAnsi="宋体" w:cs="宋体"/>
          <w:b w:val="0"/>
          <w:bCs w:val="0"/>
          <w:color w:val="auto"/>
          <w:sz w:val="24"/>
          <w:szCs w:val="24"/>
          <w:lang w:bidi="ar"/>
        </w:rPr>
      </w:pPr>
      <w:r>
        <w:rPr>
          <w:rFonts w:hint="eastAsia" w:ascii="宋体" w:hAnsi="宋体" w:cs="宋体"/>
          <w:b w:val="0"/>
          <w:bCs w:val="0"/>
          <w:color w:val="auto"/>
          <w:sz w:val="24"/>
          <w:szCs w:val="24"/>
          <w:lang w:bidi="ar"/>
        </w:rPr>
        <w:t>4、有关价格及服务声明可填入备注栏内。</w:t>
      </w:r>
    </w:p>
    <w:p>
      <w:pPr>
        <w:widowControl/>
        <w:adjustRightInd w:val="0"/>
        <w:snapToGrid w:val="0"/>
        <w:spacing w:line="360" w:lineRule="auto"/>
        <w:rPr>
          <w:rFonts w:ascii="宋体" w:hAnsi="宋体" w:cs="宋体"/>
          <w:b w:val="0"/>
          <w:bCs w:val="0"/>
          <w:color w:val="auto"/>
          <w:kern w:val="0"/>
          <w:sz w:val="24"/>
          <w:szCs w:val="24"/>
        </w:rPr>
      </w:pPr>
    </w:p>
    <w:p>
      <w:pPr>
        <w:widowControl/>
        <w:adjustRightInd w:val="0"/>
        <w:snapToGrid w:val="0"/>
        <w:spacing w:line="360" w:lineRule="auto"/>
        <w:rPr>
          <w:rFonts w:hint="eastAsia" w:ascii="宋体" w:hAnsi="宋体" w:cs="宋体"/>
          <w:b w:val="0"/>
          <w:bCs w:val="0"/>
          <w:color w:val="auto"/>
          <w:kern w:val="0"/>
          <w:sz w:val="24"/>
          <w:szCs w:val="24"/>
          <w:u w:val="single"/>
          <w:lang w:val="en-US" w:eastAsia="zh-CN"/>
        </w:rPr>
      </w:pPr>
      <w:r>
        <w:rPr>
          <w:rFonts w:hint="eastAsia" w:ascii="宋体" w:hAnsi="宋体" w:cs="宋体"/>
          <w:b w:val="0"/>
          <w:bCs w:val="0"/>
          <w:color w:val="auto"/>
          <w:kern w:val="0"/>
          <w:sz w:val="24"/>
          <w:szCs w:val="24"/>
        </w:rPr>
        <w:t>授权代表签字并加盖公章</w:t>
      </w:r>
      <w:r>
        <w:rPr>
          <w:rFonts w:hint="eastAsia" w:ascii="宋体" w:hAnsi="宋体" w:cs="宋体"/>
          <w:b w:val="0"/>
          <w:bCs w:val="0"/>
          <w:color w:val="auto"/>
          <w:kern w:val="0"/>
          <w:sz w:val="24"/>
          <w:szCs w:val="24"/>
          <w:lang w:eastAsia="zh-CN"/>
        </w:rPr>
        <w:t>：</w:t>
      </w:r>
      <w:r>
        <w:rPr>
          <w:rFonts w:hint="eastAsia" w:ascii="宋体" w:hAnsi="宋体" w:cs="宋体"/>
          <w:b w:val="0"/>
          <w:bCs w:val="0"/>
          <w:color w:val="auto"/>
          <w:kern w:val="0"/>
          <w:sz w:val="24"/>
          <w:szCs w:val="24"/>
          <w:lang w:val="en-US" w:eastAsia="zh-CN"/>
        </w:rPr>
        <w:t xml:space="preserve"> </w:t>
      </w:r>
      <w:r>
        <w:rPr>
          <w:rFonts w:hint="eastAsia" w:ascii="宋体" w:hAnsi="宋体" w:cs="宋体"/>
          <w:b w:val="0"/>
          <w:bCs w:val="0"/>
          <w:color w:val="auto"/>
          <w:kern w:val="0"/>
          <w:sz w:val="24"/>
          <w:szCs w:val="24"/>
          <w:u w:val="single"/>
          <w:lang w:val="en-US" w:eastAsia="zh-CN"/>
        </w:rPr>
        <w:t xml:space="preserve">                          </w:t>
      </w:r>
    </w:p>
    <w:p>
      <w:pPr>
        <w:widowControl/>
        <w:adjustRightInd w:val="0"/>
        <w:snapToGrid w:val="0"/>
        <w:spacing w:line="360" w:lineRule="auto"/>
        <w:rPr>
          <w:rFonts w:hint="eastAsia" w:ascii="宋体" w:hAnsi="宋体" w:cs="宋体"/>
          <w:b w:val="0"/>
          <w:bCs w:val="0"/>
          <w:color w:val="auto"/>
          <w:kern w:val="0"/>
          <w:sz w:val="24"/>
          <w:szCs w:val="24"/>
          <w:u w:val="single"/>
          <w:lang w:val="en-US" w:eastAsia="zh-CN"/>
        </w:rPr>
      </w:pPr>
    </w:p>
    <w:p>
      <w:pPr>
        <w:widowControl/>
        <w:adjustRightInd w:val="0"/>
        <w:snapToGrid w:val="0"/>
        <w:spacing w:line="360" w:lineRule="auto"/>
        <w:rPr>
          <w:rFonts w:hint="eastAsia" w:ascii="宋体" w:hAnsi="宋体" w:cs="宋体"/>
          <w:b w:val="0"/>
          <w:bCs w:val="0"/>
          <w:color w:val="auto"/>
          <w:kern w:val="0"/>
          <w:sz w:val="24"/>
          <w:szCs w:val="24"/>
          <w:u w:val="single"/>
        </w:rPr>
      </w:pPr>
      <w:r>
        <w:rPr>
          <w:rFonts w:hint="eastAsia" w:ascii="宋体" w:hAnsi="宋体" w:cs="宋体"/>
          <w:b w:val="0"/>
          <w:bCs w:val="0"/>
          <w:color w:val="auto"/>
          <w:kern w:val="0"/>
          <w:sz w:val="24"/>
          <w:szCs w:val="24"/>
        </w:rPr>
        <w:t>日期：</w:t>
      </w:r>
      <w:r>
        <w:rPr>
          <w:rFonts w:hint="eastAsia" w:ascii="宋体" w:hAnsi="宋体" w:cs="宋体"/>
          <w:b w:val="0"/>
          <w:bCs w:val="0"/>
          <w:color w:val="auto"/>
          <w:kern w:val="0"/>
          <w:sz w:val="24"/>
          <w:szCs w:val="24"/>
          <w:u w:val="single"/>
          <w:lang w:val="en-US" w:eastAsia="zh-CN"/>
        </w:rPr>
        <w:t xml:space="preserve">                           </w:t>
      </w:r>
      <w:r>
        <w:rPr>
          <w:rFonts w:hint="eastAsia" w:ascii="宋体" w:hAnsi="宋体" w:cs="宋体"/>
          <w:b w:val="0"/>
          <w:bCs w:val="0"/>
          <w:color w:val="auto"/>
          <w:kern w:val="0"/>
          <w:sz w:val="24"/>
          <w:szCs w:val="24"/>
          <w:u w:val="single"/>
        </w:rPr>
        <w:t xml:space="preserve"> </w:t>
      </w:r>
    </w:p>
    <w:p>
      <w:pPr>
        <w:widowControl/>
        <w:adjustRightInd w:val="0"/>
        <w:snapToGrid w:val="0"/>
        <w:spacing w:line="360" w:lineRule="auto"/>
        <w:rPr>
          <w:rFonts w:hint="eastAsia" w:ascii="宋体" w:hAnsi="宋体" w:eastAsia="宋体" w:cs="宋体"/>
          <w:color w:val="000000" w:themeColor="text1"/>
          <w:kern w:val="0"/>
          <w:sz w:val="24"/>
          <w:szCs w:val="24"/>
          <w:u w:val="single"/>
          <w14:textFill>
            <w14:solidFill>
              <w14:schemeClr w14:val="tx1"/>
            </w14:solidFill>
          </w14:textFill>
        </w:rPr>
      </w:pPr>
    </w:p>
    <w:p>
      <w:pPr>
        <w:widowControl/>
        <w:adjustRightInd w:val="0"/>
        <w:snapToGrid w:val="0"/>
        <w:spacing w:line="360" w:lineRule="auto"/>
        <w:rPr>
          <w:rFonts w:hint="eastAsia" w:ascii="宋体" w:hAnsi="宋体" w:eastAsia="宋体" w:cs="宋体"/>
          <w:color w:val="000000" w:themeColor="text1"/>
          <w:kern w:val="0"/>
          <w:sz w:val="24"/>
          <w:szCs w:val="24"/>
          <w14:textFill>
            <w14:solidFill>
              <w14:schemeClr w14:val="tx1"/>
            </w14:solidFill>
          </w14:textFill>
        </w:rPr>
      </w:pPr>
    </w:p>
    <w:p>
      <w:pPr>
        <w:adjustRightInd w:val="0"/>
        <w:snapToGrid w:val="0"/>
        <w:spacing w:line="360" w:lineRule="auto"/>
        <w:rPr>
          <w:rFonts w:hint="eastAsia" w:ascii="宋体" w:hAnsi="宋体" w:eastAsia="宋体" w:cs="宋体"/>
          <w:color w:val="FF0000"/>
          <w:kern w:val="0"/>
          <w:sz w:val="24"/>
          <w:szCs w:val="24"/>
        </w:rPr>
      </w:pPr>
    </w:p>
    <w:p>
      <w:pPr>
        <w:widowControl/>
        <w:jc w:val="left"/>
        <w:rPr>
          <w:rFonts w:hint="eastAsia" w:ascii="宋体" w:hAnsi="宋体" w:eastAsia="宋体" w:cs="宋体"/>
          <w:kern w:val="0"/>
          <w:sz w:val="24"/>
          <w:szCs w:val="24"/>
          <w:u w:val="single"/>
        </w:rPr>
      </w:pPr>
    </w:p>
    <w:p>
      <w:pPr>
        <w:pStyle w:val="6"/>
        <w:numPr>
          <w:ilvl w:val="0"/>
          <w:numId w:val="0"/>
        </w:numPr>
        <w:spacing w:line="240" w:lineRule="auto"/>
        <w:rPr>
          <w:rFonts w:hint="eastAsia" w:ascii="宋体" w:hAnsi="宋体" w:eastAsia="宋体" w:cs="宋体"/>
          <w:sz w:val="24"/>
          <w:szCs w:val="24"/>
        </w:rPr>
      </w:pPr>
      <w:r>
        <w:rPr>
          <w:rFonts w:hint="eastAsia" w:ascii="宋体" w:hAnsi="宋体" w:eastAsia="宋体" w:cs="宋体"/>
          <w:sz w:val="24"/>
          <w:szCs w:val="24"/>
        </w:rPr>
        <w:t>附件2.</w:t>
      </w:r>
      <w:r>
        <w:rPr>
          <w:rFonts w:hint="eastAsia" w:ascii="宋体" w:hAnsi="宋体" w:cs="宋体"/>
          <w:sz w:val="24"/>
          <w:szCs w:val="24"/>
          <w:lang w:val="en-US" w:eastAsia="zh-CN"/>
        </w:rPr>
        <w:t>5</w:t>
      </w:r>
      <w:r>
        <w:rPr>
          <w:rFonts w:hint="eastAsia" w:ascii="宋体" w:hAnsi="宋体" w:eastAsia="宋体" w:cs="宋体"/>
          <w:sz w:val="24"/>
          <w:szCs w:val="24"/>
        </w:rPr>
        <w:t>信息安全采购要求承诺函</w:t>
      </w:r>
    </w:p>
    <w:p>
      <w:pPr>
        <w:jc w:val="center"/>
        <w:rPr>
          <w:rFonts w:hint="eastAsia" w:ascii="宋体" w:hAnsi="宋体" w:eastAsia="宋体" w:cs="宋体"/>
          <w:b/>
          <w:sz w:val="24"/>
          <w:szCs w:val="24"/>
        </w:rPr>
      </w:pPr>
      <w:r>
        <w:rPr>
          <w:rFonts w:hint="eastAsia" w:ascii="宋体" w:hAnsi="宋体" w:eastAsia="宋体" w:cs="宋体"/>
          <w:b/>
          <w:sz w:val="24"/>
          <w:szCs w:val="24"/>
        </w:rPr>
        <w:t>信息安全采购要求承诺函</w:t>
      </w:r>
    </w:p>
    <w:p>
      <w:pPr>
        <w:rPr>
          <w:rFonts w:hint="eastAsia" w:ascii="宋体" w:hAnsi="宋体" w:eastAsia="宋体" w:cs="宋体"/>
          <w:sz w:val="24"/>
          <w:szCs w:val="24"/>
        </w:rPr>
      </w:pPr>
    </w:p>
    <w:p>
      <w:pPr>
        <w:snapToGrid w:val="0"/>
        <w:spacing w:line="360" w:lineRule="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14:textFill>
            <w14:solidFill>
              <w14:schemeClr w14:val="tx1"/>
            </w14:solidFill>
          </w14:textFill>
        </w:rPr>
        <w:t>中国人民财产保险股份有限公司襄阳市分公司</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2.根据实际情况，投标人在A\B两项之间择一承诺</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A投标人向招标人提供的产品或服务，不需要任何外国实体提供技术支持。</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3.根据实际情况，投标人在A\B两项之间择一承诺</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p>
    <w:p>
      <w:pPr>
        <w:spacing w:line="360" w:lineRule="auto"/>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p>
    <w:p>
      <w:pPr>
        <w:tabs>
          <w:tab w:val="left" w:pos="5580"/>
        </w:tabs>
        <w:spacing w:before="120" w:line="22" w:lineRule="atLeast"/>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 xml:space="preserve">投标人名称（盖章）：                       </w:t>
      </w:r>
    </w:p>
    <w:p>
      <w:pPr>
        <w:tabs>
          <w:tab w:val="left" w:pos="5580"/>
        </w:tabs>
        <w:spacing w:before="120" w:line="22" w:lineRule="atLeast"/>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投标人授权代表(签字):</w:t>
      </w: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ab/>
      </w:r>
    </w:p>
    <w:p>
      <w:pPr>
        <w:tabs>
          <w:tab w:val="left" w:pos="5580"/>
        </w:tabs>
        <w:spacing w:before="120" w:line="22" w:lineRule="atLeast"/>
        <w:rPr>
          <w:rFonts w:hint="eastAsia" w:asciiTheme="minorEastAsia" w:hAnsiTheme="minorEastAsia" w:eastAsiaTheme="minorEastAsia" w:cstheme="minorEastAsia"/>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14:textFill>
            <w14:solidFill>
              <w14:schemeClr w14:val="tx1"/>
            </w14:solidFill>
          </w14:textFill>
        </w:rPr>
        <w:t>日期：</w:t>
      </w:r>
    </w:p>
    <w:p>
      <w:pPr>
        <w:widowControl/>
        <w:adjustRightInd w:val="0"/>
        <w:snapToGrid w:val="0"/>
        <w:spacing w:line="360" w:lineRule="auto"/>
        <w:ind w:firstLine="480" w:firstLineChars="200"/>
        <w:rPr>
          <w:rFonts w:hint="eastAsia" w:asciiTheme="minorEastAsia" w:hAnsiTheme="minorEastAsia" w:eastAsiaTheme="minorEastAsia" w:cstheme="minorEastAsia"/>
          <w:kern w:val="0"/>
          <w:sz w:val="24"/>
          <w:szCs w:val="24"/>
        </w:rPr>
      </w:pPr>
    </w:p>
    <w:p>
      <w:pPr>
        <w:adjustRightInd w:val="0"/>
        <w:snapToGrid w:val="0"/>
        <w:spacing w:line="360" w:lineRule="auto"/>
        <w:rPr>
          <w:rFonts w:hint="eastAsia" w:asciiTheme="minorEastAsia" w:hAnsiTheme="minorEastAsia" w:eastAsiaTheme="minorEastAsia" w:cstheme="minorEastAsia"/>
          <w:sz w:val="24"/>
          <w:szCs w:val="24"/>
        </w:rPr>
      </w:pPr>
    </w:p>
    <w:p>
      <w:pPr>
        <w:adjustRightInd w:val="0"/>
        <w:snapToGrid w:val="0"/>
        <w:spacing w:line="360" w:lineRule="auto"/>
        <w:rPr>
          <w:rFonts w:hint="eastAsia" w:asciiTheme="minorEastAsia" w:hAnsiTheme="minorEastAsia" w:eastAsiaTheme="minorEastAsia" w:cstheme="minorEastAsia"/>
          <w:sz w:val="24"/>
          <w:szCs w:val="24"/>
        </w:rPr>
      </w:pPr>
    </w:p>
    <w:p>
      <w:pPr>
        <w:widowControl/>
        <w:adjustRightInd w:val="0"/>
        <w:snapToGrid w:val="0"/>
        <w:spacing w:line="360" w:lineRule="auto"/>
        <w:rPr>
          <w:rFonts w:hint="eastAsia" w:asciiTheme="minorEastAsia" w:hAnsiTheme="minorEastAsia" w:eastAsiaTheme="minorEastAsia" w:cstheme="minorEastAsia"/>
          <w:b/>
          <w:bCs/>
          <w:kern w:val="0"/>
          <w:sz w:val="24"/>
          <w:szCs w:val="24"/>
        </w:rPr>
      </w:pPr>
    </w:p>
    <w:p>
      <w:pPr>
        <w:adjustRightInd w:val="0"/>
        <w:snapToGrid w:val="0"/>
        <w:spacing w:line="360" w:lineRule="auto"/>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widowControl/>
        <w:adjustRightInd w:val="0"/>
        <w:snapToGrid w:val="0"/>
        <w:spacing w:line="360" w:lineRule="auto"/>
        <w:rPr>
          <w:rFonts w:hint="eastAsia" w:asciiTheme="minorEastAsia" w:hAnsiTheme="minorEastAsia" w:eastAsiaTheme="minorEastAsia" w:cstheme="minorEastAsia"/>
          <w:kern w:val="0"/>
          <w:sz w:val="24"/>
          <w:szCs w:val="24"/>
          <w:u w:val="single"/>
        </w:rPr>
      </w:pPr>
    </w:p>
    <w:p>
      <w:pPr>
        <w:pStyle w:val="5"/>
        <w:numPr>
          <w:ilvl w:val="0"/>
          <w:numId w:val="0"/>
        </w:numPr>
        <w:ind w:left="432" w:hanging="432"/>
        <w:rPr>
          <w:rFonts w:hint="eastAsia" w:ascii="宋体" w:hAnsi="宋体" w:eastAsia="宋体" w:cs="宋体"/>
          <w:b w:val="0"/>
          <w:bCs w:val="0"/>
          <w:kern w:val="0"/>
          <w:sz w:val="24"/>
          <w:szCs w:val="24"/>
        </w:rPr>
      </w:pPr>
      <w:r>
        <w:rPr>
          <w:rFonts w:hint="eastAsia" w:asciiTheme="minorEastAsia" w:hAnsiTheme="minorEastAsia" w:eastAsiaTheme="minorEastAsia" w:cstheme="minorEastAsia"/>
          <w:kern w:val="0"/>
          <w:sz w:val="24"/>
          <w:szCs w:val="24"/>
        </w:rPr>
        <w:br w:type="page"/>
      </w:r>
      <w:r>
        <w:rPr>
          <w:rFonts w:hint="eastAsia" w:ascii="宋体" w:hAnsi="宋体" w:eastAsia="宋体" w:cs="宋体"/>
          <w:sz w:val="24"/>
          <w:szCs w:val="24"/>
        </w:rPr>
        <w:t>附件三：资格证明文件</w:t>
      </w:r>
    </w:p>
    <w:p>
      <w:pPr>
        <w:widowControl/>
        <w:adjustRightInd w:val="0"/>
        <w:snapToGrid w:val="0"/>
        <w:spacing w:line="360" w:lineRule="auto"/>
        <w:jc w:val="center"/>
        <w:rPr>
          <w:rFonts w:hint="eastAsia" w:ascii="宋体" w:hAnsi="宋体" w:eastAsia="宋体" w:cs="宋体"/>
          <w:kern w:val="0"/>
          <w:sz w:val="24"/>
          <w:szCs w:val="24"/>
        </w:rPr>
      </w:pPr>
    </w:p>
    <w:p>
      <w:pPr>
        <w:widowControl/>
        <w:adjustRightInd w:val="0"/>
        <w:snapToGrid w:val="0"/>
        <w:spacing w:line="36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资格证明文件</w:t>
      </w:r>
    </w:p>
    <w:p>
      <w:pPr>
        <w:widowControl/>
        <w:adjustRightInd w:val="0"/>
        <w:snapToGrid w:val="0"/>
        <w:spacing w:line="360" w:lineRule="auto"/>
        <w:jc w:val="center"/>
        <w:rPr>
          <w:rFonts w:hint="eastAsia" w:ascii="宋体" w:hAnsi="宋体" w:eastAsia="宋体" w:cs="宋体"/>
          <w:kern w:val="0"/>
          <w:sz w:val="24"/>
          <w:szCs w:val="24"/>
        </w:rPr>
      </w:pPr>
    </w:p>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目 录</w:t>
      </w:r>
    </w:p>
    <w:p>
      <w:pPr>
        <w:widowControl/>
        <w:adjustRightInd w:val="0"/>
        <w:snapToGrid w:val="0"/>
        <w:spacing w:line="360" w:lineRule="auto"/>
        <w:rPr>
          <w:rFonts w:hint="eastAsia" w:ascii="宋体" w:hAnsi="宋体" w:eastAsia="宋体" w:cs="宋体"/>
          <w:kern w:val="0"/>
          <w:sz w:val="24"/>
          <w:szCs w:val="24"/>
        </w:rPr>
      </w:pP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附件3.1 供应商基本情况表</w:t>
      </w: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附件3.</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 xml:space="preserve"> 法人营业执照（复印件）</w:t>
      </w:r>
    </w:p>
    <w:p>
      <w:pPr>
        <w:widowControl/>
        <w:adjustRightInd w:val="0"/>
        <w:snapToGrid w:val="0"/>
        <w:spacing w:line="360" w:lineRule="auto"/>
        <w:rPr>
          <w:rFonts w:hint="eastAsia" w:ascii="宋体" w:hAnsi="宋体" w:eastAsia="宋体" w:cs="宋体"/>
          <w:sz w:val="24"/>
          <w:szCs w:val="24"/>
        </w:rPr>
      </w:pPr>
      <w:r>
        <w:rPr>
          <w:rFonts w:hint="eastAsia" w:ascii="宋体" w:hAnsi="宋体" w:eastAsia="宋体" w:cs="宋体"/>
          <w:kern w:val="0"/>
          <w:sz w:val="24"/>
          <w:szCs w:val="24"/>
        </w:rPr>
        <w:t>附件3.</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 xml:space="preserve"> </w:t>
      </w:r>
      <w:r>
        <w:rPr>
          <w:rFonts w:hint="eastAsia" w:ascii="宋体" w:hAnsi="宋体" w:eastAsia="宋体" w:cs="宋体"/>
          <w:sz w:val="24"/>
          <w:szCs w:val="24"/>
        </w:rPr>
        <w:t>依法缴纳税收的相关材料</w:t>
      </w:r>
    </w:p>
    <w:p>
      <w:pPr>
        <w:widowControl/>
        <w:adjustRightInd w:val="0"/>
        <w:snapToGrid w:val="0"/>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附件3.</w:t>
      </w: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rPr>
        <w:t xml:space="preserve"> 依法缴纳社会保障资金的相关材料</w:t>
      </w:r>
    </w:p>
    <w:p>
      <w:pPr>
        <w:widowControl/>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附件3.</w:t>
      </w:r>
      <w:r>
        <w:rPr>
          <w:rFonts w:hint="eastAsia" w:ascii="宋体" w:hAnsi="宋体" w:eastAsia="宋体" w:cs="宋体"/>
          <w:kern w:val="0"/>
          <w:sz w:val="24"/>
          <w:szCs w:val="24"/>
          <w:highlight w:val="none"/>
          <w:lang w:val="en-US" w:eastAsia="zh-CN"/>
        </w:rPr>
        <w:t>5</w:t>
      </w:r>
      <w:r>
        <w:rPr>
          <w:rFonts w:hint="eastAsia" w:ascii="宋体" w:hAnsi="宋体" w:cs="宋体"/>
          <w:kern w:val="0"/>
          <w:sz w:val="24"/>
          <w:szCs w:val="24"/>
          <w:highlight w:val="none"/>
          <w:lang w:val="en-US" w:eastAsia="zh-CN"/>
        </w:rPr>
        <w:t xml:space="preserve"> </w:t>
      </w:r>
      <w:r>
        <w:rPr>
          <w:rFonts w:hint="eastAsia" w:ascii="宋体" w:hAnsi="宋体" w:eastAsia="宋体" w:cs="宋体"/>
          <w:sz w:val="24"/>
          <w:szCs w:val="24"/>
          <w:highlight w:val="none"/>
        </w:rPr>
        <w:t>提供书面声明函</w:t>
      </w:r>
    </w:p>
    <w:p>
      <w:pPr>
        <w:widowControl/>
        <w:adjustRightInd w:val="0"/>
        <w:snapToGrid w:val="0"/>
        <w:spacing w:line="360" w:lineRule="auto"/>
        <w:rPr>
          <w:rFonts w:hint="eastAsia" w:ascii="宋体" w:hAnsi="宋体" w:eastAsia="宋体" w:cs="宋体"/>
          <w:kern w:val="0"/>
          <w:sz w:val="24"/>
          <w:szCs w:val="24"/>
          <w:highlight w:val="green"/>
        </w:rPr>
      </w:pPr>
      <w:r>
        <w:rPr>
          <w:rFonts w:hint="eastAsia" w:ascii="宋体" w:hAnsi="宋体" w:eastAsia="宋体" w:cs="宋体"/>
          <w:kern w:val="0"/>
          <w:sz w:val="24"/>
          <w:szCs w:val="24"/>
          <w:highlight w:val="none"/>
        </w:rPr>
        <w:t>附件3.</w:t>
      </w:r>
      <w:r>
        <w:rPr>
          <w:rFonts w:hint="eastAsia" w:ascii="宋体" w:hAnsi="宋体" w:cs="宋体"/>
          <w:kern w:val="0"/>
          <w:sz w:val="24"/>
          <w:szCs w:val="24"/>
          <w:highlight w:val="none"/>
          <w:lang w:val="en-US" w:eastAsia="zh-CN"/>
        </w:rPr>
        <w:t>6</w:t>
      </w:r>
      <w:r>
        <w:rPr>
          <w:rFonts w:hint="eastAsia" w:ascii="宋体" w:hAnsi="宋体" w:eastAsia="宋体" w:cs="宋体"/>
          <w:sz w:val="24"/>
          <w:szCs w:val="24"/>
          <w:highlight w:val="none"/>
        </w:rPr>
        <w:t>与本次采购有关的其</w:t>
      </w:r>
      <w:r>
        <w:rPr>
          <w:rFonts w:hint="eastAsia" w:ascii="宋体" w:hAnsi="宋体" w:eastAsia="宋体" w:cs="宋体"/>
          <w:sz w:val="24"/>
          <w:szCs w:val="24"/>
        </w:rPr>
        <w:t>他资质证明文件</w:t>
      </w:r>
    </w:p>
    <w:p>
      <w:pPr>
        <w:pStyle w:val="6"/>
        <w:numPr>
          <w:ilvl w:val="0"/>
          <w:numId w:val="0"/>
        </w:numPr>
        <w:rPr>
          <w:rFonts w:hint="eastAsia" w:ascii="宋体" w:hAnsi="宋体" w:eastAsia="宋体" w:cs="宋体"/>
          <w:kern w:val="0"/>
          <w:sz w:val="24"/>
          <w:szCs w:val="24"/>
        </w:rPr>
      </w:pPr>
      <w:r>
        <w:rPr>
          <w:rFonts w:hint="eastAsia" w:ascii="宋体" w:hAnsi="宋体" w:eastAsia="宋体" w:cs="宋体"/>
          <w:kern w:val="0"/>
          <w:sz w:val="24"/>
          <w:szCs w:val="24"/>
        </w:rPr>
        <w:br w:type="page"/>
      </w:r>
      <w:r>
        <w:rPr>
          <w:rFonts w:hint="eastAsia" w:ascii="宋体" w:hAnsi="宋体" w:eastAsia="宋体" w:cs="宋体"/>
          <w:sz w:val="24"/>
          <w:szCs w:val="24"/>
        </w:rPr>
        <w:t>附件3.1 供应商基本情况表</w:t>
      </w:r>
    </w:p>
    <w:p>
      <w:pPr>
        <w:widowControl/>
        <w:adjustRightInd w:val="0"/>
        <w:snapToGrid w:val="0"/>
        <w:spacing w:line="360" w:lineRule="auto"/>
        <w:jc w:val="center"/>
        <w:rPr>
          <w:rFonts w:hint="eastAsia" w:ascii="宋体" w:hAnsi="宋体" w:eastAsia="宋体" w:cs="宋体"/>
          <w:b/>
          <w:bCs/>
          <w:snapToGrid w:val="0"/>
          <w:kern w:val="0"/>
          <w:sz w:val="24"/>
          <w:szCs w:val="24"/>
        </w:rPr>
      </w:pPr>
      <w:r>
        <w:rPr>
          <w:rFonts w:hint="eastAsia" w:ascii="宋体" w:hAnsi="宋体" w:eastAsia="宋体" w:cs="宋体"/>
          <w:b/>
          <w:bCs/>
          <w:snapToGrid w:val="0"/>
          <w:kern w:val="0"/>
          <w:sz w:val="24"/>
          <w:szCs w:val="24"/>
        </w:rPr>
        <w:t>供应商情况表</w:t>
      </w:r>
    </w:p>
    <w:p>
      <w:pPr>
        <w:widowControl/>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供应商名称：（公章） 填表日期：</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hint="eastAsia" w:ascii="宋体" w:hAnsi="宋体" w:eastAsia="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hint="eastAsia" w:ascii="宋体" w:hAnsi="宋体" w:eastAsia="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宋体" w:hAnsi="宋体" w:eastAsia="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宋体" w:hAnsi="宋体" w:eastAsia="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宋体" w:hAnsi="宋体" w:eastAsia="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宋体" w:hAnsi="宋体" w:eastAsia="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hint="eastAsia" w:ascii="宋体" w:hAnsi="宋体" w:eastAsia="宋体" w:cs="宋体"/>
                <w:kern w:val="0"/>
                <w:sz w:val="24"/>
                <w:szCs w:val="24"/>
              </w:rPr>
            </w:pPr>
          </w:p>
          <w:p>
            <w:pPr>
              <w:widowControl/>
              <w:adjustRightInd w:val="0"/>
              <w:snapToGrid w:val="0"/>
              <w:spacing w:line="360" w:lineRule="auto"/>
              <w:jc w:val="center"/>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近3年内介入</w:t>
            </w:r>
          </w:p>
          <w:p>
            <w:pPr>
              <w:widowControl/>
              <w:adjustRightInd w:val="0"/>
              <w:snapToGrid w:val="0"/>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宋体" w:hAnsi="宋体" w:eastAsia="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6"/>
        <w:numPr>
          <w:ilvl w:val="0"/>
          <w:numId w:val="0"/>
        </w:numPr>
        <w:adjustRightInd w:val="0"/>
        <w:snapToGrid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附件3.</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 法人营业执照（复印件）</w:t>
      </w:r>
    </w:p>
    <w:p>
      <w:pPr>
        <w:pStyle w:val="6"/>
        <w:numPr>
          <w:ilvl w:val="0"/>
          <w:numId w:val="0"/>
        </w:numPr>
        <w:adjustRightInd w:val="0"/>
        <w:snapToGrid w:val="0"/>
        <w:spacing w:before="0" w:after="0" w:line="360" w:lineRule="auto"/>
        <w:rPr>
          <w:rFonts w:hint="eastAsia" w:ascii="宋体" w:hAnsi="宋体" w:eastAsia="宋体" w:cs="宋体"/>
          <w:b w:val="0"/>
          <w:sz w:val="24"/>
          <w:szCs w:val="24"/>
        </w:rPr>
      </w:pPr>
      <w:r>
        <w:rPr>
          <w:rFonts w:hint="eastAsia" w:ascii="宋体" w:hAnsi="宋体" w:eastAsia="宋体" w:cs="宋体"/>
          <w:sz w:val="24"/>
          <w:szCs w:val="24"/>
        </w:rPr>
        <w:t>附件3.</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依法缴纳税收的相关材料：</w:t>
      </w:r>
      <w:r>
        <w:rPr>
          <w:rFonts w:hint="eastAsia" w:ascii="宋体" w:hAnsi="宋体" w:eastAsia="宋体" w:cs="宋体"/>
          <w:sz w:val="24"/>
          <w:szCs w:val="24"/>
        </w:rPr>
        <w:br w:type="textWrapping"/>
      </w:r>
      <w:r>
        <w:rPr>
          <w:rFonts w:hint="eastAsia" w:ascii="宋体" w:hAnsi="宋体" w:eastAsia="宋体" w:cs="宋体"/>
          <w:b w:val="0"/>
          <w:sz w:val="24"/>
          <w:szCs w:val="24"/>
        </w:rPr>
        <w:t>磋商当日前6个月内任意一月缴纳税收的凭证复印件；</w:t>
      </w:r>
      <w:r>
        <w:rPr>
          <w:rFonts w:hint="eastAsia" w:ascii="宋体" w:hAnsi="宋体" w:eastAsia="宋体" w:cs="宋体"/>
          <w:b w:val="0"/>
          <w:sz w:val="24"/>
          <w:szCs w:val="24"/>
        </w:rPr>
        <w:br w:type="textWrapping"/>
      </w:r>
      <w:r>
        <w:rPr>
          <w:rFonts w:hint="eastAsia" w:ascii="宋体" w:hAnsi="宋体" w:eastAsia="宋体" w:cs="宋体"/>
          <w:b w:val="0"/>
          <w:sz w:val="24"/>
          <w:szCs w:val="24"/>
        </w:rPr>
        <w:t>缴纳凭证复印件须清晰可辨，并能显示出税种种类，单位代扣代缴的个人所得税不能作为单位纳税的凭证；</w:t>
      </w:r>
      <w:r>
        <w:rPr>
          <w:rFonts w:hint="eastAsia" w:ascii="宋体" w:hAnsi="宋体" w:eastAsia="宋体" w:cs="宋体"/>
          <w:b w:val="0"/>
          <w:sz w:val="24"/>
          <w:szCs w:val="24"/>
        </w:rPr>
        <w:br w:type="textWrapping"/>
      </w:r>
      <w:r>
        <w:rPr>
          <w:rFonts w:hint="eastAsia" w:ascii="宋体" w:hAnsi="宋体" w:eastAsia="宋体" w:cs="宋体"/>
          <w:b w:val="0"/>
          <w:sz w:val="24"/>
          <w:szCs w:val="24"/>
        </w:rPr>
        <w:t>依法免税的供应商，应提供相应文件证明其依法免税；</w:t>
      </w:r>
    </w:p>
    <w:p>
      <w:pPr>
        <w:pStyle w:val="6"/>
        <w:numPr>
          <w:ilvl w:val="0"/>
          <w:numId w:val="0"/>
        </w:numPr>
        <w:adjustRightInd w:val="0"/>
        <w:snapToGrid w:val="0"/>
        <w:spacing w:before="0" w:after="0" w:line="360" w:lineRule="auto"/>
        <w:rPr>
          <w:rFonts w:hint="eastAsia" w:ascii="宋体" w:hAnsi="宋体" w:eastAsia="宋体" w:cs="宋体"/>
          <w:b w:val="0"/>
          <w:sz w:val="24"/>
          <w:szCs w:val="24"/>
        </w:rPr>
      </w:pPr>
      <w:r>
        <w:rPr>
          <w:rFonts w:hint="eastAsia" w:ascii="宋体" w:hAnsi="宋体" w:eastAsia="宋体" w:cs="宋体"/>
          <w:sz w:val="24"/>
          <w:szCs w:val="24"/>
        </w:rPr>
        <w:t>附件3.</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依法缴纳社会保障资金的相关材料：</w:t>
      </w:r>
      <w:r>
        <w:rPr>
          <w:rFonts w:hint="eastAsia" w:ascii="宋体" w:hAnsi="宋体" w:eastAsia="宋体" w:cs="宋体"/>
          <w:sz w:val="24"/>
          <w:szCs w:val="24"/>
        </w:rPr>
        <w:br w:type="textWrapping"/>
      </w:r>
      <w:r>
        <w:rPr>
          <w:rFonts w:hint="eastAsia" w:ascii="宋体" w:hAnsi="宋体" w:eastAsia="宋体" w:cs="宋体"/>
          <w:b w:val="0"/>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hint="eastAsia" w:ascii="宋体" w:hAnsi="宋体" w:eastAsia="宋体" w:cs="宋体"/>
          <w:bCs/>
          <w:sz w:val="24"/>
          <w:szCs w:val="24"/>
        </w:rPr>
      </w:pPr>
      <w:r>
        <w:rPr>
          <w:rFonts w:hint="eastAsia" w:ascii="宋体" w:hAnsi="宋体" w:eastAsia="宋体" w:cs="宋体"/>
          <w:b/>
          <w:sz w:val="24"/>
          <w:szCs w:val="24"/>
        </w:rPr>
        <w:br w:type="page"/>
      </w:r>
    </w:p>
    <w:p>
      <w:pPr>
        <w:pStyle w:val="6"/>
        <w:numPr>
          <w:ilvl w:val="0"/>
          <w:numId w:val="0"/>
        </w:numPr>
        <w:adjustRightInd w:val="0"/>
        <w:snapToGrid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附件3.</w:t>
      </w:r>
      <w:r>
        <w:rPr>
          <w:rFonts w:hint="eastAsia" w:ascii="宋体" w:hAnsi="宋体" w:cs="宋体"/>
          <w:sz w:val="24"/>
          <w:szCs w:val="24"/>
          <w:lang w:val="en-US" w:eastAsia="zh-CN"/>
        </w:rPr>
        <w:t>5</w:t>
      </w:r>
      <w:r>
        <w:rPr>
          <w:rFonts w:hint="eastAsia" w:ascii="宋体" w:hAnsi="宋体" w:eastAsia="宋体" w:cs="宋体"/>
          <w:sz w:val="24"/>
          <w:szCs w:val="24"/>
        </w:rPr>
        <w:t xml:space="preserve"> 提供书面声明函 </w:t>
      </w:r>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书面声明</w:t>
      </w:r>
    </w:p>
    <w:p>
      <w:pPr>
        <w:tabs>
          <w:tab w:val="left" w:pos="5580"/>
        </w:tabs>
        <w:spacing w:line="360" w:lineRule="auto"/>
        <w:rPr>
          <w:rFonts w:hint="eastAsia" w:ascii="宋体" w:hAnsi="宋体" w:eastAsia="宋体" w:cs="宋体"/>
          <w:sz w:val="24"/>
          <w:szCs w:val="24"/>
        </w:rPr>
      </w:pPr>
    </w:p>
    <w:p>
      <w:pPr>
        <w:tabs>
          <w:tab w:val="left" w:pos="5580"/>
        </w:tabs>
        <w:spacing w:line="360" w:lineRule="auto"/>
        <w:rPr>
          <w:rFonts w:hint="eastAsia" w:ascii="宋体" w:hAnsi="宋体" w:eastAsia="宋体" w:cs="宋体"/>
          <w:sz w:val="24"/>
          <w:szCs w:val="24"/>
        </w:rPr>
      </w:pPr>
    </w:p>
    <w:p>
      <w:pPr>
        <w:tabs>
          <w:tab w:val="left" w:pos="5580"/>
        </w:tabs>
        <w:spacing w:line="360" w:lineRule="auto"/>
        <w:rPr>
          <w:rFonts w:hint="eastAsia" w:ascii="宋体" w:hAnsi="宋体" w:eastAsia="宋体" w:cs="宋体"/>
          <w:sz w:val="24"/>
          <w:szCs w:val="24"/>
          <w:u w:val="single"/>
        </w:rPr>
      </w:pPr>
      <w:r>
        <w:rPr>
          <w:rFonts w:hint="eastAsia" w:ascii="宋体" w:hAnsi="宋体" w:eastAsia="宋体" w:cs="宋体"/>
          <w:sz w:val="24"/>
          <w:szCs w:val="24"/>
        </w:rPr>
        <w:t>致：</w:t>
      </w:r>
      <w:r>
        <w:rPr>
          <w:rFonts w:hint="eastAsia" w:ascii="宋体" w:hAnsi="宋体" w:eastAsia="宋体" w:cs="宋体"/>
          <w:sz w:val="24"/>
          <w:szCs w:val="24"/>
          <w:u w:val="single"/>
        </w:rPr>
        <w:t>中国人民财产保险股份有限公司襄阳市分公司</w:t>
      </w:r>
    </w:p>
    <w:p>
      <w:pPr>
        <w:tabs>
          <w:tab w:val="left" w:pos="1197"/>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ab/>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我公司声明如下：</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1、我公司具备具有履行合同所必需的设备和专业技术能力；</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2、我公司经营状况良好，在参加此项采购活动前三年内（20</w:t>
      </w:r>
      <w:r>
        <w:rPr>
          <w:rFonts w:hint="eastAsia" w:ascii="宋体" w:hAnsi="宋体" w:eastAsia="宋体" w:cs="宋体"/>
          <w:sz w:val="24"/>
          <w:szCs w:val="24"/>
          <w:lang w:val="en-US" w:eastAsia="zh-CN"/>
        </w:rPr>
        <w:t>22</w:t>
      </w:r>
      <w:r>
        <w:rPr>
          <w:rFonts w:hint="eastAsia" w:ascii="宋体" w:hAnsi="宋体" w:eastAsia="宋体" w:cs="宋体"/>
          <w:sz w:val="24"/>
          <w:szCs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若我公司不符合上诉要求，我公司将无条件地退出本项目，并承担因此引起的一切后果。特此声明。</w:t>
      </w: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134"/>
        <w:adjustRightInd/>
        <w:snapToGrid/>
        <w:spacing w:after="0"/>
        <w:rPr>
          <w:rFonts w:hint="eastAsia" w:ascii="宋体" w:hAnsi="宋体" w:eastAsia="宋体" w:cs="宋体"/>
          <w:sz w:val="24"/>
          <w:szCs w:val="24"/>
          <w:u w:val="single"/>
        </w:rPr>
      </w:pPr>
      <w:r>
        <w:rPr>
          <w:rFonts w:hint="eastAsia" w:ascii="宋体" w:hAnsi="宋体" w:eastAsia="宋体" w:cs="宋体"/>
          <w:sz w:val="24"/>
          <w:szCs w:val="24"/>
        </w:rPr>
        <w:t>供应商名称：</w:t>
      </w:r>
      <w:r>
        <w:rPr>
          <w:rFonts w:hint="eastAsia" w:ascii="宋体" w:hAnsi="宋体" w:eastAsia="宋体" w:cs="宋体"/>
          <w:sz w:val="24"/>
          <w:szCs w:val="24"/>
          <w:u w:val="single"/>
        </w:rPr>
        <w:t>公章</w:t>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法定代表人或其授权代表签字或签章：       </w:t>
      </w:r>
    </w:p>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日期：</w:t>
      </w:r>
    </w:p>
    <w:p>
      <w:pPr>
        <w:widowControl/>
        <w:jc w:val="left"/>
        <w:rPr>
          <w:rFonts w:hint="eastAsia" w:ascii="宋体" w:hAnsi="宋体" w:eastAsia="宋体" w:cs="宋体"/>
          <w:sz w:val="24"/>
          <w:szCs w:val="24"/>
        </w:rPr>
      </w:pPr>
      <w:r>
        <w:rPr>
          <w:rFonts w:hint="eastAsia" w:ascii="宋体" w:hAnsi="宋体" w:eastAsia="宋体" w:cs="宋体"/>
          <w:sz w:val="24"/>
          <w:szCs w:val="24"/>
        </w:rPr>
        <w:br w:type="page"/>
      </w:r>
    </w:p>
    <w:p>
      <w:pPr>
        <w:widowControl/>
        <w:jc w:val="left"/>
        <w:rPr>
          <w:rFonts w:hint="eastAsia" w:ascii="宋体" w:hAnsi="宋体" w:eastAsia="宋体" w:cs="宋体"/>
          <w:b/>
          <w:bCs/>
          <w:sz w:val="24"/>
          <w:szCs w:val="24"/>
        </w:rPr>
      </w:pPr>
      <w:r>
        <w:rPr>
          <w:rFonts w:hint="eastAsia" w:ascii="宋体" w:hAnsi="宋体" w:eastAsia="宋体" w:cs="宋体"/>
          <w:b/>
          <w:bCs/>
          <w:sz w:val="24"/>
          <w:szCs w:val="24"/>
        </w:rPr>
        <w:t>附件3.</w:t>
      </w:r>
      <w:r>
        <w:rPr>
          <w:rFonts w:hint="eastAsia" w:ascii="宋体" w:hAnsi="宋体" w:cs="宋体"/>
          <w:b/>
          <w:bCs/>
          <w:sz w:val="24"/>
          <w:szCs w:val="24"/>
          <w:lang w:val="en-US" w:eastAsia="zh-CN"/>
        </w:rPr>
        <w:t>6</w:t>
      </w:r>
      <w:r>
        <w:rPr>
          <w:rFonts w:hint="eastAsia" w:ascii="宋体" w:hAnsi="宋体" w:eastAsia="宋体" w:cs="宋体"/>
          <w:b/>
          <w:bCs/>
          <w:sz w:val="24"/>
          <w:szCs w:val="24"/>
        </w:rPr>
        <w:t>与本次采购有关的其他资质证明文件</w:t>
      </w: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widowControl/>
        <w:jc w:val="left"/>
        <w:rPr>
          <w:rFonts w:hint="eastAsia" w:ascii="宋体" w:hAnsi="宋体" w:eastAsia="宋体" w:cs="宋体"/>
          <w:sz w:val="24"/>
          <w:szCs w:val="24"/>
        </w:rPr>
      </w:pPr>
    </w:p>
    <w:p>
      <w:pPr>
        <w:pStyle w:val="5"/>
        <w:numPr>
          <w:ilvl w:val="0"/>
          <w:numId w:val="0"/>
        </w:numPr>
        <w:adjustRightInd w:val="0"/>
        <w:snapToGrid w:val="0"/>
        <w:ind w:left="432" w:hanging="432"/>
        <w:rPr>
          <w:rFonts w:hint="eastAsia" w:ascii="宋体" w:hAnsi="宋体" w:eastAsia="宋体" w:cs="宋体"/>
          <w:color w:val="auto"/>
          <w:sz w:val="24"/>
          <w:szCs w:val="24"/>
        </w:rPr>
      </w:pPr>
      <w:r>
        <w:rPr>
          <w:rFonts w:hint="eastAsia" w:ascii="宋体" w:hAnsi="宋体" w:eastAsia="宋体" w:cs="宋体"/>
          <w:color w:val="auto"/>
          <w:sz w:val="24"/>
          <w:szCs w:val="24"/>
        </w:rPr>
        <w:t>附件四：项目采购需求</w:t>
      </w:r>
      <w:bookmarkStart w:id="8" w:name="_Toc190852156"/>
      <w:bookmarkEnd w:id="8"/>
      <w:bookmarkStart w:id="9" w:name="_Toc137965307"/>
      <w:bookmarkEnd w:id="9"/>
      <w:bookmarkStart w:id="10" w:name="_Toc125183171"/>
      <w:bookmarkEnd w:id="10"/>
      <w:r>
        <w:rPr>
          <w:rFonts w:hint="eastAsia" w:ascii="宋体" w:hAnsi="宋体" w:eastAsia="宋体" w:cs="宋体"/>
          <w:color w:val="auto"/>
          <w:sz w:val="24"/>
          <w:szCs w:val="24"/>
        </w:rPr>
        <w:t>及服务要求</w:t>
      </w:r>
    </w:p>
    <w:p>
      <w:pPr>
        <w:keepNext/>
        <w:keepLines/>
        <w:widowControl w:val="0"/>
        <w:numPr>
          <w:ilvl w:val="0"/>
          <w:numId w:val="0"/>
        </w:numPr>
        <w:adjustRightInd w:val="0"/>
        <w:snapToGrid w:val="0"/>
        <w:spacing w:before="0" w:after="0" w:line="360" w:lineRule="auto"/>
        <w:jc w:val="both"/>
        <w:outlineLvl w:val="1"/>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附件4.1 合同条款</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b/>
          <w:bCs/>
          <w:kern w:val="0"/>
          <w:sz w:val="28"/>
          <w:szCs w:val="28"/>
        </w:rPr>
      </w:pPr>
      <w:r>
        <w:rPr>
          <w:rFonts w:hint="eastAsia" w:ascii="仿宋" w:hAnsi="仿宋" w:eastAsia="仿宋" w:cs="仿宋"/>
          <w:b/>
          <w:bCs/>
          <w:kern w:val="0"/>
          <w:sz w:val="28"/>
          <w:szCs w:val="28"/>
        </w:rPr>
        <w:t>鉴于：甲乙双方在平等互利、协商一致的基础上，就咨询合同与之相关的一切事宜达成协议如下：以资共同遵照执行。</w:t>
      </w:r>
    </w:p>
    <w:p>
      <w:pPr>
        <w:keepNext w:val="0"/>
        <w:keepLines w:val="0"/>
        <w:widowControl/>
        <w:suppressLineNumbers w:val="0"/>
        <w:spacing w:before="0" w:beforeAutospacing="1" w:after="0" w:afterAutospacing="1" w:line="600" w:lineRule="exact"/>
        <w:ind w:left="0" w:right="0"/>
        <w:jc w:val="center"/>
        <w:rPr>
          <w:rFonts w:hint="eastAsia" w:ascii="仿宋" w:hAnsi="仿宋" w:eastAsia="仿宋" w:cs="仿宋"/>
          <w:kern w:val="0"/>
          <w:sz w:val="28"/>
          <w:szCs w:val="28"/>
        </w:rPr>
      </w:pPr>
      <w:r>
        <w:rPr>
          <w:rFonts w:hint="eastAsia" w:ascii="仿宋" w:hAnsi="仿宋" w:eastAsia="仿宋" w:cs="仿宋"/>
          <w:b/>
          <w:bCs/>
          <w:kern w:val="0"/>
          <w:sz w:val="28"/>
          <w:szCs w:val="28"/>
        </w:rPr>
        <w:t>商务部分</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第一条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服务内容及要求</w:t>
      </w:r>
      <w:r>
        <w:rPr>
          <w:rFonts w:hint="eastAsia" w:ascii="仿宋" w:hAnsi="仿宋" w:eastAsia="仿宋" w:cs="仿宋"/>
          <w:kern w:val="0"/>
          <w:sz w:val="28"/>
          <w:szCs w:val="28"/>
        </w:rPr>
        <w:br w:type="textWrapping"/>
      </w:r>
      <w:r>
        <w:rPr>
          <w:rFonts w:hint="eastAsia" w:ascii="仿宋" w:hAnsi="仿宋" w:eastAsia="仿宋" w:cs="仿宋"/>
          <w:kern w:val="0"/>
          <w:sz w:val="28"/>
          <w:szCs w:val="28"/>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第二条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合同价格</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（一）合同价格明细见【附件】。</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（二） 本合同服务费用总额包括但不限于乙方向甲方提供服务所收取的劳务费、乙方按照法律规定应当缴纳的税款等因本合同而发生的费用。除服务费用外，甲方无须就本合同项下乙方的任何义务支付任何额外费用。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（四）/</w:t>
      </w:r>
    </w:p>
    <w:p>
      <w:pPr>
        <w:keepNext w:val="0"/>
        <w:keepLines w:val="0"/>
        <w:widowControl/>
        <w:suppressLineNumbers w:val="0"/>
        <w:spacing w:before="0" w:beforeAutospacing="1" w:after="0" w:afterAutospacing="1" w:line="600" w:lineRule="exact"/>
        <w:ind w:left="3" w:leftChars="0" w:right="0" w:hanging="3" w:firstLineChars="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第三条</w:t>
      </w:r>
      <w:r>
        <w:rPr>
          <w:rFonts w:hint="eastAsia" w:ascii="仿宋" w:hAnsi="仿宋" w:eastAsia="仿宋" w:cs="仿宋"/>
          <w:kern w:val="0"/>
          <w:sz w:val="28"/>
          <w:szCs w:val="28"/>
        </w:rPr>
        <w:t xml:space="preserve"> 违约责任</w:t>
      </w:r>
      <w:r>
        <w:rPr>
          <w:rFonts w:hint="eastAsia" w:ascii="仿宋" w:hAnsi="仿宋" w:eastAsia="仿宋" w:cs="仿宋"/>
          <w:kern w:val="0"/>
          <w:sz w:val="28"/>
          <w:szCs w:val="28"/>
        </w:rPr>
        <w:br w:type="textWrapping"/>
      </w:r>
      <w:r>
        <w:rPr>
          <w:rFonts w:hint="eastAsia" w:ascii="仿宋" w:hAnsi="仿宋" w:eastAsia="仿宋" w:cs="仿宋"/>
          <w:kern w:val="0"/>
          <w:sz w:val="28"/>
          <w:szCs w:val="28"/>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rFonts w:hint="eastAsia" w:ascii="仿宋" w:hAnsi="仿宋" w:eastAsia="仿宋" w:cs="仿宋"/>
          <w:kern w:val="0"/>
          <w:sz w:val="28"/>
          <w:szCs w:val="28"/>
        </w:rPr>
      </w:pPr>
      <w:r>
        <w:rPr>
          <w:rFonts w:hint="eastAsia" w:ascii="仿宋" w:hAnsi="仿宋" w:eastAsia="仿宋" w:cs="仿宋"/>
          <w:b/>
          <w:bCs/>
          <w:kern w:val="0"/>
          <w:sz w:val="28"/>
          <w:szCs w:val="28"/>
        </w:rPr>
        <w:t>通用部分</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第四条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双方的权利和义务</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（一） 甲方的权利和义务</w:t>
      </w:r>
      <w:r>
        <w:rPr>
          <w:rFonts w:hint="eastAsia" w:ascii="仿宋" w:hAnsi="仿宋" w:eastAsia="仿宋" w:cs="仿宋"/>
          <w:kern w:val="0"/>
          <w:sz w:val="28"/>
          <w:szCs w:val="28"/>
        </w:rPr>
        <w:br w:type="textWrapping"/>
      </w:r>
      <w:r>
        <w:rPr>
          <w:rFonts w:hint="eastAsia" w:ascii="仿宋" w:hAnsi="仿宋" w:eastAsia="仿宋" w:cs="仿宋"/>
          <w:kern w:val="0"/>
          <w:sz w:val="28"/>
          <w:szCs w:val="28"/>
        </w:rPr>
        <w:t>（1）甲方有权获得本合同项下乙方应提供的全部合格的服务；</w:t>
      </w:r>
      <w:r>
        <w:rPr>
          <w:rFonts w:hint="eastAsia" w:ascii="仿宋" w:hAnsi="仿宋" w:eastAsia="仿宋" w:cs="仿宋"/>
          <w:kern w:val="0"/>
          <w:sz w:val="28"/>
          <w:szCs w:val="28"/>
        </w:rPr>
        <w:br w:type="textWrapping"/>
      </w:r>
      <w:r>
        <w:rPr>
          <w:rFonts w:hint="eastAsia" w:ascii="仿宋" w:hAnsi="仿宋" w:eastAsia="仿宋" w:cs="仿宋"/>
          <w:kern w:val="0"/>
          <w:sz w:val="28"/>
          <w:szCs w:val="28"/>
        </w:rPr>
        <w:t>（2）甲方有权在合同期内对乙方的产品及服务进行监督；</w:t>
      </w:r>
      <w:r>
        <w:rPr>
          <w:rFonts w:hint="eastAsia" w:ascii="仿宋" w:hAnsi="仿宋" w:eastAsia="仿宋" w:cs="仿宋"/>
          <w:kern w:val="0"/>
          <w:sz w:val="28"/>
          <w:szCs w:val="28"/>
        </w:rPr>
        <w:br w:type="textWrapping"/>
      </w:r>
      <w:r>
        <w:rPr>
          <w:rFonts w:hint="eastAsia" w:ascii="仿宋" w:hAnsi="仿宋" w:eastAsia="仿宋" w:cs="仿宋"/>
          <w:kern w:val="0"/>
          <w:sz w:val="28"/>
          <w:szCs w:val="28"/>
        </w:rPr>
        <w:t>（3）乙方未按照合同约定履行义务的，甲方有权采取相应的措施；</w:t>
      </w:r>
      <w:r>
        <w:rPr>
          <w:rFonts w:hint="eastAsia" w:ascii="仿宋" w:hAnsi="仿宋" w:eastAsia="仿宋" w:cs="仿宋"/>
          <w:kern w:val="0"/>
          <w:sz w:val="28"/>
          <w:szCs w:val="28"/>
        </w:rPr>
        <w:br w:type="textWrapping"/>
      </w:r>
      <w:r>
        <w:rPr>
          <w:rFonts w:hint="eastAsia" w:ascii="仿宋" w:hAnsi="仿宋" w:eastAsia="仿宋" w:cs="仿宋"/>
          <w:kern w:val="0"/>
          <w:sz w:val="28"/>
          <w:szCs w:val="28"/>
        </w:rPr>
        <w:t>（4）甲方应按照合同约定向乙方支付合同价款；</w:t>
      </w:r>
      <w:r>
        <w:rPr>
          <w:rFonts w:hint="eastAsia" w:ascii="仿宋" w:hAnsi="仿宋" w:eastAsia="仿宋" w:cs="仿宋"/>
          <w:kern w:val="0"/>
          <w:sz w:val="28"/>
          <w:szCs w:val="28"/>
        </w:rPr>
        <w:br w:type="textWrapping"/>
      </w:r>
      <w:r>
        <w:rPr>
          <w:rFonts w:hint="eastAsia" w:ascii="仿宋" w:hAnsi="仿宋" w:eastAsia="仿宋" w:cs="仿宋"/>
          <w:kern w:val="0"/>
          <w:sz w:val="28"/>
          <w:szCs w:val="28"/>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（二） 乙方的权利和义务</w:t>
      </w:r>
      <w:r>
        <w:rPr>
          <w:rFonts w:hint="eastAsia" w:ascii="仿宋" w:hAnsi="仿宋" w:eastAsia="仿宋" w:cs="仿宋"/>
          <w:kern w:val="0"/>
          <w:sz w:val="28"/>
          <w:szCs w:val="28"/>
        </w:rPr>
        <w:br w:type="textWrapping"/>
      </w:r>
      <w:r>
        <w:rPr>
          <w:rFonts w:hint="eastAsia" w:ascii="仿宋" w:hAnsi="仿宋" w:eastAsia="仿宋" w:cs="仿宋"/>
          <w:kern w:val="0"/>
          <w:sz w:val="28"/>
          <w:szCs w:val="28"/>
        </w:rPr>
        <w:t>（1）乙方有权获得甲方支付的合同价款；</w:t>
      </w:r>
      <w:r>
        <w:rPr>
          <w:rFonts w:hint="eastAsia" w:ascii="仿宋" w:hAnsi="仿宋" w:eastAsia="仿宋" w:cs="仿宋"/>
          <w:kern w:val="0"/>
          <w:sz w:val="28"/>
          <w:szCs w:val="28"/>
        </w:rPr>
        <w:br w:type="textWrapping"/>
      </w:r>
      <w:r>
        <w:rPr>
          <w:rFonts w:hint="eastAsia" w:ascii="仿宋" w:hAnsi="仿宋" w:eastAsia="仿宋" w:cs="仿宋"/>
          <w:kern w:val="0"/>
          <w:sz w:val="28"/>
          <w:szCs w:val="28"/>
        </w:rPr>
        <w:t>（2）乙方应按照合同约定向甲方提供全部合格的服务；</w:t>
      </w:r>
      <w:r>
        <w:rPr>
          <w:rFonts w:hint="eastAsia" w:ascii="仿宋" w:hAnsi="仿宋" w:eastAsia="仿宋" w:cs="仿宋"/>
          <w:kern w:val="0"/>
          <w:sz w:val="28"/>
          <w:szCs w:val="28"/>
        </w:rPr>
        <w:br w:type="textWrapping"/>
      </w:r>
      <w:r>
        <w:rPr>
          <w:rFonts w:hint="eastAsia" w:ascii="仿宋" w:hAnsi="仿宋" w:eastAsia="仿宋" w:cs="仿宋"/>
          <w:kern w:val="0"/>
          <w:sz w:val="28"/>
          <w:szCs w:val="28"/>
        </w:rPr>
        <w:t>（3）乙方应当按照合同约定的期限及要求完成项目内容；</w:t>
      </w:r>
      <w:r>
        <w:rPr>
          <w:rFonts w:hint="eastAsia" w:ascii="仿宋" w:hAnsi="仿宋" w:eastAsia="仿宋" w:cs="仿宋"/>
          <w:kern w:val="0"/>
          <w:sz w:val="28"/>
          <w:szCs w:val="28"/>
        </w:rPr>
        <w:br w:type="textWrapping"/>
      </w:r>
      <w:r>
        <w:rPr>
          <w:rFonts w:hint="eastAsia" w:ascii="仿宋" w:hAnsi="仿宋" w:eastAsia="仿宋" w:cs="仿宋"/>
          <w:kern w:val="0"/>
          <w:sz w:val="28"/>
          <w:szCs w:val="28"/>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kern w:val="0"/>
          <w:sz w:val="28"/>
          <w:szCs w:val="28"/>
        </w:rPr>
        <w:br w:type="textWrapping"/>
      </w:r>
      <w:r>
        <w:rPr>
          <w:rFonts w:hint="eastAsia" w:ascii="仿宋" w:hAnsi="仿宋" w:eastAsia="仿宋" w:cs="仿宋"/>
          <w:kern w:val="0"/>
          <w:sz w:val="28"/>
          <w:szCs w:val="28"/>
        </w:rPr>
        <w:t>（5）乙方提交甲方的工作成果的全部知识产权归甲方所有；</w:t>
      </w:r>
      <w:r>
        <w:rPr>
          <w:rFonts w:hint="eastAsia" w:ascii="仿宋" w:hAnsi="仿宋" w:eastAsia="仿宋" w:cs="仿宋"/>
          <w:kern w:val="0"/>
          <w:sz w:val="28"/>
          <w:szCs w:val="28"/>
        </w:rPr>
        <w:br w:type="textWrapping"/>
      </w:r>
      <w:r>
        <w:rPr>
          <w:rFonts w:hint="eastAsia" w:ascii="仿宋" w:hAnsi="仿宋" w:eastAsia="仿宋" w:cs="仿宋"/>
          <w:kern w:val="0"/>
          <w:sz w:val="28"/>
          <w:szCs w:val="28"/>
        </w:rPr>
        <w:t>（6）乙方享有其它双方约定的权利、承担其它双方约定的义务。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（三） /</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第五条</w:t>
      </w:r>
      <w:r>
        <w:rPr>
          <w:rFonts w:hint="eastAsia" w:ascii="仿宋" w:hAnsi="仿宋" w:eastAsia="仿宋" w:cs="仿宋"/>
          <w:kern w:val="0"/>
          <w:sz w:val="28"/>
          <w:szCs w:val="28"/>
        </w:rPr>
        <w:t xml:space="preserve"> 禁止转让</w:t>
      </w:r>
      <w:r>
        <w:rPr>
          <w:rFonts w:hint="eastAsia" w:ascii="仿宋" w:hAnsi="仿宋" w:eastAsia="仿宋" w:cs="仿宋"/>
          <w:kern w:val="0"/>
          <w:sz w:val="28"/>
          <w:szCs w:val="28"/>
        </w:rPr>
        <w:br w:type="textWrapping"/>
      </w:r>
      <w:r>
        <w:rPr>
          <w:rFonts w:hint="eastAsia" w:ascii="仿宋" w:hAnsi="仿宋" w:eastAsia="仿宋" w:cs="仿宋"/>
          <w:kern w:val="0"/>
          <w:sz w:val="28"/>
          <w:szCs w:val="28"/>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第六条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知识产权保障及权利保证</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第七条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违约责任</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（一） 由于甲方原因不能按合同约定时间付款的，每延迟10个工作日，甲方按合同应付金额的__/_%向乙方支付违约金。</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（二） 乙方延迟交付的违约责任</w:t>
      </w:r>
      <w:r>
        <w:rPr>
          <w:rFonts w:hint="eastAsia" w:ascii="仿宋" w:hAnsi="仿宋" w:eastAsia="仿宋" w:cs="仿宋"/>
          <w:kern w:val="0"/>
          <w:sz w:val="28"/>
          <w:szCs w:val="28"/>
        </w:rPr>
        <w:br w:type="textWrapping"/>
      </w:r>
      <w:r>
        <w:rPr>
          <w:rFonts w:hint="eastAsia" w:ascii="仿宋" w:hAnsi="仿宋" w:eastAsia="仿宋" w:cs="仿宋"/>
          <w:kern w:val="0"/>
          <w:sz w:val="28"/>
          <w:szCs w:val="28"/>
        </w:rPr>
        <w:t>（1）由于乙方原因造成项目延迟的，每延迟10个工作日，乙方向甲方支付违约金为合同服务费用总额的/%。</w:t>
      </w:r>
      <w:r>
        <w:rPr>
          <w:rFonts w:hint="eastAsia" w:ascii="仿宋" w:hAnsi="仿宋" w:eastAsia="仿宋" w:cs="仿宋"/>
          <w:kern w:val="0"/>
          <w:sz w:val="28"/>
          <w:szCs w:val="28"/>
        </w:rPr>
        <w:br w:type="textWrapping"/>
      </w:r>
      <w:r>
        <w:rPr>
          <w:rFonts w:hint="eastAsia" w:ascii="仿宋" w:hAnsi="仿宋" w:eastAsia="仿宋" w:cs="仿宋"/>
          <w:kern w:val="0"/>
          <w:sz w:val="28"/>
          <w:szCs w:val="28"/>
        </w:rPr>
        <w:t>（2）由于乙方原因造成项目迟延，经甲方催促后乙方继续延误的，甲方有权单方面解除合同，乙方应按照合同服务费用总额的/_%向甲方支付违约金，并赔偿由此引起的甲方的直接经济损失。</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（三） 验收不合格并且乙方在甲方指定期限内无法完成整改、提交合格的工作成果的，乙方应向甲方支付合同服务费用总额/%的违约金，并赔偿由此引起的甲方的直接经济损失。</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（四） 如乙方违反知识产权条款，乙方需按照项目费用的/%向甲方支付违约金，给甲方造成的损失超过违约金的，超出部分应由乙方承担继续赔偿责任。</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（五） 除本合同的约定外，因乙方的违约行为给甲方造成损失的，乙方应向甲方支付相当于本合同总价款/%的违约金，如甲方受到的损失超过违约金的，超出部分由乙方继续承担赔偿责任。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（六） 如果乙方违反本合同约定的保密义务，乙方应向甲方支付相当于本合同总价款/%的违约金，甲方受到的损失超出违约金的部分，由乙方继续承担赔偿责任。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第八条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保密义务</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第九条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不可抗力</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第十条</w:t>
      </w:r>
      <w:r>
        <w:rPr>
          <w:rFonts w:hint="eastAsia" w:ascii="仿宋" w:hAnsi="仿宋" w:eastAsia="仿宋" w:cs="仿宋"/>
          <w:kern w:val="0"/>
          <w:sz w:val="28"/>
          <w:szCs w:val="28"/>
        </w:rPr>
        <w:t xml:space="preserve"> 合同变更</w:t>
      </w:r>
      <w:r>
        <w:rPr>
          <w:rFonts w:hint="eastAsia" w:ascii="仿宋" w:hAnsi="仿宋" w:eastAsia="仿宋" w:cs="仿宋"/>
          <w:kern w:val="0"/>
          <w:sz w:val="28"/>
          <w:szCs w:val="28"/>
        </w:rPr>
        <w:br w:type="textWrapping"/>
      </w:r>
      <w:r>
        <w:rPr>
          <w:rFonts w:hint="eastAsia" w:ascii="仿宋" w:hAnsi="仿宋" w:eastAsia="仿宋" w:cs="仿宋"/>
          <w:kern w:val="0"/>
          <w:sz w:val="28"/>
          <w:szCs w:val="28"/>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第十一条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合同特别终止</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（一） 甲乙双方同意在乙方出现下列情形时，甲方可以书面形式通知乙方（或者乙方的破产清算组或相关管理人）提出终止合同而不向其提供任何补偿：</w:t>
      </w:r>
      <w:r>
        <w:rPr>
          <w:rFonts w:hint="eastAsia" w:ascii="仿宋" w:hAnsi="仿宋" w:eastAsia="仿宋" w:cs="仿宋"/>
          <w:kern w:val="0"/>
          <w:sz w:val="28"/>
          <w:szCs w:val="28"/>
        </w:rPr>
        <w:br w:type="textWrapping"/>
      </w:r>
      <w:r>
        <w:rPr>
          <w:rFonts w:hint="eastAsia" w:ascii="仿宋" w:hAnsi="仿宋" w:eastAsia="仿宋" w:cs="仿宋"/>
          <w:kern w:val="0"/>
          <w:sz w:val="28"/>
          <w:szCs w:val="28"/>
        </w:rPr>
        <w:t>（1）乙方破产、解散（包括但不限于乙方股东会决议解散、乙方被吊销营业执照、被责令关闭、被撤销、被司法机关裁决解散等情形）；</w:t>
      </w:r>
      <w:r>
        <w:rPr>
          <w:rFonts w:hint="eastAsia" w:ascii="仿宋" w:hAnsi="仿宋" w:eastAsia="仿宋" w:cs="仿宋"/>
          <w:kern w:val="0"/>
          <w:sz w:val="28"/>
          <w:szCs w:val="28"/>
        </w:rPr>
        <w:br w:type="textWrapping"/>
      </w:r>
      <w:r>
        <w:rPr>
          <w:rFonts w:hint="eastAsia" w:ascii="仿宋" w:hAnsi="仿宋" w:eastAsia="仿宋" w:cs="仿宋"/>
          <w:kern w:val="0"/>
          <w:sz w:val="28"/>
          <w:szCs w:val="28"/>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第十二条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法律适用与争议解决</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（二） </w:t>
      </w:r>
      <w:r>
        <w:rPr>
          <w:rFonts w:hint="eastAsia" w:ascii="仿宋" w:hAnsi="仿宋" w:eastAsia="仿宋" w:cs="仿宋"/>
          <w:b/>
          <w:bCs/>
          <w:kern w:val="0"/>
          <w:sz w:val="28"/>
          <w:szCs w:val="28"/>
        </w:rPr>
        <w:t>争议解决</w:t>
      </w:r>
      <w:r>
        <w:rPr>
          <w:rFonts w:hint="eastAsia" w:ascii="仿宋" w:hAnsi="仿宋" w:eastAsia="仿宋" w:cs="仿宋"/>
          <w:kern w:val="0"/>
          <w:sz w:val="28"/>
          <w:szCs w:val="28"/>
        </w:rPr>
        <w:br w:type="textWrapping"/>
      </w:r>
      <w:r>
        <w:rPr>
          <w:rFonts w:hint="eastAsia" w:ascii="仿宋" w:hAnsi="仿宋" w:eastAsia="仿宋" w:cs="仿宋"/>
          <w:kern w:val="0"/>
          <w:sz w:val="28"/>
          <w:szCs w:val="28"/>
        </w:rPr>
        <w:t>凡因本合同引起的或与本合同有关的任何争议，双方首先应友好协商解决。协商不成的，任何一方均可向甲方所在地有管辖权的法院提起诉讼。</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第十三条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合同生效及其他</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（一） 本合同经甲乙双方法定代表人或授权代表签字并加盖公章或合同专用章后生效。</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（二） 本合同一式_肆_份，其中正本_贰_份，副本__壹_份。甲方执_壹_份正本，__壹__份副本；乙方执壹_份正本，_壹_份副本。</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第十四条</w:t>
      </w:r>
      <w:r>
        <w:rPr>
          <w:rFonts w:hint="eastAsia" w:ascii="仿宋" w:hAnsi="仿宋" w:eastAsia="仿宋" w:cs="仿宋"/>
          <w:kern w:val="0"/>
          <w:sz w:val="28"/>
          <w:szCs w:val="28"/>
        </w:rPr>
        <w:t xml:space="preserve"> </w:t>
      </w:r>
      <w:r>
        <w:rPr>
          <w:rFonts w:hint="eastAsia" w:ascii="仿宋" w:hAnsi="仿宋" w:eastAsia="仿宋" w:cs="仿宋"/>
          <w:b/>
          <w:bCs/>
          <w:kern w:val="0"/>
          <w:sz w:val="28"/>
          <w:szCs w:val="28"/>
        </w:rPr>
        <w:t>合同效力</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kern w:val="0"/>
          <w:sz w:val="28"/>
          <w:szCs w:val="28"/>
        </w:rPr>
        <w:t xml:space="preserve">   （三）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第十五条</w:t>
      </w:r>
      <w:r>
        <w:rPr>
          <w:rFonts w:hint="eastAsia" w:ascii="仿宋" w:hAnsi="仿宋" w:eastAsia="仿宋" w:cs="仿宋"/>
          <w:kern w:val="0"/>
          <w:sz w:val="28"/>
          <w:szCs w:val="28"/>
        </w:rPr>
        <w:t xml:space="preserve"> 附件的组成(适用于咨询服务采购合同)</w:t>
      </w:r>
      <w:r>
        <w:rPr>
          <w:rFonts w:hint="eastAsia" w:ascii="仿宋" w:hAnsi="仿宋" w:eastAsia="仿宋" w:cs="仿宋"/>
          <w:kern w:val="0"/>
          <w:sz w:val="28"/>
          <w:szCs w:val="28"/>
        </w:rPr>
        <w:br w:type="textWrapping"/>
      </w:r>
      <w:r>
        <w:rPr>
          <w:rFonts w:hint="eastAsia" w:ascii="仿宋" w:hAnsi="仿宋" w:eastAsia="仿宋" w:cs="仿宋"/>
          <w:b/>
          <w:bCs/>
          <w:kern w:val="0"/>
          <w:sz w:val="28"/>
          <w:szCs w:val="28"/>
        </w:rPr>
        <w:t>附件的组成</w:t>
      </w:r>
      <w:r>
        <w:rPr>
          <w:rFonts w:hint="eastAsia" w:ascii="仿宋" w:hAnsi="仿宋" w:eastAsia="仿宋" w:cs="仿宋"/>
          <w:kern w:val="0"/>
          <w:sz w:val="28"/>
          <w:szCs w:val="28"/>
        </w:rPr>
        <w:br w:type="textWrapping"/>
      </w:r>
      <w:r>
        <w:rPr>
          <w:rFonts w:hint="eastAsia" w:ascii="仿宋" w:hAnsi="仿宋" w:eastAsia="仿宋" w:cs="仿宋"/>
          <w:kern w:val="0"/>
          <w:sz w:val="28"/>
          <w:szCs w:val="28"/>
        </w:rPr>
        <w:t>附件一、服务内容及要求</w:t>
      </w:r>
      <w:r>
        <w:rPr>
          <w:rFonts w:hint="eastAsia" w:ascii="仿宋" w:hAnsi="仿宋" w:eastAsia="仿宋" w:cs="仿宋"/>
          <w:kern w:val="0"/>
          <w:sz w:val="28"/>
          <w:szCs w:val="28"/>
        </w:rPr>
        <w:br w:type="textWrapping"/>
      </w:r>
      <w:r>
        <w:rPr>
          <w:rFonts w:hint="eastAsia" w:ascii="仿宋" w:hAnsi="仿宋" w:eastAsia="仿宋" w:cs="仿宋"/>
          <w:kern w:val="0"/>
          <w:sz w:val="28"/>
          <w:szCs w:val="28"/>
        </w:rPr>
        <w:t>附件二、付款</w:t>
      </w:r>
      <w:r>
        <w:rPr>
          <w:rFonts w:hint="eastAsia" w:ascii="仿宋" w:hAnsi="仿宋" w:eastAsia="仿宋" w:cs="仿宋"/>
          <w:kern w:val="0"/>
          <w:sz w:val="28"/>
          <w:szCs w:val="28"/>
        </w:rPr>
        <w:br w:type="textWrapping"/>
      </w:r>
      <w:r>
        <w:rPr>
          <w:rFonts w:hint="eastAsia" w:ascii="仿宋" w:hAnsi="仿宋" w:eastAsia="仿宋" w:cs="仿宋"/>
          <w:kern w:val="0"/>
          <w:sz w:val="28"/>
          <w:szCs w:val="28"/>
        </w:rPr>
        <w:t>附件三、双方的权利和义务</w:t>
      </w:r>
      <w:r>
        <w:rPr>
          <w:rFonts w:hint="eastAsia" w:ascii="仿宋" w:hAnsi="仿宋" w:eastAsia="仿宋" w:cs="仿宋"/>
          <w:kern w:val="0"/>
          <w:sz w:val="28"/>
          <w:szCs w:val="28"/>
        </w:rPr>
        <w:br w:type="textWrapping"/>
      </w:r>
      <w:r>
        <w:rPr>
          <w:rFonts w:hint="eastAsia" w:ascii="仿宋" w:hAnsi="仿宋" w:eastAsia="仿宋" w:cs="仿宋"/>
          <w:kern w:val="0"/>
          <w:sz w:val="28"/>
          <w:szCs w:val="28"/>
        </w:rPr>
        <w:t>附件四、违约责任</w:t>
      </w:r>
    </w:p>
    <w:p>
      <w:pPr>
        <w:keepNext w:val="0"/>
        <w:keepLines w:val="0"/>
        <w:widowControl/>
        <w:suppressLineNumbers w:val="0"/>
        <w:spacing w:before="0" w:beforeAutospacing="1" w:after="0" w:afterAutospacing="1" w:line="600" w:lineRule="exact"/>
        <w:ind w:left="0" w:right="0"/>
        <w:jc w:val="left"/>
        <w:rPr>
          <w:rFonts w:hint="eastAsia" w:ascii="仿宋" w:hAnsi="仿宋" w:eastAsia="仿宋" w:cs="仿宋"/>
          <w:kern w:val="0"/>
          <w:sz w:val="28"/>
          <w:szCs w:val="28"/>
        </w:rPr>
      </w:pPr>
      <w:r>
        <w:rPr>
          <w:rFonts w:hint="eastAsia" w:ascii="仿宋" w:hAnsi="仿宋" w:eastAsia="仿宋" w:cs="仿宋"/>
          <w:b/>
          <w:bCs w:val="0"/>
          <w:kern w:val="0"/>
          <w:sz w:val="28"/>
          <w:szCs w:val="28"/>
        </w:rPr>
        <w:t xml:space="preserve">    第十六条</w:t>
      </w:r>
      <w:r>
        <w:rPr>
          <w:rFonts w:hint="eastAsia" w:ascii="仿宋" w:hAnsi="仿宋" w:eastAsia="仿宋" w:cs="仿宋"/>
          <w:kern w:val="0"/>
          <w:sz w:val="28"/>
          <w:szCs w:val="28"/>
        </w:rPr>
        <w:t xml:space="preserve"> </w:t>
      </w:r>
    </w:p>
    <w:p>
      <w:pPr>
        <w:rPr>
          <w:rFonts w:hint="eastAsia" w:ascii="仿宋" w:hAnsi="仿宋" w:eastAsia="仿宋" w:cs="仿宋"/>
          <w:kern w:val="0"/>
          <w:sz w:val="28"/>
          <w:szCs w:val="28"/>
        </w:rPr>
      </w:pPr>
    </w:p>
    <w:p>
      <w:pPr>
        <w:pStyle w:val="2"/>
        <w:rPr>
          <w:rFonts w:hint="eastAsia" w:ascii="仿宋" w:hAnsi="仿宋" w:eastAsia="仿宋" w:cs="仿宋"/>
          <w:kern w:val="0"/>
          <w:sz w:val="28"/>
          <w:szCs w:val="28"/>
        </w:rPr>
      </w:pPr>
    </w:p>
    <w:p>
      <w:pPr>
        <w:pStyle w:val="2"/>
        <w:rPr>
          <w:rFonts w:hint="eastAsia" w:ascii="仿宋" w:hAnsi="仿宋" w:eastAsia="仿宋" w:cs="仿宋"/>
          <w:kern w:val="0"/>
          <w:sz w:val="28"/>
          <w:szCs w:val="28"/>
        </w:rPr>
      </w:pPr>
    </w:p>
    <w:p>
      <w:pPr>
        <w:pStyle w:val="2"/>
        <w:ind w:left="0" w:leftChars="0" w:firstLine="0" w:firstLineChars="0"/>
        <w:rPr>
          <w:rFonts w:hint="eastAsia" w:ascii="仿宋" w:hAnsi="仿宋" w:eastAsia="仿宋" w:cs="仿宋"/>
          <w:kern w:val="0"/>
          <w:sz w:val="28"/>
          <w:szCs w:val="28"/>
        </w:rPr>
      </w:pPr>
    </w:p>
    <w:p>
      <w:pPr>
        <w:pStyle w:val="2"/>
        <w:spacing w:before="216" w:line="240" w:lineRule="auto"/>
        <w:ind w:right="15" w:rightChars="7"/>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甲方（盖章）:</w:t>
      </w:r>
    </w:p>
    <w:p>
      <w:pPr>
        <w:pStyle w:val="2"/>
        <w:spacing w:line="240" w:lineRule="auto"/>
        <w:ind w:right="15" w:rightChars="7"/>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法定代表人或委托代理人签字：</w:t>
      </w:r>
    </w:p>
    <w:p>
      <w:pPr>
        <w:pStyle w:val="2"/>
        <w:spacing w:line="240" w:lineRule="auto"/>
        <w:ind w:right="15" w:rightChars="7"/>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 xml:space="preserve"> 签订日期：    年  月  日</w:t>
      </w:r>
    </w:p>
    <w:p>
      <w:pPr>
        <w:pStyle w:val="2"/>
        <w:spacing w:before="0" w:line="240" w:lineRule="auto"/>
        <w:ind w:left="0" w:right="15" w:rightChars="7"/>
        <w:rPr>
          <w:rFonts w:hint="eastAsia" w:ascii="仿宋" w:hAnsi="仿宋" w:eastAsia="仿宋" w:cs="仿宋"/>
          <w:kern w:val="0"/>
          <w:sz w:val="28"/>
          <w:szCs w:val="28"/>
          <w:lang w:val="en-US" w:eastAsia="zh-CN" w:bidi="ar-SA"/>
        </w:rPr>
      </w:pPr>
    </w:p>
    <w:p>
      <w:pPr>
        <w:pStyle w:val="2"/>
        <w:spacing w:before="0" w:line="240" w:lineRule="auto"/>
        <w:ind w:right="15" w:rightChars="7"/>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乙方（盖章）:</w:t>
      </w:r>
    </w:p>
    <w:p>
      <w:pPr>
        <w:pStyle w:val="2"/>
        <w:spacing w:before="0" w:line="240" w:lineRule="auto"/>
        <w:ind w:right="15" w:rightChars="7"/>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法定代表人或委托代理人签字：</w:t>
      </w:r>
    </w:p>
    <w:p>
      <w:pPr>
        <w:pStyle w:val="2"/>
        <w:spacing w:before="0" w:line="240" w:lineRule="auto"/>
        <w:ind w:right="15" w:rightChars="7"/>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签订日期：    年  月  日</w:t>
      </w:r>
    </w:p>
    <w:p>
      <w:pPr>
        <w:pStyle w:val="2"/>
        <w:spacing w:before="0" w:line="240" w:lineRule="auto"/>
        <w:ind w:left="0" w:leftChars="0" w:right="15" w:rightChars="7" w:firstLine="280" w:firstLineChars="100"/>
        <w:rPr>
          <w:rFonts w:hint="eastAsia" w:ascii="仿宋" w:hAnsi="仿宋" w:eastAsia="仿宋" w:cs="仿宋"/>
          <w:kern w:val="0"/>
          <w:sz w:val="28"/>
          <w:szCs w:val="28"/>
          <w:lang w:val="en-US" w:eastAsia="zh-CN" w:bidi="ar-SA"/>
        </w:rPr>
      </w:pPr>
    </w:p>
    <w:p>
      <w:pPr>
        <w:pStyle w:val="2"/>
        <w:spacing w:before="0" w:line="240" w:lineRule="auto"/>
        <w:ind w:left="0" w:leftChars="0" w:right="15" w:rightChars="7" w:firstLine="280" w:firstLineChars="100"/>
        <w:rPr>
          <w:rFonts w:hint="eastAsia" w:ascii="仿宋" w:hAnsi="仿宋" w:eastAsia="仿宋" w:cs="仿宋"/>
          <w:kern w:val="0"/>
          <w:sz w:val="28"/>
          <w:szCs w:val="28"/>
          <w:lang w:val="en-US" w:eastAsia="zh-CN" w:bidi="ar-SA"/>
        </w:rPr>
      </w:pPr>
    </w:p>
    <w:p>
      <w:pPr>
        <w:pStyle w:val="2"/>
        <w:spacing w:before="0" w:line="240" w:lineRule="auto"/>
        <w:ind w:left="0" w:leftChars="0" w:right="15" w:rightChars="7" w:firstLine="280" w:firstLineChars="100"/>
        <w:rPr>
          <w:rFonts w:hint="eastAsia" w:ascii="仿宋" w:hAnsi="仿宋" w:eastAsia="仿宋" w:cs="仿宋"/>
          <w:kern w:val="0"/>
          <w:sz w:val="28"/>
          <w:szCs w:val="28"/>
          <w:lang w:val="en-US" w:eastAsia="zh-CN" w:bidi="ar-SA"/>
        </w:rPr>
      </w:pPr>
    </w:p>
    <w:p>
      <w:pPr>
        <w:pStyle w:val="2"/>
        <w:spacing w:before="0" w:line="240" w:lineRule="auto"/>
        <w:ind w:left="0" w:leftChars="0" w:right="15" w:rightChars="7" w:firstLine="280" w:firstLineChars="100"/>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附：乙方同意甲方下属支公司成为合同的主体，享有平等的权</w:t>
      </w:r>
    </w:p>
    <w:p>
      <w:pPr>
        <w:pStyle w:val="2"/>
        <w:spacing w:line="240" w:lineRule="auto"/>
        <w:ind w:right="15" w:rightChars="7"/>
        <w:rPr>
          <w:rFonts w:hint="eastAsia" w:ascii="仿宋" w:hAnsi="仿宋" w:eastAsia="仿宋" w:cs="仿宋"/>
          <w:kern w:val="0"/>
          <w:sz w:val="28"/>
          <w:szCs w:val="28"/>
          <w:lang w:val="en-US" w:eastAsia="zh-CN" w:bidi="ar-SA"/>
        </w:rPr>
      </w:pPr>
      <w:r>
        <w:rPr>
          <w:rFonts w:hint="eastAsia" w:ascii="仿宋" w:hAnsi="仿宋" w:eastAsia="仿宋" w:cs="仿宋"/>
          <w:kern w:val="0"/>
          <w:sz w:val="28"/>
          <w:szCs w:val="28"/>
          <w:lang w:val="en-US" w:eastAsia="zh-CN" w:bidi="ar-SA"/>
        </w:rPr>
        <w:t>利并履行同甲方同等的义务。</w:t>
      </w:r>
    </w:p>
    <w:p>
      <w:pPr>
        <w:pStyle w:val="2"/>
        <w:rPr>
          <w:rFonts w:hint="eastAsia" w:ascii="仿宋" w:hAnsi="仿宋" w:eastAsia="仿宋" w:cs="仿宋"/>
          <w:kern w:val="0"/>
          <w:sz w:val="28"/>
          <w:szCs w:val="28"/>
          <w:lang w:val="en-US" w:eastAsia="zh-CN" w:bidi="ar-SA"/>
        </w:rPr>
        <w:sectPr>
          <w:footerReference r:id="rId3" w:type="default"/>
          <w:pgSz w:w="11906" w:h="16839"/>
          <w:pgMar w:top="1440" w:right="1800" w:bottom="1440" w:left="1800" w:header="851" w:footer="992" w:gutter="0"/>
          <w:pgNumType w:fmt="decimal"/>
          <w:cols w:space="0" w:num="1"/>
        </w:sectPr>
      </w:pPr>
    </w:p>
    <w:p>
      <w:pPr>
        <w:keepNext w:val="0"/>
        <w:keepLines w:val="0"/>
        <w:widowControl/>
        <w:suppressLineNumbers w:val="0"/>
        <w:spacing w:line="360" w:lineRule="auto"/>
        <w:rPr>
          <w:rFonts w:hint="eastAsia" w:ascii="楷体" w:hAnsi="楷体" w:eastAsia="楷体" w:cs="楷体"/>
          <w:kern w:val="0"/>
          <w:sz w:val="24"/>
          <w:szCs w:val="24"/>
        </w:rPr>
      </w:pPr>
      <w:r>
        <w:rPr>
          <w:rFonts w:hint="eastAsia" w:ascii="楷体" w:hAnsi="楷体" w:eastAsia="楷体" w:cs="楷体"/>
          <w:kern w:val="0"/>
          <w:sz w:val="24"/>
          <w:szCs w:val="24"/>
        </w:rPr>
        <w:t>附件一：</w:t>
      </w:r>
    </w:p>
    <w:p>
      <w:pPr>
        <w:keepNext w:val="0"/>
        <w:keepLines w:val="0"/>
        <w:widowControl/>
        <w:suppressLineNumbers w:val="0"/>
        <w:spacing w:line="360" w:lineRule="auto"/>
        <w:jc w:val="center"/>
        <w:rPr>
          <w:rFonts w:hint="eastAsia" w:ascii="楷体" w:hAnsi="楷体" w:eastAsia="楷体" w:cs="楷体"/>
          <w:b/>
          <w:bCs w:val="0"/>
          <w:kern w:val="0"/>
          <w:sz w:val="24"/>
          <w:szCs w:val="24"/>
        </w:rPr>
      </w:pPr>
      <w:r>
        <w:rPr>
          <w:rFonts w:hint="eastAsia" w:ascii="楷体" w:hAnsi="楷体" w:eastAsia="楷体" w:cs="楷体"/>
          <w:b/>
          <w:bCs w:val="0"/>
          <w:kern w:val="0"/>
          <w:sz w:val="24"/>
          <w:szCs w:val="24"/>
        </w:rPr>
        <w:t>服务内容及要求</w:t>
      </w:r>
    </w:p>
    <w:p>
      <w:pPr>
        <w:keepNext w:val="0"/>
        <w:keepLines w:val="0"/>
        <w:widowControl/>
        <w:suppressLineNumbers w:val="0"/>
        <w:autoSpaceDE w:val="0"/>
        <w:autoSpaceDN w:val="0"/>
        <w:spacing w:line="360" w:lineRule="auto"/>
        <w:ind w:left="0" w:firstLine="470"/>
        <w:jc w:val="both"/>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pPr>
        <w:keepNext w:val="0"/>
        <w:keepLines w:val="0"/>
        <w:widowControl/>
        <w:suppressLineNumbers w:val="0"/>
        <w:autoSpaceDE w:val="0"/>
        <w:autoSpaceDN w:val="0"/>
        <w:spacing w:line="360" w:lineRule="auto"/>
        <w:ind w:left="0" w:firstLine="470"/>
        <w:jc w:val="both"/>
        <w:rPr>
          <w:rFonts w:hint="eastAsia" w:ascii="楷体" w:hAnsi="楷体" w:eastAsia="楷体" w:cs="Arial"/>
          <w:spacing w:val="24"/>
          <w:kern w:val="0"/>
          <w:sz w:val="24"/>
          <w:szCs w:val="24"/>
        </w:rPr>
      </w:pPr>
      <w:r>
        <w:rPr>
          <w:rFonts w:hint="eastAsia" w:ascii="楷体" w:hAnsi="楷体" w:eastAsia="楷体" w:cs="楷体"/>
          <w:kern w:val="0"/>
          <w:sz w:val="24"/>
          <w:szCs w:val="24"/>
        </w:rPr>
        <w:t>1.</w:t>
      </w:r>
      <w:r>
        <w:rPr>
          <w:rFonts w:hint="eastAsia" w:ascii="楷体" w:hAnsi="楷体" w:eastAsia="楷体" w:cs="楷体"/>
          <w:spacing w:val="24"/>
          <w:kern w:val="0"/>
          <w:sz w:val="24"/>
          <w:szCs w:val="24"/>
        </w:rPr>
        <w:t>项目名称</w:t>
      </w:r>
    </w:p>
    <w:p>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项目名称：咨询服务。</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2. 项目内容</w:t>
      </w:r>
    </w:p>
    <w:p>
      <w:pPr>
        <w:keepNext w:val="0"/>
        <w:keepLines w:val="0"/>
        <w:widowControl/>
        <w:suppressLineNumbers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 xml:space="preserve">（1）乙方向甲方提供的咨询服务的内容：                                 </w:t>
      </w:r>
    </w:p>
    <w:p>
      <w:pPr>
        <w:keepNext w:val="0"/>
        <w:keepLines w:val="0"/>
        <w:widowControl/>
        <w:suppressLineNumbers w:val="0"/>
        <w:spacing w:line="360" w:lineRule="auto"/>
        <w:jc w:val="both"/>
        <w:rPr>
          <w:rFonts w:hint="eastAsia" w:ascii="楷体" w:hAnsi="楷体" w:eastAsia="楷体" w:cs="Arial"/>
          <w:kern w:val="0"/>
          <w:sz w:val="24"/>
          <w:szCs w:val="24"/>
        </w:rPr>
      </w:pPr>
      <w:r>
        <w:rPr>
          <w:rFonts w:hint="eastAsia" w:ascii="楷体" w:hAnsi="楷体" w:eastAsia="楷体" w:cs="楷体"/>
          <w:kern w:val="0"/>
          <w:sz w:val="24"/>
          <w:szCs w:val="24"/>
        </w:rPr>
        <w:t>。</w:t>
      </w:r>
    </w:p>
    <w:p>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（2）服务期限：。</w:t>
      </w:r>
    </w:p>
    <w:p>
      <w:pPr>
        <w:keepNext w:val="0"/>
        <w:keepLines w:val="0"/>
        <w:widowControl/>
        <w:suppressLineNumbers w:val="0"/>
        <w:spacing w:line="360" w:lineRule="auto"/>
        <w:ind w:left="0" w:firstLine="432" w:firstLineChars="150"/>
        <w:jc w:val="both"/>
        <w:rPr>
          <w:rFonts w:hint="eastAsia" w:ascii="楷体" w:hAnsi="楷体" w:eastAsia="楷体" w:cs="楷体"/>
          <w:kern w:val="0"/>
          <w:sz w:val="24"/>
          <w:szCs w:val="24"/>
          <w:lang w:eastAsia="zh-CN"/>
        </w:rPr>
      </w:pPr>
      <w:r>
        <w:rPr>
          <w:rFonts w:hint="eastAsia" w:ascii="楷体" w:hAnsi="楷体" w:eastAsia="楷体" w:cs="楷体"/>
          <w:spacing w:val="24"/>
          <w:kern w:val="0"/>
          <w:sz w:val="24"/>
          <w:szCs w:val="24"/>
        </w:rPr>
        <w:t>（3）</w:t>
      </w:r>
      <w:r>
        <w:rPr>
          <w:rFonts w:hint="eastAsia" w:ascii="楷体" w:hAnsi="楷体" w:eastAsia="楷体" w:cs="楷体"/>
          <w:kern w:val="0"/>
          <w:sz w:val="24"/>
          <w:szCs w:val="24"/>
        </w:rPr>
        <w:t>甲方向乙方支付的合同服务费用上限总计为人民币xx元（大写：），根据服务数量据实结算。费用包括如下项目：</w:t>
      </w:r>
      <w:r>
        <w:rPr>
          <w:rFonts w:hint="eastAsia" w:ascii="楷体" w:hAnsi="楷体" w:eastAsia="楷体" w:cs="楷体"/>
          <w:kern w:val="0"/>
          <w:sz w:val="24"/>
          <w:szCs w:val="24"/>
          <w:lang w:val="en-US" w:eastAsia="zh-CN"/>
        </w:rPr>
        <w:t>车险</w:t>
      </w:r>
      <w:r>
        <w:rPr>
          <w:rFonts w:hint="eastAsia" w:ascii="楷体" w:hAnsi="楷体" w:eastAsia="楷体" w:cs="楷体"/>
          <w:kern w:val="0"/>
          <w:sz w:val="24"/>
          <w:szCs w:val="24"/>
        </w:rPr>
        <w:t>单价为XX元/</w:t>
      </w:r>
      <w:r>
        <w:rPr>
          <w:rFonts w:hint="eastAsia" w:ascii="楷体" w:hAnsi="楷体" w:eastAsia="楷体" w:cs="楷体"/>
          <w:kern w:val="0"/>
          <w:sz w:val="24"/>
          <w:szCs w:val="24"/>
          <w:lang w:val="en-US" w:eastAsia="zh-CN"/>
        </w:rPr>
        <w:t>条</w:t>
      </w:r>
      <w:r>
        <w:rPr>
          <w:rFonts w:hint="eastAsia" w:ascii="楷体" w:hAnsi="楷体" w:eastAsia="楷体" w:cs="楷体"/>
          <w:kern w:val="0"/>
          <w:sz w:val="24"/>
          <w:szCs w:val="24"/>
        </w:rPr>
        <w:t xml:space="preserve">  </w:t>
      </w: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个人非车险</w:t>
      </w:r>
      <w:r>
        <w:rPr>
          <w:rFonts w:hint="eastAsia" w:ascii="楷体" w:hAnsi="楷体" w:eastAsia="楷体" w:cs="楷体"/>
          <w:kern w:val="0"/>
          <w:sz w:val="24"/>
          <w:szCs w:val="24"/>
        </w:rPr>
        <w:t>单价为XX元/</w:t>
      </w:r>
      <w:r>
        <w:rPr>
          <w:rFonts w:hint="eastAsia" w:ascii="楷体" w:hAnsi="楷体" w:eastAsia="楷体" w:cs="楷体"/>
          <w:kern w:val="0"/>
          <w:sz w:val="24"/>
          <w:szCs w:val="24"/>
          <w:lang w:val="en-US" w:eastAsia="zh-CN"/>
        </w:rPr>
        <w:t>条</w:t>
      </w:r>
    </w:p>
    <w:p>
      <w:pPr>
        <w:keepNext w:val="0"/>
        <w:keepLines w:val="0"/>
        <w:widowControl/>
        <w:suppressLineNumbers w:val="0"/>
        <w:spacing w:line="360" w:lineRule="auto"/>
        <w:ind w:left="0" w:firstLine="432" w:firstLineChars="150"/>
        <w:jc w:val="both"/>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（4）其他要求：。</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pPr>
        <w:keepNext w:val="0"/>
        <w:keepLines w:val="0"/>
        <w:widowControl/>
        <w:suppressLineNumbers w:val="0"/>
        <w:autoSpaceDE w:val="0"/>
        <w:autoSpaceDN w:val="0"/>
        <w:spacing w:line="360" w:lineRule="auto"/>
        <w:ind w:left="0" w:firstLine="480" w:firstLineChars="200"/>
        <w:jc w:val="both"/>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技术转移</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（1） 乙方应保证在项目实施过程向甲方进行技术和知识的转移。技术转移必须有完整的文档说明（包括但不限于总体设计、详细设计、培训材料等）；</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（2）乙方向甲方提供的所有项目资料应使用中文；</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（3）乙方提供的文档和资料均应以磁介质（或光盘）和纸张为载体，文件格式为Word文档或PDF文档或其他可视化文件；</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（4）乙方应就技术转移中涉及知识产权的内容给予说明，并提出相应的方案；</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kern w:val="0"/>
          <w:sz w:val="24"/>
          <w:szCs w:val="24"/>
        </w:rPr>
      </w:pPr>
      <w:r>
        <w:rPr>
          <w:rFonts w:hint="eastAsia" w:ascii="楷体" w:hAnsi="楷体" w:eastAsia="楷体" w:cs="楷体"/>
          <w:kern w:val="0"/>
          <w:sz w:val="24"/>
          <w:szCs w:val="24"/>
        </w:rPr>
        <w:t>（5）其他： 。</w:t>
      </w:r>
    </w:p>
    <w:p>
      <w:pPr>
        <w:keepNext w:val="0"/>
        <w:keepLines w:val="0"/>
        <w:widowControl/>
        <w:suppressLineNumbers w:val="0"/>
        <w:autoSpaceDE w:val="0"/>
        <w:autoSpaceDN w:val="0"/>
        <w:spacing w:line="360" w:lineRule="auto"/>
        <w:ind w:left="0" w:firstLine="468" w:firstLineChars="195"/>
        <w:jc w:val="both"/>
        <w:rPr>
          <w:rFonts w:hint="eastAsia" w:ascii="楷体" w:hAnsi="楷体" w:eastAsia="楷体" w:cs="Arial"/>
          <w:spacing w:val="24"/>
          <w:kern w:val="0"/>
          <w:sz w:val="24"/>
          <w:szCs w:val="24"/>
        </w:rPr>
      </w:pPr>
      <w:r>
        <w:rPr>
          <w:rFonts w:hint="eastAsia" w:ascii="楷体" w:hAnsi="楷体" w:eastAsia="楷体" w:cs="楷体"/>
          <w:kern w:val="0"/>
          <w:sz w:val="24"/>
          <w:szCs w:val="24"/>
        </w:rPr>
        <w:t>5.</w:t>
      </w:r>
      <w:r>
        <w:rPr>
          <w:rFonts w:hint="eastAsia" w:ascii="楷体" w:hAnsi="楷体" w:eastAsia="楷体" w:cs="楷体"/>
          <w:spacing w:val="24"/>
          <w:kern w:val="0"/>
          <w:sz w:val="24"/>
          <w:szCs w:val="24"/>
        </w:rPr>
        <w:t>问题项目处理</w:t>
      </w:r>
    </w:p>
    <w:p>
      <w:pPr>
        <w:keepNext w:val="0"/>
        <w:keepLines w:val="0"/>
        <w:widowControl/>
        <w:suppressLineNumbers w:val="0"/>
        <w:spacing w:line="360" w:lineRule="auto"/>
        <w:ind w:left="0" w:firstLine="480" w:firstLineChars="200"/>
        <w:jc w:val="both"/>
        <w:rPr>
          <w:rFonts w:hint="eastAsia" w:ascii="楷体" w:hAnsi="楷体" w:eastAsia="楷体" w:cs="宋体"/>
          <w:b/>
          <w:bCs w:val="0"/>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keepNext w:val="0"/>
        <w:keepLines w:val="0"/>
        <w:widowControl/>
        <w:suppressLineNumbers w:val="0"/>
        <w:spacing w:line="360" w:lineRule="auto"/>
        <w:ind w:firstLine="480" w:firstLineChars="200"/>
        <w:rPr>
          <w:rFonts w:hint="default" w:ascii="楷体" w:hAnsi="楷体" w:eastAsia="楷体" w:cs="楷体"/>
          <w:kern w:val="0"/>
          <w:sz w:val="24"/>
          <w:szCs w:val="24"/>
          <w:lang w:val="en-US" w:eastAsia="zh-CN"/>
        </w:rPr>
      </w:pPr>
      <w:r>
        <w:rPr>
          <w:rFonts w:hint="eastAsia" w:ascii="楷体" w:hAnsi="楷体" w:eastAsia="楷体" w:cs="楷体"/>
          <w:kern w:val="0"/>
          <w:sz w:val="24"/>
          <w:szCs w:val="24"/>
          <w:lang w:val="en-US" w:eastAsia="zh-CN"/>
        </w:rPr>
        <w:t>6.合同到期前一个月，若双方均未以书面形式提出异议，可续签合同一年。</w:t>
      </w:r>
    </w:p>
    <w:p>
      <w:pPr>
        <w:keepNext w:val="0"/>
        <w:keepLines w:val="0"/>
        <w:widowControl/>
        <w:suppressLineNumbers w:val="0"/>
        <w:spacing w:line="360" w:lineRule="auto"/>
        <w:rPr>
          <w:rFonts w:hint="eastAsia" w:ascii="楷体" w:hAnsi="楷体" w:eastAsia="楷体" w:cs="楷体"/>
          <w:kern w:val="0"/>
          <w:sz w:val="24"/>
          <w:szCs w:val="24"/>
        </w:rPr>
      </w:pPr>
    </w:p>
    <w:p>
      <w:pPr>
        <w:keepNext w:val="0"/>
        <w:keepLines w:val="0"/>
        <w:widowControl/>
        <w:suppressLineNumbers w:val="0"/>
        <w:spacing w:line="360" w:lineRule="auto"/>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3"/>
        <w:rPr>
          <w:rFonts w:hint="eastAsia" w:ascii="楷体" w:hAnsi="楷体" w:eastAsia="楷体" w:cs="楷体"/>
          <w:kern w:val="0"/>
          <w:sz w:val="24"/>
          <w:szCs w:val="24"/>
        </w:rPr>
      </w:pPr>
    </w:p>
    <w:p>
      <w:pPr>
        <w:spacing w:line="360" w:lineRule="auto"/>
        <w:rPr>
          <w:rFonts w:ascii="楷体" w:hAnsi="楷体" w:eastAsia="楷体" w:cs="楷体"/>
        </w:rPr>
      </w:pPr>
      <w:r>
        <w:rPr>
          <w:rFonts w:hint="eastAsia" w:ascii="楷体" w:hAnsi="楷体" w:eastAsia="楷体" w:cs="楷体"/>
        </w:rPr>
        <w:t>附件二：</w:t>
      </w:r>
    </w:p>
    <w:p>
      <w:pPr>
        <w:spacing w:line="360" w:lineRule="auto"/>
        <w:jc w:val="center"/>
        <w:rPr>
          <w:rFonts w:ascii="楷体" w:hAnsi="楷体" w:eastAsia="楷体" w:cs="楷体"/>
          <w:b/>
        </w:rPr>
      </w:pPr>
      <w:r>
        <w:rPr>
          <w:rFonts w:hint="eastAsia" w:ascii="楷体" w:hAnsi="楷体" w:eastAsia="楷体" w:cs="楷体"/>
          <w:b/>
        </w:rPr>
        <w:t>付款</w:t>
      </w:r>
    </w:p>
    <w:p>
      <w:pPr>
        <w:autoSpaceDE w:val="0"/>
        <w:autoSpaceDN w:val="0"/>
        <w:spacing w:line="360" w:lineRule="auto"/>
        <w:ind w:left="482"/>
        <w:rPr>
          <w:rFonts w:ascii="楷体" w:hAnsi="楷体" w:eastAsia="楷体" w:cs="楷体"/>
        </w:rPr>
      </w:pPr>
    </w:p>
    <w:p>
      <w:pPr>
        <w:autoSpaceDE w:val="0"/>
        <w:autoSpaceDN w:val="0"/>
        <w:spacing w:line="360" w:lineRule="auto"/>
        <w:ind w:left="482"/>
        <w:rPr>
          <w:rFonts w:ascii="楷体" w:hAnsi="楷体" w:eastAsia="楷体" w:cs="楷体"/>
        </w:rPr>
      </w:pPr>
      <w:r>
        <w:rPr>
          <w:rFonts w:ascii="楷体" w:hAnsi="楷体" w:eastAsia="楷体" w:cs="楷体"/>
        </w:rPr>
        <w:t>1.</w:t>
      </w:r>
      <w:r>
        <w:rPr>
          <w:rFonts w:hint="eastAsia" w:ascii="楷体" w:hAnsi="楷体" w:eastAsia="楷体" w:cs="楷体"/>
        </w:rPr>
        <w:t>本合同使用货币种类为人民币。</w:t>
      </w:r>
    </w:p>
    <w:p>
      <w:pPr>
        <w:spacing w:line="360" w:lineRule="auto"/>
        <w:ind w:firstLine="420" w:firstLineChars="200"/>
        <w:rPr>
          <w:rFonts w:ascii="楷体" w:hAnsi="楷体" w:eastAsia="楷体"/>
        </w:rPr>
      </w:pPr>
      <w:r>
        <w:rPr>
          <w:rFonts w:hint="eastAsia" w:ascii="楷体" w:hAnsi="楷体" w:eastAsia="楷体" w:cs="楷体"/>
        </w:rPr>
        <w:t>2</w:t>
      </w:r>
      <w:r>
        <w:rPr>
          <w:rFonts w:ascii="楷体" w:hAnsi="楷体" w:eastAsia="楷体" w:cs="楷体"/>
        </w:rPr>
        <w:t>.</w:t>
      </w:r>
      <w:r>
        <w:rPr>
          <w:rFonts w:hint="eastAsia" w:ascii="楷体" w:hAnsi="楷体" w:eastAsia="楷体"/>
        </w:rPr>
        <w:t>付款方式：</w:t>
      </w:r>
      <w:r>
        <w:rPr>
          <w:rFonts w:hint="eastAsia" w:ascii="楷体" w:hAnsi="楷体" w:eastAsia="楷体"/>
          <w:u w:val="single"/>
        </w:rPr>
        <w:t>转账</w:t>
      </w:r>
      <w:r>
        <w:rPr>
          <w:rFonts w:ascii="楷体" w:hAnsi="楷体" w:eastAsia="楷体"/>
        </w:rPr>
        <w:t>[</w:t>
      </w:r>
      <w:r>
        <w:rPr>
          <w:rFonts w:hint="eastAsia" w:ascii="楷体" w:hAnsi="楷体" w:eastAsia="楷体"/>
        </w:rPr>
        <w:t>现金</w:t>
      </w:r>
      <w:r>
        <w:rPr>
          <w:rFonts w:ascii="楷体" w:hAnsi="楷体" w:eastAsia="楷体"/>
        </w:rPr>
        <w:t>/</w:t>
      </w:r>
      <w:r>
        <w:rPr>
          <w:rFonts w:hint="eastAsia" w:ascii="楷体" w:hAnsi="楷体" w:eastAsia="楷体"/>
        </w:rPr>
        <w:t>支票</w:t>
      </w:r>
      <w:r>
        <w:rPr>
          <w:rFonts w:ascii="楷体" w:hAnsi="楷体" w:eastAsia="楷体"/>
        </w:rPr>
        <w:t>]</w:t>
      </w:r>
      <w:r>
        <w:rPr>
          <w:rFonts w:hint="eastAsia" w:ascii="楷体" w:hAnsi="楷体" w:eastAsia="楷体"/>
        </w:rPr>
        <w:t>双方采用转账方式付款的，甲方应向乙方以下账户进行支付：</w:t>
      </w:r>
    </w:p>
    <w:p>
      <w:pPr>
        <w:spacing w:afterLines="50" w:line="360" w:lineRule="auto"/>
        <w:ind w:firstLine="420" w:firstLineChars="200"/>
        <w:rPr>
          <w:rFonts w:ascii="楷体" w:hAnsi="楷体" w:eastAsia="楷体"/>
          <w:u w:val="single"/>
        </w:rPr>
      </w:pPr>
      <w:r>
        <w:rPr>
          <w:rFonts w:ascii="楷体" w:hAnsi="楷体" w:eastAsia="楷体"/>
        </w:rPr>
        <w:tab/>
      </w:r>
      <w:r>
        <w:rPr>
          <w:rFonts w:hint="eastAsia" w:ascii="楷体" w:hAnsi="楷体" w:eastAsia="楷体"/>
        </w:rPr>
        <w:t>乙方：</w:t>
      </w:r>
    </w:p>
    <w:p>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开户行：</w:t>
      </w:r>
    </w:p>
    <w:p>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账户名称：</w:t>
      </w:r>
    </w:p>
    <w:p>
      <w:pPr>
        <w:spacing w:afterLines="50" w:line="360" w:lineRule="auto"/>
        <w:ind w:firstLine="420" w:firstLineChars="200"/>
        <w:rPr>
          <w:rFonts w:ascii="楷体" w:hAnsi="楷体" w:eastAsia="楷体"/>
          <w:u w:val="single"/>
        </w:rPr>
      </w:pPr>
      <w:r>
        <w:rPr>
          <w:rFonts w:ascii="楷体" w:hAnsi="楷体" w:eastAsia="楷体"/>
        </w:rPr>
        <w:tab/>
      </w:r>
      <w:r>
        <w:rPr>
          <w:rFonts w:ascii="楷体" w:hAnsi="楷体" w:eastAsia="楷体"/>
        </w:rPr>
        <w:t>账号：</w:t>
      </w:r>
    </w:p>
    <w:p>
      <w:pPr>
        <w:spacing w:afterLines="50"/>
        <w:ind w:firstLine="420" w:firstLineChars="200"/>
        <w:rPr>
          <w:rFonts w:ascii="楷体" w:hAnsi="楷体" w:eastAsia="楷体"/>
        </w:rPr>
      </w:pPr>
      <w:r>
        <w:rPr>
          <w:rFonts w:hint="eastAsia" w:ascii="楷体" w:hAnsi="楷体" w:eastAsia="楷体"/>
        </w:rPr>
        <w:t>乙方如需改变上述账户，应提前</w:t>
      </w:r>
      <w:r>
        <w:rPr>
          <w:rFonts w:ascii="楷体" w:hAnsi="楷体" w:eastAsia="楷体"/>
        </w:rPr>
        <w:t>10</w:t>
      </w:r>
      <w:r>
        <w:rPr>
          <w:rFonts w:hint="eastAsia" w:ascii="楷体" w:hAnsi="楷体" w:eastAsia="楷体"/>
        </w:rPr>
        <w:t>日以书面通知甲方。</w:t>
      </w:r>
    </w:p>
    <w:p>
      <w:pPr>
        <w:spacing w:afterLines="50"/>
        <w:ind w:firstLine="420" w:firstLineChars="200"/>
        <w:rPr>
          <w:rFonts w:hint="eastAsia" w:ascii="楷体" w:hAnsi="楷体" w:eastAsia="楷体" w:cs="Arial"/>
          <w:szCs w:val="24"/>
        </w:rPr>
      </w:pPr>
      <w:r>
        <w:rPr>
          <w:rFonts w:hint="eastAsia" w:ascii="楷体" w:hAnsi="楷体" w:eastAsia="楷体" w:cs="Arial"/>
          <w:szCs w:val="24"/>
        </w:rPr>
        <w:t>付款安排</w:t>
      </w:r>
    </w:p>
    <w:p>
      <w:pPr>
        <w:numPr>
          <w:ilvl w:val="0"/>
          <w:numId w:val="4"/>
        </w:numPr>
        <w:spacing w:line="360" w:lineRule="auto"/>
        <w:ind w:firstLine="420" w:firstLineChars="200"/>
        <w:jc w:val="both"/>
        <w:rPr>
          <w:rFonts w:hint="eastAsia" w:ascii="楷体" w:hAnsi="楷体" w:eastAsia="楷体" w:cs="楷体"/>
          <w:kern w:val="0"/>
          <w:sz w:val="21"/>
          <w:szCs w:val="21"/>
        </w:rPr>
      </w:pPr>
      <w:r>
        <w:rPr>
          <w:rFonts w:hint="eastAsia" w:ascii="楷体" w:hAnsi="楷体" w:eastAsia="楷体" w:cs="楷体"/>
          <w:kern w:val="0"/>
          <w:sz w:val="21"/>
          <w:szCs w:val="21"/>
        </w:rPr>
        <w:t>每月按照实际服务情况不定期据实结算付款；甲方每次付款前乙方须向甲方出具结算单，并根据甲方要求出具合法有效的增值税发票:</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4．增值税发票的相关约定</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 xml:space="preserve">（1）乙方应向甲方开具增值税发票，甲方开票信息如下： </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 xml:space="preserve">公司名称： </w:t>
      </w:r>
      <w:r>
        <w:rPr>
          <w:rFonts w:ascii="楷体" w:hAnsi="楷体" w:eastAsia="楷体" w:cs="Arial"/>
          <w:szCs w:val="24"/>
        </w:rPr>
        <w:t>________________________________</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 xml:space="preserve">纳税识别号： </w:t>
      </w:r>
      <w:r>
        <w:rPr>
          <w:rFonts w:ascii="楷体" w:hAnsi="楷体" w:eastAsia="楷体" w:cs="Arial"/>
          <w:szCs w:val="24"/>
        </w:rPr>
        <w:t>______________________________</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 xml:space="preserve">银行账号： </w:t>
      </w:r>
      <w:r>
        <w:rPr>
          <w:rFonts w:ascii="楷体" w:hAnsi="楷体" w:eastAsia="楷体" w:cs="Arial"/>
          <w:szCs w:val="24"/>
        </w:rPr>
        <w:t>________________________________</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 xml:space="preserve">开户银行： </w:t>
      </w:r>
      <w:r>
        <w:rPr>
          <w:rFonts w:ascii="楷体" w:hAnsi="楷体" w:eastAsia="楷体" w:cs="Arial"/>
          <w:szCs w:val="24"/>
        </w:rPr>
        <w:t>________________________________</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 xml:space="preserve">开票地址： </w:t>
      </w:r>
      <w:r>
        <w:rPr>
          <w:rFonts w:ascii="楷体" w:hAnsi="楷体" w:eastAsia="楷体" w:cs="Arial"/>
          <w:szCs w:val="24"/>
        </w:rPr>
        <w:t>________________________________</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 xml:space="preserve">开票电话： </w:t>
      </w:r>
      <w:r>
        <w:rPr>
          <w:rFonts w:ascii="楷体" w:hAnsi="楷体" w:eastAsia="楷体" w:cs="Arial"/>
          <w:szCs w:val="24"/>
        </w:rPr>
        <w:t>________________________________</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（2）乙方同时向甲方公司及其分支机构提供产品及服务的，双方应在合同中约定甲方的分支机构和对应的价款。乙方应分别对清单中的费用承担方开具相应金额的增值税发票；</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（3）乙方应在每次增值税发票开具后的30个自然日内向甲方提交相应增值税发票，否则甲方有权拒收发票。经多次分批的增值税发票的开具、提交以及双方收付款，</w:t>
      </w:r>
      <w:r>
        <w:rPr>
          <w:rFonts w:hint="eastAsia" w:ascii="楷体_GB2312" w:hAnsi="宋体" w:eastAsia="楷体_GB2312"/>
        </w:rPr>
        <w:t>乙方开具并提交甲方的增值税发票的价税合计金额应与甲方已经支付的价税合计款项保持一致</w:t>
      </w:r>
      <w:r>
        <w:rPr>
          <w:rFonts w:hint="eastAsia" w:ascii="楷体" w:hAnsi="楷体" w:eastAsia="楷体" w:cs="Arial"/>
          <w:szCs w:val="24"/>
        </w:rPr>
        <w:t xml:space="preserve">； </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（6）为保证取得的发票可以及时并成功获得抵扣，乙方开具的增值税发票送达并经甲方签收后，若发生丢失，乙方应积极协助甲方，按照相关税收法规和文件的规定提供相应资料，并确保甲方顺利获得抵扣；</w:t>
      </w:r>
    </w:p>
    <w:p>
      <w:pPr>
        <w:spacing w:line="360" w:lineRule="auto"/>
        <w:ind w:firstLine="420" w:firstLineChars="200"/>
        <w:jc w:val="both"/>
        <w:rPr>
          <w:rFonts w:ascii="楷体" w:hAnsi="楷体" w:eastAsia="楷体" w:cs="Arial"/>
          <w:szCs w:val="24"/>
        </w:rPr>
      </w:pPr>
      <w:r>
        <w:rPr>
          <w:rFonts w:hint="eastAsia" w:ascii="楷体" w:hAnsi="楷体" w:eastAsia="楷体" w:cs="Arial"/>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ind w:firstLine="420" w:firstLineChars="200"/>
        <w:jc w:val="both"/>
        <w:rPr>
          <w:rFonts w:ascii="楷体" w:hAnsi="楷体" w:eastAsia="楷体" w:cs="Arial"/>
          <w:szCs w:val="24"/>
        </w:rPr>
      </w:pPr>
    </w:p>
    <w:p/>
    <w:p>
      <w:pPr>
        <w:pStyle w:val="4"/>
        <w:rPr>
          <w:rFonts w:hint="eastAsia" w:ascii="楷体" w:hAnsi="楷体" w:eastAsia="楷体" w:cs="楷体"/>
          <w:kern w:val="0"/>
          <w:sz w:val="24"/>
          <w:szCs w:val="24"/>
        </w:rPr>
      </w:pPr>
    </w:p>
    <w:p>
      <w:pPr>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3"/>
        <w:rPr>
          <w:rFonts w:hint="eastAsia" w:ascii="楷体" w:hAnsi="楷体" w:eastAsia="楷体" w:cs="楷体"/>
          <w:kern w:val="0"/>
          <w:sz w:val="24"/>
          <w:szCs w:val="24"/>
        </w:rPr>
      </w:pPr>
    </w:p>
    <w:p>
      <w:pPr>
        <w:pStyle w:val="4"/>
        <w:rPr>
          <w:rFonts w:hint="eastAsia" w:ascii="楷体" w:hAnsi="楷体" w:eastAsia="楷体" w:cs="楷体"/>
          <w:kern w:val="0"/>
          <w:sz w:val="24"/>
          <w:szCs w:val="24"/>
        </w:rPr>
      </w:pPr>
    </w:p>
    <w:p>
      <w:pPr>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3"/>
        <w:rPr>
          <w:rFonts w:hint="eastAsia" w:ascii="楷体" w:hAnsi="楷体" w:eastAsia="楷体" w:cs="楷体"/>
          <w:kern w:val="0"/>
          <w:sz w:val="24"/>
          <w:szCs w:val="24"/>
        </w:rPr>
      </w:pPr>
    </w:p>
    <w:p>
      <w:pPr>
        <w:pStyle w:val="4"/>
        <w:rPr>
          <w:rFonts w:hint="eastAsia" w:ascii="楷体" w:hAnsi="楷体" w:eastAsia="楷体" w:cs="楷体"/>
          <w:kern w:val="0"/>
          <w:sz w:val="24"/>
          <w:szCs w:val="24"/>
        </w:rPr>
      </w:pPr>
    </w:p>
    <w:p>
      <w:pPr>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3"/>
        <w:rPr>
          <w:rFonts w:hint="eastAsia" w:ascii="楷体" w:hAnsi="楷体" w:eastAsia="楷体" w:cs="楷体"/>
          <w:kern w:val="0"/>
          <w:sz w:val="24"/>
          <w:szCs w:val="24"/>
        </w:rPr>
      </w:pPr>
    </w:p>
    <w:p>
      <w:pPr>
        <w:pStyle w:val="4"/>
        <w:rPr>
          <w:rFonts w:hint="eastAsia" w:ascii="楷体" w:hAnsi="楷体" w:eastAsia="楷体" w:cs="楷体"/>
          <w:kern w:val="0"/>
          <w:sz w:val="24"/>
          <w:szCs w:val="24"/>
        </w:rPr>
      </w:pPr>
    </w:p>
    <w:p>
      <w:pPr>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3"/>
        <w:rPr>
          <w:rFonts w:hint="eastAsia" w:ascii="楷体" w:hAnsi="楷体" w:eastAsia="楷体" w:cs="楷体"/>
          <w:kern w:val="0"/>
          <w:sz w:val="24"/>
          <w:szCs w:val="24"/>
        </w:rPr>
      </w:pPr>
    </w:p>
    <w:p>
      <w:pPr>
        <w:pStyle w:val="4"/>
        <w:rPr>
          <w:rFonts w:hint="eastAsia" w:ascii="楷体" w:hAnsi="楷体" w:eastAsia="楷体" w:cs="楷体"/>
          <w:kern w:val="0"/>
          <w:sz w:val="24"/>
          <w:szCs w:val="24"/>
        </w:rPr>
      </w:pPr>
    </w:p>
    <w:p>
      <w:pPr>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3"/>
        <w:rPr>
          <w:rFonts w:hint="eastAsia" w:ascii="楷体" w:hAnsi="楷体" w:eastAsia="楷体" w:cs="楷体"/>
          <w:kern w:val="0"/>
          <w:sz w:val="24"/>
          <w:szCs w:val="24"/>
        </w:rPr>
      </w:pPr>
    </w:p>
    <w:p>
      <w:pPr>
        <w:pStyle w:val="4"/>
        <w:rPr>
          <w:rFonts w:hint="eastAsia" w:ascii="楷体" w:hAnsi="楷体" w:eastAsia="楷体" w:cs="楷体"/>
          <w:kern w:val="0"/>
          <w:sz w:val="24"/>
          <w:szCs w:val="24"/>
        </w:rPr>
      </w:pPr>
    </w:p>
    <w:p>
      <w:pPr>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pStyle w:val="3"/>
        <w:rPr>
          <w:rFonts w:hint="eastAsia" w:ascii="楷体" w:hAnsi="楷体" w:eastAsia="楷体" w:cs="楷体"/>
          <w:kern w:val="0"/>
          <w:sz w:val="24"/>
          <w:szCs w:val="24"/>
        </w:rPr>
      </w:pPr>
    </w:p>
    <w:p>
      <w:pPr>
        <w:pStyle w:val="4"/>
        <w:rPr>
          <w:rFonts w:hint="eastAsia" w:ascii="楷体" w:hAnsi="楷体" w:eastAsia="楷体" w:cs="楷体"/>
          <w:kern w:val="0"/>
          <w:sz w:val="24"/>
          <w:szCs w:val="24"/>
        </w:rPr>
      </w:pPr>
    </w:p>
    <w:p>
      <w:pPr>
        <w:rPr>
          <w:rFonts w:hint="eastAsia" w:ascii="楷体" w:hAnsi="楷体" w:eastAsia="楷体" w:cs="楷体"/>
          <w:kern w:val="0"/>
          <w:sz w:val="24"/>
          <w:szCs w:val="24"/>
        </w:rPr>
      </w:pPr>
    </w:p>
    <w:p>
      <w:pPr>
        <w:pStyle w:val="2"/>
        <w:rPr>
          <w:rFonts w:hint="eastAsia" w:ascii="楷体" w:hAnsi="楷体" w:eastAsia="楷体" w:cs="楷体"/>
          <w:kern w:val="0"/>
          <w:sz w:val="24"/>
          <w:szCs w:val="24"/>
        </w:rPr>
      </w:pPr>
    </w:p>
    <w:p>
      <w:pPr>
        <w:keepNext w:val="0"/>
        <w:keepLines w:val="0"/>
        <w:widowControl/>
        <w:suppressLineNumbers w:val="0"/>
        <w:spacing w:line="360" w:lineRule="auto"/>
        <w:rPr>
          <w:rFonts w:hint="eastAsia" w:ascii="楷体" w:hAnsi="楷体" w:eastAsia="楷体" w:cs="楷体"/>
          <w:kern w:val="0"/>
          <w:sz w:val="24"/>
          <w:szCs w:val="24"/>
        </w:rPr>
      </w:pPr>
    </w:p>
    <w:p>
      <w:pPr>
        <w:keepNext w:val="0"/>
        <w:keepLines w:val="0"/>
        <w:widowControl/>
        <w:suppressLineNumbers w:val="0"/>
        <w:spacing w:line="360" w:lineRule="auto"/>
        <w:rPr>
          <w:rFonts w:hint="eastAsia" w:ascii="楷体" w:hAnsi="楷体" w:eastAsia="楷体" w:cs="楷体"/>
          <w:kern w:val="0"/>
          <w:sz w:val="24"/>
          <w:szCs w:val="24"/>
        </w:rPr>
      </w:pPr>
      <w:r>
        <w:rPr>
          <w:rFonts w:hint="eastAsia" w:ascii="楷体" w:hAnsi="楷体" w:eastAsia="楷体" w:cs="楷体"/>
          <w:kern w:val="0"/>
          <w:sz w:val="24"/>
          <w:szCs w:val="24"/>
        </w:rPr>
        <w:t>附件</w:t>
      </w:r>
      <w:r>
        <w:rPr>
          <w:rFonts w:hint="eastAsia" w:ascii="楷体" w:hAnsi="楷体" w:eastAsia="楷体" w:cs="楷体"/>
          <w:kern w:val="0"/>
          <w:sz w:val="24"/>
          <w:szCs w:val="24"/>
          <w:lang w:val="en-US" w:eastAsia="zh-CN"/>
        </w:rPr>
        <w:t>三</w:t>
      </w:r>
      <w:r>
        <w:rPr>
          <w:rFonts w:hint="eastAsia" w:ascii="楷体" w:hAnsi="楷体" w:eastAsia="楷体" w:cs="楷体"/>
          <w:kern w:val="0"/>
          <w:sz w:val="24"/>
          <w:szCs w:val="24"/>
        </w:rPr>
        <w:t>：</w:t>
      </w:r>
    </w:p>
    <w:p>
      <w:pPr>
        <w:keepNext w:val="0"/>
        <w:keepLines w:val="0"/>
        <w:widowControl/>
        <w:suppressLineNumbers w:val="0"/>
        <w:spacing w:line="360" w:lineRule="auto"/>
        <w:jc w:val="center"/>
        <w:rPr>
          <w:rFonts w:hint="eastAsia" w:ascii="楷体" w:hAnsi="楷体" w:eastAsia="楷体" w:cs="楷体"/>
          <w:b/>
          <w:bCs w:val="0"/>
          <w:kern w:val="0"/>
          <w:sz w:val="24"/>
          <w:szCs w:val="24"/>
        </w:rPr>
      </w:pPr>
      <w:r>
        <w:rPr>
          <w:rFonts w:hint="eastAsia" w:ascii="楷体" w:hAnsi="楷体" w:eastAsia="楷体" w:cs="楷体"/>
          <w:b/>
          <w:bCs w:val="0"/>
          <w:kern w:val="0"/>
          <w:sz w:val="24"/>
          <w:szCs w:val="24"/>
        </w:rPr>
        <w:t>双方的权利和义务</w:t>
      </w:r>
    </w:p>
    <w:p>
      <w:pPr>
        <w:keepNext w:val="0"/>
        <w:keepLines w:val="0"/>
        <w:widowControl/>
        <w:suppressLineNumbers w:val="0"/>
        <w:spacing w:line="360" w:lineRule="auto"/>
        <w:ind w:left="0" w:firstLine="482" w:firstLineChars="200"/>
        <w:jc w:val="both"/>
        <w:rPr>
          <w:rFonts w:hint="eastAsia" w:ascii="楷体" w:hAnsi="楷体" w:eastAsia="楷体" w:cs="Arial"/>
          <w:b/>
          <w:bCs w:val="0"/>
          <w:kern w:val="0"/>
          <w:sz w:val="24"/>
          <w:szCs w:val="24"/>
        </w:rPr>
      </w:pPr>
      <w:r>
        <w:rPr>
          <w:rFonts w:hint="eastAsia" w:ascii="楷体" w:hAnsi="楷体" w:eastAsia="楷体" w:cs="Arial"/>
          <w:b/>
          <w:bCs w:val="0"/>
          <w:kern w:val="0"/>
          <w:sz w:val="24"/>
          <w:szCs w:val="24"/>
        </w:rPr>
        <w:t xml:space="preserve"> </w:t>
      </w:r>
    </w:p>
    <w:p>
      <w:pPr>
        <w:keepNext w:val="0"/>
        <w:keepLines w:val="0"/>
        <w:widowControl/>
        <w:suppressLineNumbers w:val="0"/>
        <w:spacing w:line="360" w:lineRule="auto"/>
        <w:ind w:left="0" w:firstLine="480" w:firstLineChars="200"/>
        <w:jc w:val="both"/>
        <w:rPr>
          <w:rFonts w:hint="eastAsia" w:ascii="楷体" w:hAnsi="楷体" w:eastAsia="楷体" w:cs="Arial"/>
          <w:spacing w:val="24"/>
          <w:kern w:val="0"/>
          <w:sz w:val="24"/>
          <w:szCs w:val="24"/>
        </w:rPr>
      </w:pPr>
      <w:r>
        <w:rPr>
          <w:rFonts w:hint="eastAsia" w:ascii="楷体" w:hAnsi="楷体" w:eastAsia="楷体" w:cs="楷体"/>
          <w:kern w:val="0"/>
          <w:sz w:val="24"/>
          <w:szCs w:val="24"/>
        </w:rPr>
        <w:t>1. 甲方的权利和义务</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（1） 成立专门的项目管理组织机构，负责项目的整体管理、总体进度管控、阶段结果评估、内外部资源调度、业务组和技术组沟通协调、多项目管理工作；</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（2）负责甲方内部的协调工作，为项目组提供工作环境，确定专门的配合人员；</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（3）提供与本项目有关的业务需求，并组织研讨确定本项目所包含系统的规格定义及有关重大事项；</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（4）在项目的各阶段中负责确定系统适应性修改的内容与要求，通告乙方进行相关方案的适应性修改并验收；</w:t>
      </w:r>
    </w:p>
    <w:p>
      <w:pPr>
        <w:keepNext w:val="0"/>
        <w:keepLines w:val="0"/>
        <w:widowControl/>
        <w:suppressLineNumbers w:val="0"/>
        <w:spacing w:line="360" w:lineRule="auto"/>
        <w:ind w:left="0" w:firstLine="480" w:firstLineChars="200"/>
        <w:jc w:val="both"/>
        <w:rPr>
          <w:rFonts w:hint="eastAsia" w:ascii="楷体" w:hAnsi="楷体" w:eastAsia="楷体" w:cs="宋体"/>
          <w:kern w:val="0"/>
          <w:sz w:val="24"/>
          <w:szCs w:val="24"/>
        </w:rPr>
      </w:pPr>
      <w:r>
        <w:rPr>
          <w:rFonts w:hint="eastAsia" w:ascii="楷体" w:hAnsi="楷体" w:eastAsia="楷体" w:cs="楷体"/>
          <w:kern w:val="0"/>
          <w:sz w:val="24"/>
          <w:szCs w:val="24"/>
        </w:rPr>
        <w:t>（5）甲方应按照合同约定向乙方支付合同价款；</w:t>
      </w:r>
    </w:p>
    <w:p>
      <w:pPr>
        <w:pStyle w:val="12"/>
        <w:keepNext w:val="0"/>
        <w:keepLines w:val="0"/>
        <w:widowControl/>
        <w:suppressLineNumbers w:val="0"/>
        <w:spacing w:line="360" w:lineRule="auto"/>
        <w:ind w:left="0" w:firstLine="480"/>
        <w:rPr>
          <w:rFonts w:hint="eastAsia" w:ascii="楷体" w:hAnsi="楷体" w:eastAsia="楷体" w:cs="宋体"/>
          <w:kern w:val="2"/>
          <w:sz w:val="24"/>
          <w:szCs w:val="24"/>
        </w:rPr>
      </w:pPr>
      <w:r>
        <w:rPr>
          <w:rFonts w:hint="eastAsia" w:ascii="楷体" w:hAnsi="楷体" w:eastAsia="楷体" w:cs="楷体"/>
          <w:kern w:val="2"/>
          <w:sz w:val="24"/>
          <w:szCs w:val="24"/>
        </w:rPr>
        <w:t>（6）本合同其他条款中约定的甲方的权利和义务。</w:t>
      </w:r>
    </w:p>
    <w:p>
      <w:pPr>
        <w:keepNext w:val="0"/>
        <w:keepLines w:val="0"/>
        <w:widowControl/>
        <w:suppressLineNumbers w:val="0"/>
        <w:spacing w:line="360" w:lineRule="auto"/>
        <w:ind w:left="0" w:firstLine="480"/>
        <w:jc w:val="both"/>
        <w:rPr>
          <w:rFonts w:hint="eastAsia" w:ascii="楷体" w:hAnsi="楷体" w:eastAsia="楷体" w:cs="Arial"/>
          <w:spacing w:val="24"/>
          <w:kern w:val="0"/>
          <w:sz w:val="24"/>
          <w:szCs w:val="24"/>
        </w:rPr>
      </w:pPr>
      <w:r>
        <w:rPr>
          <w:rFonts w:hint="eastAsia" w:ascii="楷体" w:hAnsi="楷体" w:eastAsia="楷体" w:cs="楷体"/>
          <w:kern w:val="0"/>
          <w:sz w:val="24"/>
          <w:szCs w:val="24"/>
        </w:rPr>
        <w:t>2. 乙方的权利和义务</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（1） 负责提供本项目的顾问服务；</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（2） 在各项目阶段根据甲方要求提供项目方案；</w:t>
      </w:r>
    </w:p>
    <w:p>
      <w:pPr>
        <w:keepNext w:val="0"/>
        <w:keepLines w:val="0"/>
        <w:widowControl/>
        <w:suppressLineNumbers w:val="0"/>
        <w:autoSpaceDE w:val="0"/>
        <w:autoSpaceDN w:val="0"/>
        <w:spacing w:line="360" w:lineRule="auto"/>
        <w:ind w:left="0" w:firstLine="470" w:firstLineChars="196"/>
        <w:jc w:val="both"/>
        <w:rPr>
          <w:rFonts w:hint="eastAsia" w:ascii="楷体" w:hAnsi="楷体" w:eastAsia="楷体" w:cs="Arial"/>
          <w:kern w:val="0"/>
          <w:sz w:val="24"/>
          <w:szCs w:val="24"/>
        </w:rPr>
      </w:pPr>
      <w:r>
        <w:rPr>
          <w:rFonts w:hint="eastAsia" w:ascii="楷体" w:hAnsi="楷体" w:eastAsia="楷体" w:cs="楷体"/>
          <w:kern w:val="0"/>
          <w:sz w:val="24"/>
          <w:szCs w:val="24"/>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widowControl/>
        <w:suppressLineNumbers w:val="0"/>
        <w:autoSpaceDE w:val="0"/>
        <w:autoSpaceDN w:val="0"/>
        <w:spacing w:line="360" w:lineRule="auto"/>
        <w:ind w:left="0" w:firstLine="470" w:firstLineChars="196"/>
        <w:jc w:val="both"/>
        <w:rPr>
          <w:rFonts w:hint="default" w:ascii="楷体_GB2312" w:hAnsi="宋体" w:eastAsia="楷体_GB2312" w:cs="Arial"/>
          <w:kern w:val="0"/>
          <w:sz w:val="24"/>
          <w:szCs w:val="24"/>
        </w:rPr>
      </w:pPr>
      <w:r>
        <w:rPr>
          <w:rFonts w:hint="eastAsia" w:ascii="楷体" w:hAnsi="楷体" w:eastAsia="楷体" w:cs="楷体"/>
          <w:kern w:val="0"/>
          <w:sz w:val="24"/>
          <w:szCs w:val="24"/>
        </w:rPr>
        <w:t>（4）</w:t>
      </w:r>
      <w:r>
        <w:rPr>
          <w:rFonts w:hint="default" w:ascii="楷体_GB2312" w:hAnsi="宋体" w:eastAsia="楷体_GB2312" w:cs="楷体_GB2312"/>
          <w:kern w:val="0"/>
          <w:sz w:val="24"/>
          <w:szCs w:val="24"/>
        </w:rPr>
        <w:t>乙方不得将本合同项目全部或部分工作分包或转包第三方承担。</w:t>
      </w:r>
    </w:p>
    <w:p>
      <w:pPr>
        <w:keepNext w:val="0"/>
        <w:keepLines w:val="0"/>
        <w:widowControl/>
        <w:suppressLineNumbers w:val="0"/>
        <w:spacing w:line="360" w:lineRule="auto"/>
        <w:ind w:left="0"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（5）本合同其他条款中约定的乙方的权利和义务。</w:t>
      </w:r>
    </w:p>
    <w:p>
      <w:pPr>
        <w:pStyle w:val="2"/>
        <w:spacing w:before="2" w:line="240" w:lineRule="auto"/>
        <w:ind w:right="15" w:rightChars="7" w:firstLine="560" w:firstLineChars="200"/>
        <w:rPr>
          <w:rFonts w:hint="eastAsia" w:ascii="华文楷体" w:hAnsi="华文楷体" w:eastAsia="华文楷体" w:cs="华文楷体"/>
          <w:sz w:val="28"/>
          <w:szCs w:val="28"/>
          <w:highlight w:val="none"/>
          <w:lang w:val="en-US" w:eastAsia="zh-CN"/>
        </w:rPr>
      </w:pPr>
    </w:p>
    <w:p>
      <w:pPr>
        <w:spacing w:before="100" w:beforeAutospacing="1" w:after="100" w:afterAutospacing="1"/>
        <w:rPr>
          <w:rFonts w:hint="eastAsia" w:asciiTheme="minorEastAsia" w:hAnsiTheme="minorEastAsia" w:eastAsiaTheme="minorEastAsia" w:cstheme="minorEastAsia"/>
          <w:sz w:val="24"/>
          <w:szCs w:val="24"/>
        </w:rPr>
      </w:pPr>
      <w:r>
        <w:rPr>
          <w:sz w:val="28"/>
          <w:szCs w:val="28"/>
        </w:rPr>
        <w:br w:type="page"/>
      </w:r>
      <w:bookmarkStart w:id="11" w:name="_Toc169079576"/>
      <w:bookmarkStart w:id="12" w:name="_Toc104714603"/>
    </w:p>
    <w:bookmarkEnd w:id="11"/>
    <w:bookmarkEnd w:id="12"/>
    <w:p>
      <w:pPr>
        <w:pStyle w:val="6"/>
        <w:numPr>
          <w:ilvl w:val="0"/>
          <w:numId w:val="0"/>
        </w:numPr>
        <w:spacing w:line="240" w:lineRule="auto"/>
        <w:rPr>
          <w:rFonts w:hint="eastAsia"/>
          <w:sz w:val="24"/>
          <w:szCs w:val="24"/>
        </w:rPr>
      </w:pPr>
      <w:r>
        <w:rPr>
          <w:rFonts w:hint="eastAsia"/>
          <w:sz w:val="24"/>
          <w:szCs w:val="24"/>
        </w:rPr>
        <w:t>附件4.2 采购需求及技术服务要求</w:t>
      </w:r>
    </w:p>
    <w:p>
      <w:pPr>
        <w:pStyle w:val="6"/>
        <w:keepNext/>
        <w:keepLines/>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(一) 采购需求</w:t>
      </w:r>
    </w:p>
    <w:p>
      <w:pPr>
        <w:pStyle w:val="6"/>
        <w:keepNext/>
        <w:keepLines/>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分析不同客户群体的差异化需求，挖掘潜在客户群体，了解目标人群对车险及个人非车险的认知度、购买意愿及影响因素，以便更精准为客户推荐投保方案，现申请针对车险及个人非车险业务进行咨询调研。供应商应根据我公司需求采取适合的调研方法，包括但不限于通过网络搜集，电话访问，线上问卷等，并安排专人负责对接，为我公司提供优质服务。服务期限为1年。</w:t>
      </w:r>
    </w:p>
    <w:p>
      <w:pPr>
        <w:pStyle w:val="6"/>
        <w:keepNext/>
        <w:keepLines/>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二</w:t>
      </w:r>
      <w:r>
        <w:rPr>
          <w:rFonts w:hint="eastAsia" w:asciiTheme="minorEastAsia" w:hAnsiTheme="minorEastAsia" w:eastAsiaTheme="minorEastAsia" w:cstheme="minorEastAsia"/>
          <w:b w:val="0"/>
          <w:bCs w:val="0"/>
          <w:sz w:val="24"/>
          <w:szCs w:val="24"/>
        </w:rPr>
        <w:t>)预算金额</w:t>
      </w:r>
    </w:p>
    <w:p>
      <w:pPr>
        <w:pStyle w:val="6"/>
        <w:keepNext/>
        <w:keepLines/>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根据服务项目内容及单价，本项目的采购预算为 96.75 万元 ，费用成本支出列入咨询费核算。其中：预估咨询收费为车险45元/条，（预估6500条）采购预算约29.25万，个人非车险25元/条，（预估27000条），采购预算约67.5万，项目总采购预算为96.75万元，服务期限为1年。</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(三)供应商资质要求</w:t>
      </w:r>
    </w:p>
    <w:p>
      <w:pPr>
        <w:pStyle w:val="6"/>
        <w:keepNext/>
        <w:keepLines/>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rPr>
        <w:t>1.在中华人民共和国境内依照《中华人民共和国公司法》注册的、具有法人资格、符合本磋商文件的要求并承诺提供本次服务的企业，需提供营业执照复印件</w:t>
      </w:r>
      <w:r>
        <w:rPr>
          <w:rFonts w:hint="eastAsia" w:asciiTheme="minorEastAsia" w:hAnsiTheme="minorEastAsia" w:eastAsiaTheme="minorEastAsia" w:cstheme="minorEastAsia"/>
          <w:b w:val="0"/>
          <w:bCs w:val="0"/>
          <w:sz w:val="24"/>
          <w:szCs w:val="24"/>
          <w:lang w:eastAsia="zh-CN"/>
        </w:rPr>
        <w:t>，且</w:t>
      </w:r>
      <w:r>
        <w:rPr>
          <w:rFonts w:hint="eastAsia" w:asciiTheme="minorEastAsia" w:hAnsiTheme="minorEastAsia" w:eastAsiaTheme="minorEastAsia" w:cstheme="minorEastAsia"/>
          <w:b w:val="0"/>
          <w:bCs w:val="0"/>
          <w:sz w:val="24"/>
          <w:szCs w:val="24"/>
          <w:lang w:val="en-US" w:eastAsia="zh-CN"/>
        </w:rPr>
        <w:t>可以为</w:t>
      </w:r>
      <w:r>
        <w:rPr>
          <w:rFonts w:hint="eastAsia" w:asciiTheme="minorEastAsia" w:hAnsiTheme="minorEastAsia" w:eastAsiaTheme="minorEastAsia" w:cstheme="minorEastAsia"/>
          <w:b w:val="0"/>
          <w:bCs w:val="0"/>
          <w:sz w:val="24"/>
          <w:szCs w:val="24"/>
          <w:lang w:eastAsia="zh-CN"/>
        </w:rPr>
        <w:t>我公司的合作</w:t>
      </w:r>
      <w:r>
        <w:rPr>
          <w:rFonts w:hint="eastAsia" w:asciiTheme="minorEastAsia" w:hAnsiTheme="minorEastAsia" w:eastAsiaTheme="minorEastAsia" w:cstheme="minorEastAsia"/>
          <w:b w:val="0"/>
          <w:bCs w:val="0"/>
          <w:sz w:val="24"/>
          <w:szCs w:val="24"/>
          <w:lang w:val="en-US" w:eastAsia="zh-CN"/>
        </w:rPr>
        <w:t>项目</w:t>
      </w:r>
      <w:r>
        <w:rPr>
          <w:rFonts w:hint="eastAsia" w:asciiTheme="minorEastAsia" w:hAnsiTheme="minorEastAsia" w:eastAsiaTheme="minorEastAsia" w:cstheme="minorEastAsia"/>
          <w:b w:val="0"/>
          <w:bCs w:val="0"/>
          <w:sz w:val="24"/>
          <w:szCs w:val="24"/>
          <w:lang w:eastAsia="zh-CN"/>
        </w:rPr>
        <w:t>开银行账户专户</w:t>
      </w:r>
      <w:r>
        <w:rPr>
          <w:rFonts w:hint="eastAsia" w:asciiTheme="minorEastAsia" w:hAnsiTheme="minorEastAsia" w:eastAsiaTheme="minorEastAsia" w:cstheme="minorEastAsia"/>
          <w:b w:val="0"/>
          <w:bCs w:val="0"/>
          <w:sz w:val="24"/>
          <w:szCs w:val="24"/>
          <w:lang w:val="en-US" w:eastAsia="zh-CN"/>
        </w:rPr>
        <w:t>;</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2.具有履行合同所必需的设备和专业技术能力;</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3.单位负责人为同一人或存在控股、管理关系的不同单位，不得参加同一采购项目;</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4.供应商之间不能存在关联关系</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(四)人员资质要求</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供应商须指定 1名固定人员为本项目的对口服务人员，供应商确因客观原因需要更换</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服务人员，</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需提前 10 个工作日向甲方提出更换申请，并由原服务人员对新服务人员</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进行培训，供应商在一个服务年度内有且只能提出一人次更换服务人员申请。</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(五)付款安排</w:t>
      </w:r>
    </w:p>
    <w:p>
      <w:pPr>
        <w:pStyle w:val="6"/>
        <w:numPr>
          <w:ilvl w:val="0"/>
          <w:numId w:val="0"/>
        </w:numPr>
        <w:spacing w:line="24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预计自合同生效，每月按照实际服务情况不定期据实结算付款。</w:t>
      </w:r>
    </w:p>
    <w:p>
      <w:pPr>
        <w:pStyle w:val="6"/>
        <w:numPr>
          <w:ilvl w:val="0"/>
          <w:numId w:val="0"/>
        </w:numPr>
        <w:spacing w:line="240" w:lineRule="auto"/>
        <w:rPr>
          <w:rFonts w:hint="eastAsia"/>
          <w:sz w:val="24"/>
          <w:szCs w:val="24"/>
        </w:rPr>
      </w:pPr>
    </w:p>
    <w:p>
      <w:pPr>
        <w:pStyle w:val="6"/>
        <w:numPr>
          <w:ilvl w:val="0"/>
          <w:numId w:val="0"/>
        </w:numPr>
        <w:spacing w:line="240" w:lineRule="auto"/>
        <w:rPr>
          <w:rFonts w:hint="eastAsia"/>
          <w:sz w:val="24"/>
          <w:szCs w:val="24"/>
        </w:rPr>
      </w:pPr>
    </w:p>
    <w:p>
      <w:pPr>
        <w:pStyle w:val="6"/>
        <w:numPr>
          <w:ilvl w:val="0"/>
          <w:numId w:val="0"/>
        </w:numPr>
        <w:spacing w:line="240" w:lineRule="auto"/>
        <w:rPr>
          <w:rFonts w:hint="eastAsia"/>
          <w:sz w:val="24"/>
          <w:szCs w:val="24"/>
        </w:rPr>
      </w:pPr>
    </w:p>
    <w:p>
      <w:pPr>
        <w:pStyle w:val="6"/>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hint="eastAsia" w:ascii="宋体" w:hAnsi="宋体"/>
          <w:b/>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p>
      <w:pPr>
        <w:widowControl/>
        <w:jc w:val="left"/>
        <w:rPr>
          <w:rFonts w:ascii="宋体" w:hAnsi="宋体"/>
          <w:sz w:val="24"/>
          <w:szCs w:val="24"/>
        </w:rPr>
      </w:pPr>
    </w:p>
    <w:p>
      <w:pPr>
        <w:pStyle w:val="2"/>
        <w:rPr>
          <w:rFonts w:ascii="宋体" w:hAnsi="宋体"/>
          <w:sz w:val="24"/>
          <w:szCs w:val="24"/>
        </w:rPr>
      </w:pPr>
    </w:p>
    <w:p>
      <w:pPr>
        <w:pStyle w:val="3"/>
        <w:rPr>
          <w:rFonts w:ascii="宋体" w:hAnsi="宋体"/>
          <w:sz w:val="24"/>
          <w:szCs w:val="24"/>
        </w:rPr>
      </w:pPr>
    </w:p>
    <w:p>
      <w:pPr>
        <w:pStyle w:val="4"/>
        <w:rPr>
          <w:rFonts w:ascii="宋体" w:hAnsi="宋体"/>
          <w:sz w:val="24"/>
          <w:szCs w:val="24"/>
        </w:rPr>
      </w:pPr>
    </w:p>
    <w:p>
      <w:pPr>
        <w:rPr>
          <w:rFonts w:ascii="宋体" w:hAnsi="宋体"/>
          <w:sz w:val="24"/>
          <w:szCs w:val="24"/>
        </w:rPr>
      </w:pPr>
    </w:p>
    <w:p>
      <w:pPr>
        <w:pStyle w:val="2"/>
        <w:rPr>
          <w:rFonts w:ascii="宋体" w:hAnsi="宋体"/>
          <w:sz w:val="24"/>
          <w:szCs w:val="24"/>
        </w:rPr>
      </w:pPr>
    </w:p>
    <w:p>
      <w:pPr>
        <w:pStyle w:val="3"/>
        <w:rPr>
          <w:rFonts w:ascii="宋体" w:hAnsi="宋体"/>
          <w:sz w:val="24"/>
          <w:szCs w:val="24"/>
        </w:rPr>
      </w:pPr>
    </w:p>
    <w:p>
      <w:pPr>
        <w:pStyle w:val="4"/>
        <w:rPr>
          <w:rFonts w:ascii="宋体" w:hAnsi="宋体"/>
          <w:sz w:val="24"/>
          <w:szCs w:val="24"/>
        </w:rPr>
      </w:pPr>
    </w:p>
    <w:p>
      <w:pPr>
        <w:rPr>
          <w:rFonts w:ascii="宋体" w:hAnsi="宋体"/>
          <w:sz w:val="24"/>
          <w:szCs w:val="24"/>
        </w:rPr>
      </w:pPr>
    </w:p>
    <w:p>
      <w:pPr>
        <w:pStyle w:val="2"/>
        <w:rPr>
          <w:rFonts w:ascii="宋体" w:hAnsi="宋体"/>
          <w:sz w:val="24"/>
          <w:szCs w:val="24"/>
        </w:rPr>
      </w:pPr>
    </w:p>
    <w:p>
      <w:pPr>
        <w:pStyle w:val="3"/>
        <w:rPr>
          <w:rFonts w:ascii="宋体" w:hAnsi="宋体"/>
          <w:sz w:val="24"/>
          <w:szCs w:val="24"/>
        </w:rPr>
      </w:pPr>
    </w:p>
    <w:p>
      <w:pPr>
        <w:pStyle w:val="4"/>
        <w:rPr>
          <w:rFonts w:ascii="宋体" w:hAnsi="宋体"/>
          <w:sz w:val="24"/>
          <w:szCs w:val="24"/>
        </w:rPr>
      </w:pPr>
    </w:p>
    <w:p>
      <w:pPr>
        <w:rPr>
          <w:rFonts w:ascii="宋体" w:hAnsi="宋体"/>
          <w:sz w:val="24"/>
          <w:szCs w:val="24"/>
        </w:rPr>
      </w:pPr>
    </w:p>
    <w:p>
      <w:pPr>
        <w:pStyle w:val="2"/>
        <w:rPr>
          <w:rFonts w:ascii="宋体" w:hAnsi="宋体"/>
          <w:sz w:val="24"/>
          <w:szCs w:val="24"/>
        </w:rPr>
      </w:pPr>
    </w:p>
    <w:p>
      <w:pPr>
        <w:pStyle w:val="3"/>
        <w:rPr>
          <w:rFonts w:ascii="宋体" w:hAnsi="宋体"/>
          <w:sz w:val="24"/>
          <w:szCs w:val="24"/>
        </w:rPr>
      </w:pPr>
    </w:p>
    <w:p>
      <w:pPr>
        <w:pStyle w:val="4"/>
        <w:rPr>
          <w:rFonts w:ascii="宋体" w:hAnsi="宋体"/>
          <w:sz w:val="24"/>
          <w:szCs w:val="24"/>
        </w:rPr>
      </w:pPr>
    </w:p>
    <w:p>
      <w:pPr>
        <w:rPr>
          <w:rFonts w:ascii="宋体" w:hAnsi="宋体"/>
          <w:sz w:val="24"/>
          <w:szCs w:val="24"/>
        </w:rPr>
      </w:pPr>
    </w:p>
    <w:p>
      <w:pPr>
        <w:pStyle w:val="2"/>
        <w:rPr>
          <w:rFonts w:ascii="宋体" w:hAnsi="宋体"/>
          <w:sz w:val="24"/>
          <w:szCs w:val="24"/>
        </w:rPr>
      </w:pPr>
    </w:p>
    <w:p>
      <w:pPr>
        <w:pStyle w:val="3"/>
        <w:rPr>
          <w:rFonts w:ascii="宋体" w:hAnsi="宋体"/>
          <w:sz w:val="24"/>
          <w:szCs w:val="24"/>
        </w:rPr>
      </w:pPr>
    </w:p>
    <w:p>
      <w:pPr>
        <w:pStyle w:val="4"/>
        <w:rPr>
          <w:rFonts w:ascii="宋体" w:hAnsi="宋体"/>
          <w:sz w:val="24"/>
          <w:szCs w:val="24"/>
        </w:rPr>
      </w:pPr>
    </w:p>
    <w:p>
      <w:pPr>
        <w:rPr>
          <w:rFonts w:ascii="宋体" w:hAnsi="宋体"/>
          <w:sz w:val="24"/>
          <w:szCs w:val="24"/>
        </w:rPr>
      </w:pPr>
    </w:p>
    <w:p>
      <w:pPr>
        <w:pStyle w:val="2"/>
        <w:rPr>
          <w:rFonts w:ascii="宋体" w:hAnsi="宋体"/>
          <w:sz w:val="24"/>
          <w:szCs w:val="24"/>
        </w:rPr>
      </w:pPr>
    </w:p>
    <w:p>
      <w:pPr>
        <w:pStyle w:val="3"/>
        <w:rPr>
          <w:rFonts w:ascii="宋体" w:hAnsi="宋体"/>
          <w:sz w:val="24"/>
          <w:szCs w:val="24"/>
        </w:rPr>
      </w:pPr>
    </w:p>
    <w:p>
      <w:pPr>
        <w:pStyle w:val="4"/>
        <w:rPr>
          <w:rFonts w:ascii="宋体" w:hAnsi="宋体"/>
          <w:sz w:val="24"/>
          <w:szCs w:val="24"/>
        </w:rPr>
      </w:pPr>
    </w:p>
    <w:p>
      <w:pPr>
        <w:rPr>
          <w:rFonts w:ascii="宋体" w:hAnsi="宋体"/>
          <w:sz w:val="24"/>
          <w:szCs w:val="24"/>
        </w:rPr>
      </w:pPr>
    </w:p>
    <w:p>
      <w:pPr>
        <w:pStyle w:val="2"/>
        <w:rPr>
          <w:rFonts w:ascii="宋体" w:hAnsi="宋体"/>
          <w:sz w:val="24"/>
          <w:szCs w:val="24"/>
        </w:rPr>
      </w:pPr>
    </w:p>
    <w:p>
      <w:pPr>
        <w:pStyle w:val="3"/>
        <w:rPr>
          <w:rFonts w:ascii="宋体" w:hAnsi="宋体"/>
          <w:sz w:val="24"/>
          <w:szCs w:val="24"/>
        </w:rPr>
      </w:pPr>
    </w:p>
    <w:p>
      <w:pPr>
        <w:pStyle w:val="4"/>
        <w:rPr>
          <w:rFonts w:ascii="宋体" w:hAnsi="宋体"/>
          <w:sz w:val="24"/>
          <w:szCs w:val="24"/>
        </w:rPr>
      </w:pPr>
    </w:p>
    <w:p>
      <w:pPr>
        <w:pStyle w:val="5"/>
        <w:numPr>
          <w:ilvl w:val="0"/>
          <w:numId w:val="0"/>
        </w:numPr>
        <w:adjustRightInd w:val="0"/>
        <w:snapToGrid w:val="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附件</w:t>
      </w:r>
      <w:r>
        <w:rPr>
          <w:rFonts w:hint="eastAsia" w:ascii="宋体" w:hAnsi="宋体" w:eastAsia="宋体" w:cs="宋体"/>
          <w:b/>
          <w:bCs/>
          <w:color w:val="auto"/>
          <w:sz w:val="24"/>
          <w:szCs w:val="24"/>
          <w:lang w:eastAsia="zh-CN"/>
        </w:rPr>
        <w:t>五</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eastAsia="zh-CN"/>
        </w:rPr>
        <w:t>供应商承诺书</w:t>
      </w:r>
    </w:p>
    <w:p>
      <w:pPr>
        <w:spacing w:line="60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lang w:val="en-US" w:eastAsia="zh-CN"/>
        </w:rPr>
        <w:t xml:space="preserve">5.1 </w:t>
      </w:r>
      <w:r>
        <w:rPr>
          <w:rFonts w:hint="eastAsia" w:ascii="宋体" w:hAnsi="宋体" w:eastAsia="宋体" w:cs="宋体"/>
          <w:b/>
          <w:bCs/>
          <w:color w:val="000000"/>
          <w:sz w:val="24"/>
          <w:szCs w:val="24"/>
          <w:highlight w:val="none"/>
        </w:rPr>
        <w:t>供应商廉洁诚信承诺书</w:t>
      </w:r>
    </w:p>
    <w:p>
      <w:pPr>
        <w:spacing w:line="360" w:lineRule="auto"/>
        <w:ind w:firstLine="480" w:firstLineChars="200"/>
        <w:rPr>
          <w:rFonts w:hint="eastAsia" w:ascii="宋体" w:hAnsi="宋体" w:eastAsia="宋体" w:cs="宋体"/>
          <w:color w:val="000000"/>
          <w:sz w:val="24"/>
          <w:szCs w:val="24"/>
        </w:rPr>
      </w:pP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（1）以任何方式实施商业贿赂或违规提供金钱、实物、回扣、折扣、宴请与游玩活动或其他不正当利益；</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（2）为其安排有可能影响公平、公正交易的宴请、健身、娱乐等活动；</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（3）为其投资入股、个人借款或买卖股票、债券等提供方便；</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（4）为其购买或装修住房、婚丧嫁娶、配偶子女上学或工作安排以及出国出境、旅游等提供方便；</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（5）违反规定为其在我方相关企业工作、挂名兼职、合伙经营、介绍承揽业务等提供方便；</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（6）向其提供借款、融资、担保等；</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（7）给予或承诺给予其不正当利益的其他行为；</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（8）其他违反国家法律法规或商业道德准则的影响公正交易的行为。</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我们也不会以任何方式向中国人民保险或相关主体索要金钱、实物等不正当利益，或收受中国人保或相关主体给予的金钱、实物等不正当利益。</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四、诚实信用承诺。我们坚决不进行任何违背诚实信用原则的行为，包括但不限于：</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出借、转让资质证书；</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伙同他人串标、围标或非法排挤竞争对手；</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（4）隐瞒任何可能对贵方利益造成影响的信息，不配合贵方的审计。</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六、加强内部管理承诺。为了实现以上承诺要求，我们将积极配合采取以下措施，不断加强自身内部管理：</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（2）设立监督机制：通过专门的监督机构或人员，对我方的业务活动进行实时监督，确保员工行为的合规性；</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（3）建立举报制度：鼓励员工积极举报违规行为，对举报人予以保护并给予奖励。</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八、如违反上述承诺，我方自愿承担以下法律责任：</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（2）如我方及我方工作人员违反本承诺书承诺，中国人民保险及其子公司等所有关联主体有权限制或取消我方在中国人民保险参与</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rPr>
        <w:t>项目的资格；</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（3）如我方及我方工作人员违反本承诺书承诺，中国人民保险及其子公司等所有关联主体有权选择单方全面终止与我方的合同及合作而无需承担任何责任；</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宋体" w:hAnsi="宋体" w:eastAsia="宋体" w:cs="宋体"/>
          <w:color w:val="000000"/>
          <w:sz w:val="24"/>
          <w:szCs w:val="24"/>
        </w:rPr>
      </w:pP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80" w:firstLineChars="200"/>
        <w:rPr>
          <w:rFonts w:hint="eastAsia" w:ascii="宋体" w:hAnsi="宋体" w:eastAsia="宋体" w:cs="宋体"/>
          <w:color w:val="000000"/>
          <w:sz w:val="24"/>
          <w:szCs w:val="24"/>
        </w:rPr>
      </w:pPr>
    </w:p>
    <w:p>
      <w:pPr>
        <w:tabs>
          <w:tab w:val="left" w:pos="458"/>
        </w:tabs>
        <w:spacing w:line="360" w:lineRule="auto"/>
        <w:ind w:firstLine="3578" w:firstLineChars="1491"/>
        <w:rPr>
          <w:rFonts w:hint="eastAsia" w:ascii="宋体" w:hAnsi="宋体" w:eastAsia="宋体" w:cs="宋体"/>
          <w:color w:val="000000"/>
          <w:sz w:val="24"/>
          <w:szCs w:val="24"/>
        </w:rPr>
      </w:pPr>
      <w:r>
        <w:rPr>
          <w:rFonts w:hint="eastAsia" w:ascii="宋体" w:hAnsi="宋体" w:eastAsia="宋体" w:cs="宋体"/>
          <w:color w:val="000000"/>
          <w:sz w:val="24"/>
          <w:szCs w:val="24"/>
        </w:rPr>
        <w:t>公司名称（全称、盖章）：________________</w:t>
      </w:r>
    </w:p>
    <w:p>
      <w:pPr>
        <w:spacing w:line="360" w:lineRule="auto"/>
        <w:ind w:firstLine="3578" w:firstLineChars="1491"/>
        <w:rPr>
          <w:rFonts w:hint="eastAsia" w:ascii="宋体" w:hAnsi="宋体" w:eastAsia="宋体" w:cs="宋体"/>
          <w:color w:val="000000"/>
          <w:sz w:val="24"/>
          <w:szCs w:val="24"/>
        </w:rPr>
      </w:pPr>
      <w:r>
        <w:rPr>
          <w:rFonts w:hint="eastAsia" w:ascii="宋体" w:hAnsi="宋体" w:eastAsia="宋体" w:cs="宋体"/>
          <w:color w:val="000000"/>
          <w:sz w:val="24"/>
          <w:szCs w:val="24"/>
        </w:rPr>
        <w:t>法定代表人姓名、职务：__________________</w:t>
      </w:r>
    </w:p>
    <w:p>
      <w:pPr>
        <w:spacing w:line="360" w:lineRule="auto"/>
        <w:ind w:firstLine="3578" w:firstLineChars="1491"/>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法定代表人或授权代表签字：______________</w:t>
      </w:r>
    </w:p>
    <w:p>
      <w:pPr>
        <w:spacing w:line="360" w:lineRule="auto"/>
        <w:ind w:firstLine="3578" w:firstLineChars="1491"/>
        <w:rPr>
          <w:rFonts w:hint="eastAsia" w:ascii="宋体" w:hAnsi="宋体" w:eastAsia="宋体" w:cs="宋体"/>
          <w:vanish/>
          <w:sz w:val="24"/>
          <w:szCs w:val="24"/>
        </w:rPr>
      </w:pPr>
      <w:r>
        <w:rPr>
          <w:rFonts w:hint="eastAsia" w:ascii="宋体" w:hAnsi="宋体" w:eastAsia="宋体" w:cs="宋体"/>
          <w:color w:val="000000"/>
          <w:sz w:val="24"/>
          <w:szCs w:val="24"/>
        </w:rPr>
        <w:t>日期：__________________________________</w:t>
      </w:r>
    </w:p>
    <w:p>
      <w:pPr>
        <w:tabs>
          <w:tab w:val="left" w:pos="458"/>
        </w:tabs>
        <w:spacing w:line="600" w:lineRule="exact"/>
        <w:ind w:firstLine="3578" w:firstLineChars="1491"/>
        <w:rPr>
          <w:rFonts w:hint="eastAsia" w:ascii="宋体" w:hAnsi="宋体" w:eastAsia="宋体" w:cs="宋体"/>
          <w:color w:val="000000"/>
          <w:sz w:val="24"/>
          <w:szCs w:val="24"/>
          <w:highlight w:val="none"/>
        </w:rPr>
      </w:pPr>
    </w:p>
    <w:p>
      <w:pPr>
        <w:rPr>
          <w:rFonts w:hint="eastAsia" w:ascii="宋体" w:hAnsi="宋体" w:eastAsia="宋体" w:cs="宋体"/>
          <w:sz w:val="24"/>
          <w:szCs w:val="24"/>
        </w:rPr>
      </w:pPr>
    </w:p>
    <w:p>
      <w:pPr>
        <w:rPr>
          <w:rFonts w:hint="eastAsia" w:ascii="宋体" w:hAnsi="宋体" w:eastAsia="宋体" w:cs="宋体"/>
          <w:sz w:val="24"/>
          <w:szCs w:val="24"/>
          <w:lang w:val="en-US" w:eastAsia="zh-CN"/>
        </w:rPr>
      </w:pPr>
    </w:p>
    <w:p>
      <w:pPr>
        <w:pStyle w:val="2"/>
        <w:ind w:left="0" w:leftChars="0" w:firstLine="0" w:firstLineChars="0"/>
        <w:rPr>
          <w:rFonts w:hint="eastAsia" w:ascii="宋体" w:hAnsi="宋体" w:eastAsia="宋体" w:cs="宋体"/>
          <w:b w:val="0"/>
          <w:bCs w:val="0"/>
          <w:color w:val="auto"/>
          <w:sz w:val="24"/>
          <w:szCs w:val="24"/>
          <w:lang w:eastAsia="zh-CN"/>
        </w:rPr>
      </w:pPr>
    </w:p>
    <w:p>
      <w:pPr>
        <w:pStyle w:val="2"/>
        <w:ind w:left="0" w:leftChars="0" w:firstLine="0" w:firstLineChars="0"/>
        <w:rPr>
          <w:rFonts w:hint="eastAsia" w:ascii="宋体" w:hAnsi="宋体" w:eastAsia="宋体" w:cs="宋体"/>
          <w:b w:val="0"/>
          <w:bCs w:val="0"/>
          <w:color w:val="auto"/>
          <w:sz w:val="24"/>
          <w:szCs w:val="24"/>
          <w:lang w:eastAsia="zh-CN"/>
        </w:rPr>
      </w:pPr>
    </w:p>
    <w:p>
      <w:pPr>
        <w:pStyle w:val="2"/>
        <w:ind w:left="0" w:leftChars="0" w:firstLine="0" w:firstLineChars="0"/>
        <w:rPr>
          <w:rFonts w:hint="eastAsia" w:ascii="宋体" w:hAnsi="宋体" w:eastAsia="宋体" w:cs="宋体"/>
          <w:b w:val="0"/>
          <w:bCs w:val="0"/>
          <w:color w:val="auto"/>
          <w:sz w:val="24"/>
          <w:szCs w:val="24"/>
          <w:lang w:eastAsia="zh-CN"/>
        </w:rPr>
      </w:pPr>
    </w:p>
    <w:p>
      <w:pPr>
        <w:pStyle w:val="2"/>
        <w:ind w:left="0" w:leftChars="0" w:firstLine="0" w:firstLineChars="0"/>
        <w:rPr>
          <w:rFonts w:hint="eastAsia" w:ascii="宋体" w:hAnsi="宋体" w:eastAsia="宋体" w:cs="宋体"/>
          <w:b w:val="0"/>
          <w:bCs w:val="0"/>
          <w:color w:val="auto"/>
          <w:sz w:val="24"/>
          <w:szCs w:val="24"/>
          <w:lang w:eastAsia="zh-CN"/>
        </w:rPr>
      </w:pPr>
    </w:p>
    <w:p>
      <w:pPr>
        <w:pStyle w:val="2"/>
        <w:ind w:left="0" w:leftChars="0" w:firstLine="0" w:firstLineChars="0"/>
        <w:rPr>
          <w:rFonts w:hint="eastAsia" w:ascii="宋体" w:hAnsi="宋体" w:eastAsia="宋体" w:cs="宋体"/>
          <w:b w:val="0"/>
          <w:bCs w:val="0"/>
          <w:color w:val="auto"/>
          <w:sz w:val="24"/>
          <w:szCs w:val="24"/>
          <w:lang w:eastAsia="zh-CN"/>
        </w:rPr>
      </w:pPr>
    </w:p>
    <w:p>
      <w:pPr>
        <w:pStyle w:val="2"/>
        <w:ind w:left="0" w:leftChars="0" w:firstLine="0" w:firstLineChars="0"/>
        <w:rPr>
          <w:rFonts w:hint="eastAsia" w:ascii="宋体" w:hAnsi="宋体" w:eastAsia="宋体" w:cs="宋体"/>
          <w:b w:val="0"/>
          <w:bCs w:val="0"/>
          <w:color w:val="auto"/>
          <w:sz w:val="24"/>
          <w:szCs w:val="24"/>
          <w:lang w:eastAsia="zh-CN"/>
        </w:rPr>
      </w:pPr>
    </w:p>
    <w:p>
      <w:pPr>
        <w:pStyle w:val="2"/>
        <w:ind w:left="0" w:leftChars="0" w:firstLine="0" w:firstLineChars="0"/>
        <w:rPr>
          <w:rFonts w:hint="eastAsia" w:ascii="宋体" w:hAnsi="宋体" w:eastAsia="宋体" w:cs="宋体"/>
          <w:b w:val="0"/>
          <w:bCs w:val="0"/>
          <w:color w:val="auto"/>
          <w:sz w:val="24"/>
          <w:szCs w:val="24"/>
          <w:lang w:eastAsia="zh-CN"/>
        </w:rPr>
      </w:pPr>
    </w:p>
    <w:p>
      <w:pPr>
        <w:pStyle w:val="2"/>
        <w:ind w:left="0" w:leftChars="0" w:firstLine="0" w:firstLineChars="0"/>
        <w:rPr>
          <w:rFonts w:hint="eastAsia" w:ascii="宋体" w:hAnsi="宋体" w:eastAsia="宋体" w:cs="宋体"/>
          <w:b w:val="0"/>
          <w:bCs w:val="0"/>
          <w:color w:val="auto"/>
          <w:sz w:val="24"/>
          <w:szCs w:val="24"/>
          <w:lang w:eastAsia="zh-CN"/>
        </w:rPr>
      </w:pP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b/>
          <w:bCs/>
          <w:color w:val="auto"/>
          <w:sz w:val="24"/>
          <w:szCs w:val="24"/>
          <w:lang w:val="en-US" w:eastAsia="zh-CN"/>
        </w:rPr>
        <w:t>5.2</w:t>
      </w:r>
      <w:r>
        <w:rPr>
          <w:rFonts w:hint="eastAsia" w:ascii="宋体" w:hAnsi="宋体" w:eastAsia="宋体" w:cs="宋体"/>
          <w:color w:val="000000"/>
          <w:sz w:val="24"/>
          <w:szCs w:val="24"/>
          <w:lang w:val="en-US" w:eastAsia="zh-CN"/>
        </w:rPr>
        <w:t xml:space="preserve"> </w:t>
      </w:r>
      <w:r>
        <w:rPr>
          <w:rFonts w:hint="eastAsia" w:ascii="宋体" w:hAnsi="宋体" w:eastAsia="宋体" w:cs="宋体"/>
          <w:b/>
          <w:bCs/>
          <w:color w:val="auto"/>
          <w:sz w:val="24"/>
          <w:szCs w:val="24"/>
          <w:lang w:val="en-US" w:eastAsia="zh-CN"/>
        </w:rPr>
        <w:t>供应商行为准则承诺书</w:t>
      </w:r>
    </w:p>
    <w:p>
      <w:pPr>
        <w:spacing w:line="360" w:lineRule="auto"/>
        <w:ind w:firstLine="480" w:firstLineChars="200"/>
        <w:rPr>
          <w:rFonts w:hint="eastAsia" w:ascii="宋体" w:hAnsi="宋体" w:eastAsia="宋体" w:cs="宋体"/>
          <w:color w:val="000000"/>
          <w:sz w:val="24"/>
          <w:szCs w:val="24"/>
        </w:rPr>
      </w:pP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八、供应商承诺遵守中国人民保险有关采购管理和供应商管理的相关规定、履行相应义务。</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十三、采购过程中涉及函件往来的，使用供应商以下地址及联系方式：</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公司名称（全称、盖章）：________________</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法定代表人（负责人）姓名、职务：__________________</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邮编：__________地址：__________________</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电话：__________传真：__________________</w:t>
      </w:r>
    </w:p>
    <w:p>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法定代表人（负责人）或授权代表签字：______________</w:t>
      </w:r>
    </w:p>
    <w:sectPr>
      <w:footerReference r:id="rId4" w:type="default"/>
      <w:footerReference r:id="rId5" w:type="even"/>
      <w:pgSz w:w="11906" w:h="16838"/>
      <w:pgMar w:top="1440" w:right="1274" w:bottom="1440" w:left="179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rPr>
        <w:rFonts w:hint="eastAsia"/>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rPr>
                              <w:rStyle w:val="34"/>
                            </w:rPr>
                          </w:pPr>
                          <w:r>
                            <w:fldChar w:fldCharType="begin"/>
                          </w:r>
                          <w:r>
                            <w:rPr>
                              <w:rStyle w:val="34"/>
                            </w:rPr>
                            <w:instrText xml:space="preserve">PAGE  </w:instrText>
                          </w:r>
                          <w:r>
                            <w:fldChar w:fldCharType="separate"/>
                          </w:r>
                          <w:r>
                            <w:rPr>
                              <w:rStyle w:val="34"/>
                            </w:rP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1"/>
                      <w:rPr>
                        <w:rStyle w:val="34"/>
                      </w:rPr>
                    </w:pPr>
                    <w:r>
                      <w:fldChar w:fldCharType="begin"/>
                    </w:r>
                    <w:r>
                      <w:rPr>
                        <w:rStyle w:val="34"/>
                      </w:rPr>
                      <w:instrText xml:space="preserve">PAGE  </w:instrText>
                    </w:r>
                    <w:r>
                      <w:fldChar w:fldCharType="separate"/>
                    </w:r>
                    <w:r>
                      <w:rPr>
                        <w:rStyle w:val="34"/>
                      </w:rPr>
                      <w:t>21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4"/>
      </w:rPr>
    </w:pPr>
    <w:r>
      <w:fldChar w:fldCharType="begin"/>
    </w:r>
    <w:r>
      <w:rPr>
        <w:rStyle w:val="34"/>
      </w:rPr>
      <w:instrText xml:space="preserve">PAGE  </w:instrText>
    </w:r>
    <w:r>
      <w:fldChar w:fldCharType="end"/>
    </w:r>
  </w:p>
  <w:p>
    <w:pPr>
      <w:pStyle w:val="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5"/>
      <w:suff w:val="space"/>
      <w:lvlText w:val="%1、"/>
      <w:lvlJc w:val="left"/>
      <w:pPr>
        <w:ind w:left="0" w:firstLine="0"/>
      </w:pPr>
      <w:rPr>
        <w:rFonts w:hint="eastAsia"/>
        <w:b/>
        <w:i w:val="0"/>
      </w:rPr>
    </w:lvl>
    <w:lvl w:ilvl="1" w:tentative="0">
      <w:start w:val="1"/>
      <w:numFmt w:val="decimal"/>
      <w:pStyle w:val="6"/>
      <w:suff w:val="space"/>
      <w:lvlText w:val="%2."/>
      <w:lvlJc w:val="left"/>
      <w:pPr>
        <w:ind w:left="0" w:firstLine="0"/>
      </w:pPr>
      <w:rPr>
        <w:rFonts w:hint="eastAsia"/>
        <w:b/>
        <w:i w:val="0"/>
      </w:rPr>
    </w:lvl>
    <w:lvl w:ilvl="2" w:tentative="0">
      <w:start w:val="1"/>
      <w:numFmt w:val="decimal"/>
      <w:pStyle w:val="7"/>
      <w:suff w:val="space"/>
      <w:lvlText w:val="%2.%3"/>
      <w:lvlJc w:val="left"/>
      <w:pPr>
        <w:ind w:left="141" w:firstLine="0"/>
      </w:pPr>
      <w:rPr>
        <w:rFonts w:hint="eastAsia"/>
        <w:b/>
        <w:i w:val="0"/>
      </w:rPr>
    </w:lvl>
    <w:lvl w:ilvl="3" w:tentative="0">
      <w:start w:val="1"/>
      <w:numFmt w:val="decimal"/>
      <w:pStyle w:val="8"/>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9"/>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3"/>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72B7166A"/>
    <w:multiLevelType w:val="singleLevel"/>
    <w:tmpl w:val="72B7166A"/>
    <w:lvl w:ilvl="0" w:tentative="0">
      <w:start w:val="3"/>
      <w:numFmt w:val="decimal"/>
      <w:lvlText w:val="%1."/>
      <w:lvlJc w:val="left"/>
      <w:pPr>
        <w:tabs>
          <w:tab w:val="left" w:pos="312"/>
        </w:tabs>
      </w:pPr>
    </w:lvl>
  </w:abstractNum>
  <w:num w:numId="1">
    <w:abstractNumId w:val="1"/>
  </w:num>
  <w:num w:numId="2">
    <w:abstractNumId w:val="2"/>
  </w:num>
  <w:num w:numId="3">
    <w:abstractNumId w:val="0"/>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54B4E"/>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4966"/>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131747F"/>
    <w:rsid w:val="015E4ACC"/>
    <w:rsid w:val="01A34FEB"/>
    <w:rsid w:val="01CC2981"/>
    <w:rsid w:val="01CE3E86"/>
    <w:rsid w:val="02393535"/>
    <w:rsid w:val="0300236B"/>
    <w:rsid w:val="030A44CD"/>
    <w:rsid w:val="03702AAE"/>
    <w:rsid w:val="03B442B3"/>
    <w:rsid w:val="04995F63"/>
    <w:rsid w:val="04A4232A"/>
    <w:rsid w:val="051A1119"/>
    <w:rsid w:val="059A73BF"/>
    <w:rsid w:val="05EA2279"/>
    <w:rsid w:val="06262E9E"/>
    <w:rsid w:val="0640049E"/>
    <w:rsid w:val="064A5EDE"/>
    <w:rsid w:val="065F2600"/>
    <w:rsid w:val="066E2C1A"/>
    <w:rsid w:val="06D76DC6"/>
    <w:rsid w:val="074D106C"/>
    <w:rsid w:val="07C95455"/>
    <w:rsid w:val="081D377D"/>
    <w:rsid w:val="085F7B47"/>
    <w:rsid w:val="092C729B"/>
    <w:rsid w:val="09AE389E"/>
    <w:rsid w:val="0A086B37"/>
    <w:rsid w:val="0A906759"/>
    <w:rsid w:val="0AA01E37"/>
    <w:rsid w:val="0AC0235E"/>
    <w:rsid w:val="0ADF2BDD"/>
    <w:rsid w:val="0BAE24F3"/>
    <w:rsid w:val="0BF6772E"/>
    <w:rsid w:val="0C4A272C"/>
    <w:rsid w:val="0C590797"/>
    <w:rsid w:val="0CA51029"/>
    <w:rsid w:val="0D205866"/>
    <w:rsid w:val="0D66668B"/>
    <w:rsid w:val="0DD62720"/>
    <w:rsid w:val="0DF2626F"/>
    <w:rsid w:val="0EA301AD"/>
    <w:rsid w:val="0EB91486"/>
    <w:rsid w:val="0ED0089D"/>
    <w:rsid w:val="0FAB4517"/>
    <w:rsid w:val="0FCD6A7A"/>
    <w:rsid w:val="0FE637F1"/>
    <w:rsid w:val="0FE77623"/>
    <w:rsid w:val="104E02CD"/>
    <w:rsid w:val="1087752D"/>
    <w:rsid w:val="109542C4"/>
    <w:rsid w:val="11162294"/>
    <w:rsid w:val="115D42FF"/>
    <w:rsid w:val="118C0FD9"/>
    <w:rsid w:val="11BC62A5"/>
    <w:rsid w:val="11CB1A3B"/>
    <w:rsid w:val="13C034F7"/>
    <w:rsid w:val="13FC2057"/>
    <w:rsid w:val="14141534"/>
    <w:rsid w:val="147D2B6B"/>
    <w:rsid w:val="148E4E49"/>
    <w:rsid w:val="14B64D09"/>
    <w:rsid w:val="14B95C8D"/>
    <w:rsid w:val="14F70FF5"/>
    <w:rsid w:val="15645A73"/>
    <w:rsid w:val="15BF2FBD"/>
    <w:rsid w:val="15DB1E4F"/>
    <w:rsid w:val="162B519E"/>
    <w:rsid w:val="166902B9"/>
    <w:rsid w:val="16FC4BC3"/>
    <w:rsid w:val="170954A7"/>
    <w:rsid w:val="176026E9"/>
    <w:rsid w:val="17C96895"/>
    <w:rsid w:val="18034E76"/>
    <w:rsid w:val="181C491B"/>
    <w:rsid w:val="188A6953"/>
    <w:rsid w:val="18B07A8C"/>
    <w:rsid w:val="18B67417"/>
    <w:rsid w:val="196C2858"/>
    <w:rsid w:val="19CA72DF"/>
    <w:rsid w:val="1A47212C"/>
    <w:rsid w:val="1A8A3E9A"/>
    <w:rsid w:val="1AB723E0"/>
    <w:rsid w:val="1AE62F2F"/>
    <w:rsid w:val="1AF070C2"/>
    <w:rsid w:val="1BCE0C80"/>
    <w:rsid w:val="1CE74A21"/>
    <w:rsid w:val="1CF87497"/>
    <w:rsid w:val="1D0667AD"/>
    <w:rsid w:val="1D34206D"/>
    <w:rsid w:val="1E212614"/>
    <w:rsid w:val="1E2F1712"/>
    <w:rsid w:val="1EAC455F"/>
    <w:rsid w:val="1F33644B"/>
    <w:rsid w:val="1F4E796B"/>
    <w:rsid w:val="1F967A9B"/>
    <w:rsid w:val="1FCD7E11"/>
    <w:rsid w:val="20413E5F"/>
    <w:rsid w:val="204C6209"/>
    <w:rsid w:val="20CD585E"/>
    <w:rsid w:val="20FB50A8"/>
    <w:rsid w:val="210C1E28"/>
    <w:rsid w:val="21AB524C"/>
    <w:rsid w:val="21CF4187"/>
    <w:rsid w:val="21DF4421"/>
    <w:rsid w:val="221E7789"/>
    <w:rsid w:val="22C96BB4"/>
    <w:rsid w:val="230022FA"/>
    <w:rsid w:val="231161CE"/>
    <w:rsid w:val="231E07D2"/>
    <w:rsid w:val="23C010B4"/>
    <w:rsid w:val="243506CB"/>
    <w:rsid w:val="24684952"/>
    <w:rsid w:val="24C26CDA"/>
    <w:rsid w:val="24E25D13"/>
    <w:rsid w:val="24E34B3A"/>
    <w:rsid w:val="24FC7EFE"/>
    <w:rsid w:val="25171665"/>
    <w:rsid w:val="25783517"/>
    <w:rsid w:val="257C268E"/>
    <w:rsid w:val="26055A66"/>
    <w:rsid w:val="26133E87"/>
    <w:rsid w:val="26317654"/>
    <w:rsid w:val="264C0DD2"/>
    <w:rsid w:val="268705C2"/>
    <w:rsid w:val="26EC15EB"/>
    <w:rsid w:val="26FC3E04"/>
    <w:rsid w:val="27777ECB"/>
    <w:rsid w:val="27A877A0"/>
    <w:rsid w:val="2898600D"/>
    <w:rsid w:val="291C1880"/>
    <w:rsid w:val="298C4DEB"/>
    <w:rsid w:val="29BB5F06"/>
    <w:rsid w:val="2AB84B24"/>
    <w:rsid w:val="2AF90730"/>
    <w:rsid w:val="2B6E554D"/>
    <w:rsid w:val="2CF808D7"/>
    <w:rsid w:val="2D3C00C6"/>
    <w:rsid w:val="2E0B749A"/>
    <w:rsid w:val="2E1B7734"/>
    <w:rsid w:val="2E3F536B"/>
    <w:rsid w:val="2E932883"/>
    <w:rsid w:val="2E9D7560"/>
    <w:rsid w:val="2ED835D7"/>
    <w:rsid w:val="2F1E302B"/>
    <w:rsid w:val="2F2C54DF"/>
    <w:rsid w:val="2F780718"/>
    <w:rsid w:val="301C3CB0"/>
    <w:rsid w:val="30874D4C"/>
    <w:rsid w:val="30FC55EE"/>
    <w:rsid w:val="31137412"/>
    <w:rsid w:val="31940C65"/>
    <w:rsid w:val="320831A2"/>
    <w:rsid w:val="320E092F"/>
    <w:rsid w:val="323147AB"/>
    <w:rsid w:val="323E367C"/>
    <w:rsid w:val="32D1646E"/>
    <w:rsid w:val="3318651A"/>
    <w:rsid w:val="333144C7"/>
    <w:rsid w:val="3439693A"/>
    <w:rsid w:val="343F0843"/>
    <w:rsid w:val="347D19AD"/>
    <w:rsid w:val="34802932"/>
    <w:rsid w:val="34C03560"/>
    <w:rsid w:val="34E8105C"/>
    <w:rsid w:val="35973A8E"/>
    <w:rsid w:val="35CB4118"/>
    <w:rsid w:val="37D57125"/>
    <w:rsid w:val="37FA7F48"/>
    <w:rsid w:val="38373947"/>
    <w:rsid w:val="388E0ABE"/>
    <w:rsid w:val="389307DD"/>
    <w:rsid w:val="389F7E73"/>
    <w:rsid w:val="38DF2E5B"/>
    <w:rsid w:val="39655067"/>
    <w:rsid w:val="39B244B8"/>
    <w:rsid w:val="39ED7DE3"/>
    <w:rsid w:val="39FF3A59"/>
    <w:rsid w:val="3ABE36F1"/>
    <w:rsid w:val="3ACE4C8F"/>
    <w:rsid w:val="3AE96BE3"/>
    <w:rsid w:val="3B4126B0"/>
    <w:rsid w:val="3C08498D"/>
    <w:rsid w:val="3C4A77B3"/>
    <w:rsid w:val="3CDC1C76"/>
    <w:rsid w:val="3CF42F7A"/>
    <w:rsid w:val="3CF93F15"/>
    <w:rsid w:val="3D153251"/>
    <w:rsid w:val="3D40210B"/>
    <w:rsid w:val="3D6548C9"/>
    <w:rsid w:val="3DB94C71"/>
    <w:rsid w:val="3DBD15C7"/>
    <w:rsid w:val="3DC1395E"/>
    <w:rsid w:val="3E1E7DED"/>
    <w:rsid w:val="3E320799"/>
    <w:rsid w:val="3EC36A45"/>
    <w:rsid w:val="3ECD5D21"/>
    <w:rsid w:val="3F4A004D"/>
    <w:rsid w:val="3FAC0006"/>
    <w:rsid w:val="3FC87ED5"/>
    <w:rsid w:val="40046496"/>
    <w:rsid w:val="401C3B3D"/>
    <w:rsid w:val="40CB045E"/>
    <w:rsid w:val="40E01A94"/>
    <w:rsid w:val="40E47D03"/>
    <w:rsid w:val="41084A3F"/>
    <w:rsid w:val="41AF3314"/>
    <w:rsid w:val="41C815FA"/>
    <w:rsid w:val="41C917A8"/>
    <w:rsid w:val="41D97316"/>
    <w:rsid w:val="428A7477"/>
    <w:rsid w:val="43372544"/>
    <w:rsid w:val="434C3974"/>
    <w:rsid w:val="43561D06"/>
    <w:rsid w:val="43B242A8"/>
    <w:rsid w:val="43E36397"/>
    <w:rsid w:val="43F73224"/>
    <w:rsid w:val="447A65E5"/>
    <w:rsid w:val="447E086E"/>
    <w:rsid w:val="44EE1B4F"/>
    <w:rsid w:val="45011DC9"/>
    <w:rsid w:val="46295027"/>
    <w:rsid w:val="46EC37BD"/>
    <w:rsid w:val="47357AE2"/>
    <w:rsid w:val="480D71B0"/>
    <w:rsid w:val="48372B52"/>
    <w:rsid w:val="48632753"/>
    <w:rsid w:val="49592FB2"/>
    <w:rsid w:val="49881230"/>
    <w:rsid w:val="4998790C"/>
    <w:rsid w:val="4A140E14"/>
    <w:rsid w:val="4AA3047C"/>
    <w:rsid w:val="4B376AEF"/>
    <w:rsid w:val="4C207BF0"/>
    <w:rsid w:val="4C5F67DB"/>
    <w:rsid w:val="4C632C63"/>
    <w:rsid w:val="4D383F40"/>
    <w:rsid w:val="4D5B1B76"/>
    <w:rsid w:val="4F4A4C24"/>
    <w:rsid w:val="501320EF"/>
    <w:rsid w:val="50A0729E"/>
    <w:rsid w:val="50E87B49"/>
    <w:rsid w:val="50F70163"/>
    <w:rsid w:val="5137314B"/>
    <w:rsid w:val="52006417"/>
    <w:rsid w:val="525F49CC"/>
    <w:rsid w:val="52F656AA"/>
    <w:rsid w:val="53A707B1"/>
    <w:rsid w:val="53C5766A"/>
    <w:rsid w:val="540E28F4"/>
    <w:rsid w:val="54C77B24"/>
    <w:rsid w:val="54E7283B"/>
    <w:rsid w:val="553B58E4"/>
    <w:rsid w:val="559134FA"/>
    <w:rsid w:val="55AE1B02"/>
    <w:rsid w:val="561E3959"/>
    <w:rsid w:val="56C708EE"/>
    <w:rsid w:val="574F1ACC"/>
    <w:rsid w:val="57975744"/>
    <w:rsid w:val="57C669AB"/>
    <w:rsid w:val="58951DE3"/>
    <w:rsid w:val="593432C8"/>
    <w:rsid w:val="59537C18"/>
    <w:rsid w:val="59E60F8A"/>
    <w:rsid w:val="5A7A74B8"/>
    <w:rsid w:val="5AD2718F"/>
    <w:rsid w:val="5B7213D8"/>
    <w:rsid w:val="5B9D7B5D"/>
    <w:rsid w:val="5BE5784A"/>
    <w:rsid w:val="5C293FAE"/>
    <w:rsid w:val="5C9033AA"/>
    <w:rsid w:val="5D254161"/>
    <w:rsid w:val="5D840872"/>
    <w:rsid w:val="5D911291"/>
    <w:rsid w:val="5E284C88"/>
    <w:rsid w:val="5E5E1C13"/>
    <w:rsid w:val="5E6F4EE7"/>
    <w:rsid w:val="5EBE2BFD"/>
    <w:rsid w:val="5EC7130E"/>
    <w:rsid w:val="5EFA7E7D"/>
    <w:rsid w:val="5F0D0D5C"/>
    <w:rsid w:val="5F145B00"/>
    <w:rsid w:val="5FEE26CE"/>
    <w:rsid w:val="607109A5"/>
    <w:rsid w:val="607F065F"/>
    <w:rsid w:val="6080285E"/>
    <w:rsid w:val="60D25FD4"/>
    <w:rsid w:val="60D30936"/>
    <w:rsid w:val="612D1A7D"/>
    <w:rsid w:val="613B4A80"/>
    <w:rsid w:val="61436338"/>
    <w:rsid w:val="6160574F"/>
    <w:rsid w:val="61E36F18"/>
    <w:rsid w:val="62437047"/>
    <w:rsid w:val="6291717F"/>
    <w:rsid w:val="63440544"/>
    <w:rsid w:val="64984AFC"/>
    <w:rsid w:val="64C03B57"/>
    <w:rsid w:val="64E52ED6"/>
    <w:rsid w:val="64FA2323"/>
    <w:rsid w:val="65120761"/>
    <w:rsid w:val="652041F4"/>
    <w:rsid w:val="65EC61AD"/>
    <w:rsid w:val="65F20A51"/>
    <w:rsid w:val="66123504"/>
    <w:rsid w:val="664571D6"/>
    <w:rsid w:val="664600F1"/>
    <w:rsid w:val="66B37873"/>
    <w:rsid w:val="66BC5441"/>
    <w:rsid w:val="66CF713B"/>
    <w:rsid w:val="66D81FC8"/>
    <w:rsid w:val="6775314C"/>
    <w:rsid w:val="687264E6"/>
    <w:rsid w:val="68D6620B"/>
    <w:rsid w:val="69771617"/>
    <w:rsid w:val="69A24939"/>
    <w:rsid w:val="69DC353A"/>
    <w:rsid w:val="6ABB09AA"/>
    <w:rsid w:val="6B2547D6"/>
    <w:rsid w:val="6B3B697A"/>
    <w:rsid w:val="6B700069"/>
    <w:rsid w:val="6B822971"/>
    <w:rsid w:val="6BA37623"/>
    <w:rsid w:val="6C475BB2"/>
    <w:rsid w:val="6C6242F7"/>
    <w:rsid w:val="6D2154B9"/>
    <w:rsid w:val="6D351FB7"/>
    <w:rsid w:val="6DEA65E3"/>
    <w:rsid w:val="6E04718D"/>
    <w:rsid w:val="6E133C47"/>
    <w:rsid w:val="6E280003"/>
    <w:rsid w:val="6E360776"/>
    <w:rsid w:val="6E3F2D14"/>
    <w:rsid w:val="6E737441"/>
    <w:rsid w:val="6EB76C30"/>
    <w:rsid w:val="6EBA6FC6"/>
    <w:rsid w:val="6F7D69F9"/>
    <w:rsid w:val="6FCE1092"/>
    <w:rsid w:val="6FD36103"/>
    <w:rsid w:val="70AB3BE8"/>
    <w:rsid w:val="70EE076C"/>
    <w:rsid w:val="713940C2"/>
    <w:rsid w:val="717645B6"/>
    <w:rsid w:val="71D76E63"/>
    <w:rsid w:val="71EB096D"/>
    <w:rsid w:val="723C307A"/>
    <w:rsid w:val="72B90194"/>
    <w:rsid w:val="73696867"/>
    <w:rsid w:val="73874BAF"/>
    <w:rsid w:val="738D1722"/>
    <w:rsid w:val="73F06F49"/>
    <w:rsid w:val="74D16536"/>
    <w:rsid w:val="750A7995"/>
    <w:rsid w:val="75483F2B"/>
    <w:rsid w:val="75533654"/>
    <w:rsid w:val="764B5DA3"/>
    <w:rsid w:val="76E21799"/>
    <w:rsid w:val="77276A0B"/>
    <w:rsid w:val="774C740E"/>
    <w:rsid w:val="778C5FE6"/>
    <w:rsid w:val="77B5068E"/>
    <w:rsid w:val="784B32EA"/>
    <w:rsid w:val="78946B16"/>
    <w:rsid w:val="78CD25BE"/>
    <w:rsid w:val="79154422"/>
    <w:rsid w:val="79240BAB"/>
    <w:rsid w:val="79294ED6"/>
    <w:rsid w:val="7968612D"/>
    <w:rsid w:val="79A522A2"/>
    <w:rsid w:val="79C131DD"/>
    <w:rsid w:val="79ED6305"/>
    <w:rsid w:val="7A520B1D"/>
    <w:rsid w:val="7A6B2F64"/>
    <w:rsid w:val="7A7D5489"/>
    <w:rsid w:val="7AE646A9"/>
    <w:rsid w:val="7C676D70"/>
    <w:rsid w:val="7C9456D2"/>
    <w:rsid w:val="7CA7288F"/>
    <w:rsid w:val="7CB053BF"/>
    <w:rsid w:val="7CB42826"/>
    <w:rsid w:val="7D715831"/>
    <w:rsid w:val="7D734561"/>
    <w:rsid w:val="7DAA6FCE"/>
    <w:rsid w:val="7E4200B1"/>
    <w:rsid w:val="7E5D3994"/>
    <w:rsid w:val="7E9755BD"/>
    <w:rsid w:val="7F115287"/>
    <w:rsid w:val="7F24326C"/>
    <w:rsid w:val="7F2A25AD"/>
    <w:rsid w:val="7F3C3B4D"/>
    <w:rsid w:val="7F7939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heading 1"/>
    <w:basedOn w:val="1"/>
    <w:next w:val="1"/>
    <w:link w:val="40"/>
    <w:qFormat/>
    <w:uiPriority w:val="9"/>
    <w:pPr>
      <w:keepNext/>
      <w:widowControl/>
      <w:numPr>
        <w:ilvl w:val="0"/>
        <w:numId w:val="1"/>
      </w:numPr>
      <w:spacing w:line="360" w:lineRule="auto"/>
      <w:outlineLvl w:val="0"/>
    </w:pPr>
    <w:rPr>
      <w:rFonts w:ascii="宋体" w:hAnsi="宋体" w:cs="宋体"/>
      <w:b/>
      <w:bCs/>
      <w:kern w:val="36"/>
      <w:szCs w:val="21"/>
    </w:rPr>
  </w:style>
  <w:style w:type="paragraph" w:styleId="6">
    <w:name w:val="heading 2"/>
    <w:basedOn w:val="1"/>
    <w:next w:val="1"/>
    <w:link w:val="4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7">
    <w:name w:val="heading 3"/>
    <w:basedOn w:val="1"/>
    <w:next w:val="1"/>
    <w:link w:val="42"/>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8">
    <w:name w:val="heading 4"/>
    <w:basedOn w:val="1"/>
    <w:next w:val="1"/>
    <w:link w:val="43"/>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9">
    <w:name w:val="heading 5"/>
    <w:basedOn w:val="1"/>
    <w:next w:val="1"/>
    <w:link w:val="44"/>
    <w:unhideWhenUsed/>
    <w:qFormat/>
    <w:uiPriority w:val="9"/>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45"/>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pPr>
      <w:spacing w:before="214"/>
      <w:ind w:left="219"/>
    </w:pPr>
    <w:rPr>
      <w:rFonts w:ascii="宋体" w:hAnsi="宋体" w:eastAsia="宋体" w:cs="宋体"/>
      <w:sz w:val="32"/>
      <w:szCs w:val="32"/>
      <w:lang w:val="en-US" w:eastAsia="zh-CN" w:bidi="ar-SA"/>
    </w:rPr>
  </w:style>
  <w:style w:type="paragraph" w:customStyle="1" w:styleId="3">
    <w:name w:val="Default"/>
    <w:next w:val="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4">
    <w:name w:val="table of figures"/>
    <w:basedOn w:val="1"/>
    <w:next w:val="1"/>
    <w:semiHidden/>
    <w:qFormat/>
    <w:uiPriority w:val="0"/>
    <w:pPr>
      <w:ind w:left="840" w:leftChars="200" w:hanging="420" w:hangingChars="200"/>
    </w:pPr>
  </w:style>
  <w:style w:type="paragraph" w:styleId="11">
    <w:name w:val="toc 7"/>
    <w:basedOn w:val="1"/>
    <w:next w:val="1"/>
    <w:unhideWhenUsed/>
    <w:qFormat/>
    <w:uiPriority w:val="39"/>
    <w:pPr>
      <w:spacing w:line="360" w:lineRule="auto"/>
      <w:ind w:left="2520" w:leftChars="1200"/>
    </w:pPr>
    <w:rPr>
      <w:rFonts w:ascii="Calibri" w:hAnsi="Calibri" w:eastAsia="楷体"/>
      <w:szCs w:val="22"/>
    </w:rPr>
  </w:style>
  <w:style w:type="paragraph" w:styleId="12">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3">
    <w:name w:val="Document Map"/>
    <w:basedOn w:val="1"/>
    <w:link w:val="119"/>
    <w:unhideWhenUsed/>
    <w:qFormat/>
    <w:uiPriority w:val="99"/>
    <w:pPr>
      <w:spacing w:line="360" w:lineRule="auto"/>
      <w:ind w:firstLine="200" w:firstLineChars="200"/>
    </w:pPr>
    <w:rPr>
      <w:rFonts w:ascii="Microsoft YaHei UI" w:hAnsi="Calibri" w:eastAsia="Microsoft YaHei UI"/>
      <w:sz w:val="18"/>
      <w:szCs w:val="18"/>
    </w:rPr>
  </w:style>
  <w:style w:type="paragraph" w:styleId="14">
    <w:name w:val="annotation text"/>
    <w:basedOn w:val="1"/>
    <w:link w:val="120"/>
    <w:unhideWhenUsed/>
    <w:qFormat/>
    <w:uiPriority w:val="99"/>
    <w:pPr>
      <w:spacing w:line="360" w:lineRule="auto"/>
      <w:ind w:firstLine="200" w:firstLineChars="200"/>
      <w:jc w:val="left"/>
    </w:pPr>
    <w:rPr>
      <w:rFonts w:ascii="Calibri" w:hAnsi="Calibri" w:eastAsia="楷体"/>
      <w:sz w:val="24"/>
      <w:szCs w:val="22"/>
    </w:rPr>
  </w:style>
  <w:style w:type="paragraph" w:styleId="15">
    <w:name w:val="toc 5"/>
    <w:basedOn w:val="1"/>
    <w:next w:val="1"/>
    <w:unhideWhenUsed/>
    <w:qFormat/>
    <w:uiPriority w:val="39"/>
    <w:pPr>
      <w:spacing w:line="360" w:lineRule="auto"/>
      <w:ind w:left="1680" w:leftChars="800"/>
    </w:pPr>
    <w:rPr>
      <w:rFonts w:ascii="Calibri" w:hAnsi="Calibri" w:eastAsia="楷体"/>
      <w:szCs w:val="22"/>
    </w:rPr>
  </w:style>
  <w:style w:type="paragraph" w:styleId="16">
    <w:name w:val="toc 3"/>
    <w:basedOn w:val="1"/>
    <w:next w:val="1"/>
    <w:qFormat/>
    <w:uiPriority w:val="39"/>
    <w:pPr>
      <w:ind w:left="840" w:leftChars="400"/>
    </w:pPr>
  </w:style>
  <w:style w:type="paragraph" w:styleId="17">
    <w:name w:val="Plain Text"/>
    <w:basedOn w:val="1"/>
    <w:link w:val="53"/>
    <w:qFormat/>
    <w:uiPriority w:val="0"/>
    <w:pPr>
      <w:widowControl/>
    </w:pPr>
    <w:rPr>
      <w:rFonts w:ascii="宋体" w:hAnsi="宋体" w:cs="宋体"/>
      <w:kern w:val="0"/>
      <w:szCs w:val="21"/>
    </w:rPr>
  </w:style>
  <w:style w:type="paragraph" w:styleId="18">
    <w:name w:val="toc 8"/>
    <w:basedOn w:val="1"/>
    <w:next w:val="1"/>
    <w:unhideWhenUsed/>
    <w:qFormat/>
    <w:uiPriority w:val="39"/>
    <w:pPr>
      <w:spacing w:line="360" w:lineRule="auto"/>
      <w:ind w:left="2940" w:leftChars="1400"/>
    </w:pPr>
    <w:rPr>
      <w:rFonts w:ascii="Calibri" w:hAnsi="Calibri" w:eastAsia="楷体"/>
      <w:szCs w:val="22"/>
    </w:rPr>
  </w:style>
  <w:style w:type="paragraph" w:styleId="19">
    <w:name w:val="Date"/>
    <w:basedOn w:val="1"/>
    <w:next w:val="1"/>
    <w:link w:val="52"/>
    <w:qFormat/>
    <w:uiPriority w:val="0"/>
    <w:pPr>
      <w:widowControl/>
      <w:spacing w:line="360" w:lineRule="atLeast"/>
      <w:ind w:left="100" w:leftChars="2500"/>
      <w:jc w:val="left"/>
    </w:pPr>
    <w:rPr>
      <w:kern w:val="0"/>
      <w:sz w:val="24"/>
      <w:szCs w:val="24"/>
    </w:rPr>
  </w:style>
  <w:style w:type="paragraph" w:styleId="20">
    <w:name w:val="Balloon Text"/>
    <w:basedOn w:val="1"/>
    <w:link w:val="122"/>
    <w:unhideWhenUsed/>
    <w:qFormat/>
    <w:uiPriority w:val="99"/>
    <w:pPr>
      <w:spacing w:line="360" w:lineRule="auto"/>
      <w:ind w:firstLine="200" w:firstLineChars="200"/>
    </w:pPr>
    <w:rPr>
      <w:rFonts w:ascii="Calibri" w:hAnsi="Calibri" w:eastAsia="楷体"/>
      <w:sz w:val="18"/>
      <w:szCs w:val="18"/>
    </w:rPr>
  </w:style>
  <w:style w:type="paragraph" w:styleId="21">
    <w:name w:val="footer"/>
    <w:basedOn w:val="1"/>
    <w:link w:val="39"/>
    <w:unhideWhenUsed/>
    <w:qFormat/>
    <w:uiPriority w:val="99"/>
    <w:pPr>
      <w:tabs>
        <w:tab w:val="center" w:pos="4153"/>
        <w:tab w:val="right" w:pos="8306"/>
      </w:tabs>
      <w:snapToGrid w:val="0"/>
      <w:jc w:val="left"/>
    </w:pPr>
    <w:rPr>
      <w:sz w:val="18"/>
      <w:szCs w:val="18"/>
    </w:rPr>
  </w:style>
  <w:style w:type="paragraph" w:styleId="22">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widowControl/>
    </w:pPr>
    <w:rPr>
      <w:kern w:val="0"/>
      <w:szCs w:val="21"/>
    </w:rPr>
  </w:style>
  <w:style w:type="paragraph" w:styleId="24">
    <w:name w:val="toc 4"/>
    <w:basedOn w:val="1"/>
    <w:next w:val="1"/>
    <w:unhideWhenUsed/>
    <w:qFormat/>
    <w:uiPriority w:val="39"/>
    <w:pPr>
      <w:spacing w:line="360" w:lineRule="auto"/>
      <w:ind w:left="1260" w:leftChars="600"/>
    </w:pPr>
    <w:rPr>
      <w:rFonts w:ascii="Calibri" w:hAnsi="Calibri" w:eastAsia="楷体"/>
      <w:szCs w:val="22"/>
    </w:rPr>
  </w:style>
  <w:style w:type="paragraph" w:styleId="25">
    <w:name w:val="toc 6"/>
    <w:basedOn w:val="1"/>
    <w:next w:val="1"/>
    <w:unhideWhenUsed/>
    <w:qFormat/>
    <w:uiPriority w:val="39"/>
    <w:pPr>
      <w:spacing w:line="360" w:lineRule="auto"/>
      <w:ind w:left="2100" w:leftChars="1000"/>
    </w:pPr>
    <w:rPr>
      <w:rFonts w:ascii="Calibri" w:hAnsi="Calibri" w:eastAsia="楷体"/>
      <w:szCs w:val="22"/>
    </w:rPr>
  </w:style>
  <w:style w:type="paragraph" w:styleId="26">
    <w:name w:val="toc 2"/>
    <w:basedOn w:val="1"/>
    <w:next w:val="1"/>
    <w:qFormat/>
    <w:uiPriority w:val="39"/>
    <w:pPr>
      <w:widowControl/>
      <w:ind w:left="420" w:leftChars="200"/>
    </w:pPr>
    <w:rPr>
      <w:kern w:val="0"/>
      <w:szCs w:val="21"/>
    </w:rPr>
  </w:style>
  <w:style w:type="paragraph" w:styleId="27">
    <w:name w:val="toc 9"/>
    <w:basedOn w:val="1"/>
    <w:next w:val="1"/>
    <w:unhideWhenUsed/>
    <w:qFormat/>
    <w:uiPriority w:val="39"/>
    <w:pPr>
      <w:spacing w:line="360" w:lineRule="auto"/>
      <w:ind w:left="3360" w:leftChars="1600"/>
    </w:pPr>
    <w:rPr>
      <w:rFonts w:ascii="Calibri" w:hAnsi="Calibri" w:eastAsia="楷体"/>
      <w:szCs w:val="22"/>
    </w:rPr>
  </w:style>
  <w:style w:type="paragraph" w:styleId="28">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9">
    <w:name w:val="Title"/>
    <w:basedOn w:val="1"/>
    <w:next w:val="1"/>
    <w:link w:val="118"/>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0">
    <w:name w:val="annotation subject"/>
    <w:basedOn w:val="14"/>
    <w:next w:val="14"/>
    <w:link w:val="61"/>
    <w:unhideWhenUsed/>
    <w:qFormat/>
    <w:uiPriority w:val="0"/>
    <w:rPr>
      <w:rFonts w:asciiTheme="minorHAnsi" w:hAnsiTheme="minorHAnsi" w:cstheme="minorBidi"/>
      <w:b/>
      <w:bCs/>
      <w:lang w:val="zh-CN" w:eastAsia="zh-CN"/>
    </w:rPr>
  </w:style>
  <w:style w:type="table" w:styleId="32">
    <w:name w:val="Table Grid"/>
    <w:basedOn w:val="31"/>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basedOn w:val="33"/>
    <w:qFormat/>
    <w:uiPriority w:val="0"/>
  </w:style>
  <w:style w:type="character" w:styleId="35">
    <w:name w:val="FollowedHyperlink"/>
    <w:qFormat/>
    <w:uiPriority w:val="99"/>
    <w:rPr>
      <w:color w:val="800080"/>
      <w:u w:val="single"/>
    </w:rPr>
  </w:style>
  <w:style w:type="character" w:styleId="36">
    <w:name w:val="Hyperlink"/>
    <w:qFormat/>
    <w:uiPriority w:val="99"/>
    <w:rPr>
      <w:color w:val="0000FF"/>
      <w:u w:val="single"/>
    </w:rPr>
  </w:style>
  <w:style w:type="character" w:styleId="37">
    <w:name w:val="annotation reference"/>
    <w:qFormat/>
    <w:uiPriority w:val="0"/>
    <w:rPr>
      <w:sz w:val="21"/>
      <w:szCs w:val="21"/>
    </w:rPr>
  </w:style>
  <w:style w:type="character" w:customStyle="1" w:styleId="38">
    <w:name w:val="页眉 Char"/>
    <w:basedOn w:val="33"/>
    <w:link w:val="22"/>
    <w:qFormat/>
    <w:uiPriority w:val="99"/>
    <w:rPr>
      <w:sz w:val="18"/>
      <w:szCs w:val="18"/>
    </w:rPr>
  </w:style>
  <w:style w:type="character" w:customStyle="1" w:styleId="39">
    <w:name w:val="页脚 Char"/>
    <w:basedOn w:val="33"/>
    <w:link w:val="21"/>
    <w:qFormat/>
    <w:uiPriority w:val="99"/>
    <w:rPr>
      <w:sz w:val="18"/>
      <w:szCs w:val="18"/>
    </w:rPr>
  </w:style>
  <w:style w:type="character" w:customStyle="1" w:styleId="40">
    <w:name w:val="标题 1 Char"/>
    <w:basedOn w:val="33"/>
    <w:link w:val="5"/>
    <w:qFormat/>
    <w:uiPriority w:val="9"/>
    <w:rPr>
      <w:rFonts w:ascii="宋体" w:hAnsi="宋体" w:eastAsia="宋体" w:cs="宋体"/>
      <w:b/>
      <w:bCs/>
      <w:kern w:val="36"/>
      <w:szCs w:val="21"/>
    </w:rPr>
  </w:style>
  <w:style w:type="character" w:customStyle="1" w:styleId="41">
    <w:name w:val="标题 2 Char"/>
    <w:basedOn w:val="33"/>
    <w:link w:val="6"/>
    <w:qFormat/>
    <w:uiPriority w:val="9"/>
    <w:rPr>
      <w:rFonts w:ascii="Calibri Light" w:hAnsi="Calibri Light" w:eastAsia="宋体" w:cs="Times New Roman"/>
      <w:b/>
      <w:bCs/>
      <w:sz w:val="32"/>
      <w:szCs w:val="32"/>
    </w:rPr>
  </w:style>
  <w:style w:type="character" w:customStyle="1" w:styleId="42">
    <w:name w:val="标题 3 Char"/>
    <w:basedOn w:val="33"/>
    <w:link w:val="7"/>
    <w:qFormat/>
    <w:uiPriority w:val="9"/>
    <w:rPr>
      <w:rFonts w:ascii="Times New Roman" w:hAnsi="Times New Roman" w:eastAsia="宋体" w:cs="Times New Roman"/>
      <w:b/>
      <w:bCs/>
      <w:kern w:val="0"/>
      <w:sz w:val="32"/>
      <w:szCs w:val="32"/>
    </w:rPr>
  </w:style>
  <w:style w:type="character" w:customStyle="1" w:styleId="43">
    <w:name w:val="标题 4 Char"/>
    <w:basedOn w:val="33"/>
    <w:link w:val="8"/>
    <w:qFormat/>
    <w:uiPriority w:val="9"/>
    <w:rPr>
      <w:rFonts w:ascii="Calibri Light" w:hAnsi="Calibri Light" w:eastAsia="宋体" w:cs="Times New Roman"/>
      <w:b/>
      <w:bCs/>
      <w:sz w:val="28"/>
      <w:szCs w:val="28"/>
    </w:rPr>
  </w:style>
  <w:style w:type="character" w:customStyle="1" w:styleId="44">
    <w:name w:val="标题 5 Char"/>
    <w:basedOn w:val="33"/>
    <w:link w:val="9"/>
    <w:qFormat/>
    <w:uiPriority w:val="9"/>
    <w:rPr>
      <w:rFonts w:ascii="Times New Roman" w:hAnsi="Times New Roman" w:eastAsia="宋体" w:cs="Times New Roman"/>
      <w:b/>
      <w:bCs/>
      <w:sz w:val="28"/>
      <w:szCs w:val="28"/>
    </w:rPr>
  </w:style>
  <w:style w:type="character" w:customStyle="1" w:styleId="45">
    <w:name w:val="标题 6 Char"/>
    <w:basedOn w:val="33"/>
    <w:link w:val="10"/>
    <w:qFormat/>
    <w:uiPriority w:val="9"/>
    <w:rPr>
      <w:rFonts w:ascii="Cambria" w:hAnsi="Cambria" w:eastAsia="宋体" w:cs="宋体"/>
      <w:b/>
      <w:bCs/>
      <w:kern w:val="0"/>
      <w:sz w:val="24"/>
      <w:szCs w:val="24"/>
    </w:rPr>
  </w:style>
  <w:style w:type="character" w:customStyle="1" w:styleId="46">
    <w:name w:val="charchar1"/>
    <w:qFormat/>
    <w:uiPriority w:val="0"/>
    <w:rPr>
      <w:rFonts w:hint="default" w:ascii="Times New Roman" w:hAnsi="Times New Roman" w:cs="Times New Roman"/>
    </w:rPr>
  </w:style>
  <w:style w:type="character" w:customStyle="1" w:styleId="47">
    <w:name w:val="font11"/>
    <w:qFormat/>
    <w:uiPriority w:val="0"/>
    <w:rPr>
      <w:rFonts w:hint="default" w:ascii="Calibri" w:hAnsi="Calibri" w:cs="Calibri"/>
      <w:color w:val="1F497D"/>
      <w:sz w:val="21"/>
      <w:szCs w:val="21"/>
      <w:u w:val="none"/>
    </w:rPr>
  </w:style>
  <w:style w:type="character" w:customStyle="1" w:styleId="48">
    <w:name w:val="font71"/>
    <w:qFormat/>
    <w:uiPriority w:val="0"/>
    <w:rPr>
      <w:rFonts w:ascii="font-weight : 400" w:hAnsi="font-weight : 400" w:eastAsia="font-weight : 400" w:cs="font-weight : 400"/>
      <w:color w:val="000000"/>
      <w:sz w:val="21"/>
      <w:szCs w:val="21"/>
      <w:u w:val="none"/>
    </w:rPr>
  </w:style>
  <w:style w:type="character" w:customStyle="1" w:styleId="49">
    <w:name w:val="font81"/>
    <w:qFormat/>
    <w:uiPriority w:val="0"/>
    <w:rPr>
      <w:rFonts w:ascii="Calibri" w:hAnsi="Calibri" w:cs="Calibri"/>
      <w:color w:val="000000"/>
      <w:sz w:val="21"/>
      <w:szCs w:val="21"/>
      <w:u w:val="none"/>
    </w:rPr>
  </w:style>
  <w:style w:type="character" w:customStyle="1" w:styleId="50">
    <w:name w:val="font61"/>
    <w:qFormat/>
    <w:uiPriority w:val="0"/>
    <w:rPr>
      <w:rFonts w:hint="eastAsia" w:ascii="宋体" w:hAnsi="宋体" w:eastAsia="宋体" w:cs="宋体"/>
      <w:color w:val="000000"/>
      <w:sz w:val="20"/>
      <w:szCs w:val="20"/>
      <w:u w:val="none"/>
    </w:rPr>
  </w:style>
  <w:style w:type="character" w:customStyle="1" w:styleId="51">
    <w:name w:val="font21"/>
    <w:qFormat/>
    <w:uiPriority w:val="0"/>
    <w:rPr>
      <w:rFonts w:ascii="Calibri" w:hAnsi="Calibri" w:cs="Calibri"/>
      <w:color w:val="000000"/>
      <w:sz w:val="21"/>
      <w:szCs w:val="21"/>
      <w:u w:val="none"/>
    </w:rPr>
  </w:style>
  <w:style w:type="character" w:customStyle="1" w:styleId="52">
    <w:name w:val="日期 Char"/>
    <w:basedOn w:val="33"/>
    <w:link w:val="19"/>
    <w:qFormat/>
    <w:uiPriority w:val="0"/>
    <w:rPr>
      <w:rFonts w:ascii="Times New Roman" w:hAnsi="Times New Roman" w:eastAsia="宋体" w:cs="Times New Roman"/>
      <w:kern w:val="0"/>
      <w:sz w:val="24"/>
      <w:szCs w:val="24"/>
    </w:rPr>
  </w:style>
  <w:style w:type="character" w:customStyle="1" w:styleId="53">
    <w:name w:val="纯文本 Char"/>
    <w:basedOn w:val="33"/>
    <w:link w:val="17"/>
    <w:qFormat/>
    <w:uiPriority w:val="0"/>
    <w:rPr>
      <w:rFonts w:ascii="宋体" w:hAnsi="宋体" w:eastAsia="宋体" w:cs="宋体"/>
      <w:kern w:val="0"/>
      <w:szCs w:val="21"/>
    </w:rPr>
  </w:style>
  <w:style w:type="paragraph" w:customStyle="1" w:styleId="54">
    <w:name w:val="p0"/>
    <w:basedOn w:val="1"/>
    <w:qFormat/>
    <w:uiPriority w:val="0"/>
    <w:pPr>
      <w:widowControl/>
    </w:pPr>
    <w:rPr>
      <w:rFonts w:ascii="宋体" w:hAnsi="宋体" w:cs="宋体"/>
      <w:kern w:val="0"/>
      <w:szCs w:val="21"/>
    </w:rPr>
  </w:style>
  <w:style w:type="paragraph" w:customStyle="1" w:styleId="55">
    <w:name w:val="文档结构图1"/>
    <w:basedOn w:val="1"/>
    <w:next w:val="13"/>
    <w:link w:val="56"/>
    <w:qFormat/>
    <w:uiPriority w:val="0"/>
    <w:pPr>
      <w:spacing w:line="360" w:lineRule="auto"/>
      <w:ind w:firstLine="200" w:firstLineChars="200"/>
    </w:pPr>
    <w:rPr>
      <w:rFonts w:ascii="宋体" w:hAnsi="Calibri" w:eastAsia="楷体"/>
      <w:sz w:val="18"/>
      <w:szCs w:val="18"/>
      <w:lang w:val="zh-CN" w:eastAsia="zh-CN"/>
    </w:rPr>
  </w:style>
  <w:style w:type="character" w:customStyle="1" w:styleId="56">
    <w:name w:val="文档结构图 Char"/>
    <w:link w:val="55"/>
    <w:qFormat/>
    <w:uiPriority w:val="0"/>
    <w:rPr>
      <w:rFonts w:ascii="宋体" w:hAnsi="Calibri" w:eastAsia="楷体" w:cs="Times New Roman"/>
      <w:sz w:val="18"/>
      <w:szCs w:val="18"/>
      <w:lang w:val="zh-CN" w:eastAsia="zh-CN"/>
    </w:rPr>
  </w:style>
  <w:style w:type="table" w:customStyle="1" w:styleId="57">
    <w:name w:val="网格型1"/>
    <w:basedOn w:val="31"/>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8">
    <w:name w:val="批注文字1"/>
    <w:basedOn w:val="1"/>
    <w:next w:val="14"/>
    <w:link w:val="59"/>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9">
    <w:name w:val="批注文字 Char"/>
    <w:link w:val="58"/>
    <w:qFormat/>
    <w:uiPriority w:val="0"/>
    <w:rPr>
      <w:rFonts w:ascii="Calibri" w:hAnsi="Calibri" w:eastAsia="楷体" w:cs="Times New Roman"/>
      <w:sz w:val="24"/>
      <w:lang w:val="zh-CN" w:eastAsia="zh-CN"/>
    </w:rPr>
  </w:style>
  <w:style w:type="paragraph" w:customStyle="1" w:styleId="60">
    <w:name w:val="批注主题1"/>
    <w:basedOn w:val="14"/>
    <w:next w:val="14"/>
    <w:qFormat/>
    <w:uiPriority w:val="0"/>
    <w:rPr>
      <w:b/>
      <w:bCs/>
      <w:lang w:val="zh-CN" w:eastAsia="zh-CN"/>
    </w:rPr>
  </w:style>
  <w:style w:type="character" w:customStyle="1" w:styleId="61">
    <w:name w:val="批注主题 Char"/>
    <w:link w:val="30"/>
    <w:qFormat/>
    <w:uiPriority w:val="0"/>
    <w:rPr>
      <w:rFonts w:eastAsia="楷体"/>
      <w:b/>
      <w:bCs/>
      <w:sz w:val="24"/>
      <w:lang w:val="zh-CN" w:eastAsia="zh-CN"/>
    </w:rPr>
  </w:style>
  <w:style w:type="paragraph" w:customStyle="1" w:styleId="62">
    <w:name w:val="批注框文本1"/>
    <w:basedOn w:val="1"/>
    <w:next w:val="20"/>
    <w:link w:val="63"/>
    <w:qFormat/>
    <w:uiPriority w:val="0"/>
    <w:pPr>
      <w:spacing w:line="360" w:lineRule="auto"/>
      <w:ind w:firstLine="200" w:firstLineChars="200"/>
    </w:pPr>
    <w:rPr>
      <w:rFonts w:ascii="Calibri" w:hAnsi="Calibri" w:eastAsia="楷体"/>
      <w:sz w:val="18"/>
      <w:szCs w:val="18"/>
      <w:lang w:val="zh-CN" w:eastAsia="zh-CN"/>
    </w:rPr>
  </w:style>
  <w:style w:type="character" w:customStyle="1" w:styleId="63">
    <w:name w:val="批注框文本 Char"/>
    <w:link w:val="62"/>
    <w:qFormat/>
    <w:uiPriority w:val="0"/>
    <w:rPr>
      <w:rFonts w:ascii="Calibri" w:hAnsi="Calibri" w:eastAsia="楷体" w:cs="Times New Roman"/>
      <w:sz w:val="18"/>
      <w:szCs w:val="18"/>
      <w:lang w:val="zh-CN" w:eastAsia="zh-CN"/>
    </w:rPr>
  </w:style>
  <w:style w:type="paragraph" w:customStyle="1" w:styleId="64">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5">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7">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8">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9">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1">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2">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3">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9">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7">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4">
    <w:name w:val="????nd1"/>
    <w:basedOn w:val="1"/>
    <w:next w:val="12"/>
    <w:link w:val="115"/>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5">
    <w:name w:val="正文缩进 Char"/>
    <w:link w:val="114"/>
    <w:qFormat/>
    <w:uiPriority w:val="0"/>
    <w:rPr>
      <w:rFonts w:ascii="Calibri" w:hAnsi="Calibri" w:eastAsia="楷体" w:cs="Times New Roman"/>
      <w:sz w:val="24"/>
      <w:szCs w:val="20"/>
    </w:rPr>
  </w:style>
  <w:style w:type="paragraph" w:customStyle="1" w:styleId="116">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7">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8">
    <w:name w:val="标题 Char"/>
    <w:link w:val="29"/>
    <w:qFormat/>
    <w:uiPriority w:val="10"/>
    <w:rPr>
      <w:rFonts w:ascii="Calibri Light" w:hAnsi="Calibri Light"/>
      <w:b/>
      <w:bCs/>
      <w:sz w:val="32"/>
      <w:szCs w:val="32"/>
    </w:rPr>
  </w:style>
  <w:style w:type="character" w:customStyle="1" w:styleId="119">
    <w:name w:val="文档结构图 Char1"/>
    <w:basedOn w:val="33"/>
    <w:link w:val="13"/>
    <w:qFormat/>
    <w:uiPriority w:val="99"/>
    <w:rPr>
      <w:rFonts w:ascii="Microsoft YaHei UI" w:hAnsi="Calibri" w:eastAsia="Microsoft YaHei UI" w:cs="Times New Roman"/>
      <w:sz w:val="18"/>
      <w:szCs w:val="18"/>
    </w:rPr>
  </w:style>
  <w:style w:type="character" w:customStyle="1" w:styleId="120">
    <w:name w:val="批注文字 Char1"/>
    <w:basedOn w:val="33"/>
    <w:link w:val="14"/>
    <w:qFormat/>
    <w:uiPriority w:val="99"/>
    <w:rPr>
      <w:rFonts w:ascii="Calibri" w:hAnsi="Calibri" w:eastAsia="楷体" w:cs="Times New Roman"/>
      <w:sz w:val="24"/>
    </w:rPr>
  </w:style>
  <w:style w:type="character" w:customStyle="1" w:styleId="121">
    <w:name w:val="批注主题 Char1"/>
    <w:basedOn w:val="120"/>
    <w:qFormat/>
    <w:uiPriority w:val="99"/>
    <w:rPr>
      <w:rFonts w:ascii="Calibri" w:hAnsi="Calibri" w:eastAsia="楷体" w:cs="Times New Roman"/>
      <w:b/>
      <w:bCs/>
      <w:sz w:val="24"/>
    </w:rPr>
  </w:style>
  <w:style w:type="character" w:customStyle="1" w:styleId="122">
    <w:name w:val="批注框文本 Char1"/>
    <w:basedOn w:val="33"/>
    <w:link w:val="20"/>
    <w:qFormat/>
    <w:uiPriority w:val="99"/>
    <w:rPr>
      <w:rFonts w:ascii="Calibri" w:hAnsi="Calibri" w:eastAsia="楷体" w:cs="Times New Roman"/>
      <w:sz w:val="18"/>
      <w:szCs w:val="18"/>
    </w:rPr>
  </w:style>
  <w:style w:type="character" w:customStyle="1" w:styleId="123">
    <w:name w:val="标题 Char1"/>
    <w:basedOn w:val="33"/>
    <w:qFormat/>
    <w:uiPriority w:val="10"/>
    <w:rPr>
      <w:rFonts w:eastAsia="宋体" w:asciiTheme="majorHAnsi" w:hAnsiTheme="majorHAnsi" w:cstheme="majorBidi"/>
      <w:b/>
      <w:bCs/>
      <w:sz w:val="32"/>
      <w:szCs w:val="32"/>
    </w:rPr>
  </w:style>
  <w:style w:type="paragraph" w:styleId="124">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5">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3">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4">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4</TotalTime>
  <ScaleCrop>false</ScaleCrop>
  <LinksUpToDate>false</LinksUpToDate>
  <CharactersWithSpaces>11754</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王敏</cp:lastModifiedBy>
  <dcterms:modified xsi:type="dcterms:W3CDTF">2025-12-29T03:09:34Z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D1681E6E0F664B8A98EA1E6A64E7DE6F</vt:lpwstr>
  </property>
</Properties>
</file>