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bidi w:val="0"/>
        <w:spacing w:line="300" w:lineRule="auto"/>
        <w:ind w:left="3498" w:leftChars="303" w:right="420" w:hanging="2862" w:hangingChars="1018"/>
        <w:jc w:val="left"/>
        <w:rPr>
          <w:rFonts w:hint="eastAsia" w:ascii="黑体" w:hAnsi="黑体" w:eastAsia="黑体" w:cs="黑体"/>
          <w:b/>
          <w:bCs/>
          <w:i w:val="0"/>
          <w:iCs w:val="0"/>
          <w:color w:val="auto"/>
          <w:sz w:val="28"/>
          <w:szCs w:val="28"/>
          <w:lang w:val="en-US" w:eastAsia="zh-CN"/>
        </w:rPr>
      </w:pPr>
      <w:r>
        <w:rPr>
          <w:rFonts w:hint="eastAsia" w:ascii="黑体" w:hAnsi="黑体" w:eastAsia="黑体" w:cs="黑体"/>
          <w:b/>
          <w:bCs/>
          <w:i w:val="0"/>
          <w:iCs w:val="0"/>
          <w:color w:val="auto"/>
          <w:sz w:val="28"/>
          <w:szCs w:val="28"/>
          <w:lang w:val="en-US" w:eastAsia="zh-CN"/>
        </w:rPr>
        <w:t>人保财险湖北省黄州支公司2026年农险宣传印制采购项目招标公告</w:t>
      </w:r>
    </w:p>
    <w:p>
      <w:pPr>
        <w:pStyle w:val="1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Chars="0" w:right="0" w:rightChars="0" w:firstLine="560" w:firstLineChars="200"/>
        <w:jc w:val="both"/>
        <w:rPr>
          <w:rFonts w:hint="eastAsia" w:ascii="仿宋" w:hAnsi="仿宋" w:eastAsia="仿宋" w:cs="仿宋"/>
          <w:i w:val="0"/>
          <w:iCs w:val="0"/>
          <w:caps w:val="0"/>
          <w:color w:val="000000"/>
          <w:spacing w:val="0"/>
          <w:kern w:val="0"/>
          <w:sz w:val="28"/>
          <w:szCs w:val="28"/>
          <w:shd w:val="clear" w:fill="FFFFFF"/>
          <w:lang w:val="en-US" w:eastAsia="zh-CN" w:bidi="ar"/>
        </w:rPr>
      </w:pP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4"/>
          <w:szCs w:val="24"/>
          <w:lang w:val="en-US" w:eastAsia="zh-CN"/>
        </w:rPr>
        <w:br w:type="textWrapping"/>
      </w:r>
      <w:r>
        <w:rPr>
          <w:rFonts w:hint="default" w:ascii="仿宋" w:hAnsi="仿宋" w:eastAsia="仿宋" w:cs="仿宋"/>
          <w:i w:val="0"/>
          <w:iCs w:val="0"/>
          <w:color w:val="auto"/>
          <w:sz w:val="28"/>
          <w:szCs w:val="28"/>
          <w:lang w:val="en-US" w:eastAsia="zh-CN"/>
        </w:rPr>
        <w:t>采购方式：竞争性</w:t>
      </w:r>
      <w:r>
        <w:rPr>
          <w:rFonts w:hint="eastAsia" w:ascii="仿宋" w:hAnsi="仿宋" w:eastAsia="仿宋" w:cs="仿宋"/>
          <w:i w:val="0"/>
          <w:iCs w:val="0"/>
          <w:color w:val="auto"/>
          <w:sz w:val="28"/>
          <w:szCs w:val="28"/>
          <w:lang w:val="en-US" w:eastAsia="zh-CN"/>
        </w:rPr>
        <w:t>谈判</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t>公告类型：征集公告</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br w:type="textWrapping"/>
      </w:r>
      <w:r>
        <w:rPr>
          <w:rFonts w:hint="eastAsia" w:ascii="仿宋" w:hAnsi="仿宋" w:eastAsia="仿宋" w:cs="仿宋"/>
          <w:i w:val="0"/>
          <w:iCs w:val="0"/>
          <w:color w:val="auto"/>
          <w:sz w:val="28"/>
          <w:szCs w:val="28"/>
          <w:lang w:val="en-US" w:eastAsia="zh-CN"/>
        </w:rPr>
        <w:t xml:space="preserve">   </w:t>
      </w:r>
      <w:r>
        <w:rPr>
          <w:rFonts w:hint="eastAsia" w:ascii="仿宋" w:hAnsi="仿宋" w:eastAsia="仿宋" w:cs="仿宋"/>
          <w:i w:val="0"/>
          <w:iCs w:val="0"/>
          <w:caps w:val="0"/>
          <w:color w:val="000000"/>
          <w:spacing w:val="0"/>
          <w:kern w:val="0"/>
          <w:sz w:val="28"/>
          <w:szCs w:val="28"/>
          <w:shd w:val="clear" w:fill="FFFFFF"/>
          <w:lang w:val="en-US" w:eastAsia="zh-CN" w:bidi="ar"/>
        </w:rPr>
        <w:t>我公司2026年宣传印制采购征集优秀供应商</w:t>
      </w:r>
      <w:r>
        <w:rPr>
          <w:rFonts w:hint="default" w:ascii="仿宋" w:hAnsi="仿宋" w:eastAsia="仿宋" w:cs="仿宋"/>
          <w:i w:val="0"/>
          <w:iCs w:val="0"/>
          <w:caps w:val="0"/>
          <w:color w:val="000000"/>
          <w:spacing w:val="0"/>
          <w:kern w:val="0"/>
          <w:sz w:val="28"/>
          <w:szCs w:val="28"/>
          <w:shd w:val="clear" w:fill="FFFFFF"/>
          <w:lang w:val="en-US" w:eastAsia="zh-CN" w:bidi="ar"/>
        </w:rPr>
        <w:t>项目已启动，现征集优秀供应商，征集时间自</w:t>
      </w:r>
      <w:r>
        <w:rPr>
          <w:rFonts w:hint="eastAsia" w:ascii="仿宋" w:hAnsi="仿宋" w:eastAsia="仿宋" w:cs="仿宋"/>
          <w:i w:val="0"/>
          <w:iCs w:val="0"/>
          <w:caps w:val="0"/>
          <w:color w:val="000000"/>
          <w:spacing w:val="0"/>
          <w:kern w:val="0"/>
          <w:sz w:val="28"/>
          <w:szCs w:val="28"/>
          <w:shd w:val="clear" w:fill="FFFFFF"/>
          <w:lang w:val="en-US" w:eastAsia="zh-CN" w:bidi="ar"/>
        </w:rPr>
        <w:t>2026</w:t>
      </w:r>
      <w:r>
        <w:rPr>
          <w:rFonts w:hint="default" w:ascii="仿宋" w:hAnsi="仿宋" w:eastAsia="仿宋" w:cs="仿宋"/>
          <w:i w:val="0"/>
          <w:iCs w:val="0"/>
          <w:caps w:val="0"/>
          <w:color w:val="000000"/>
          <w:spacing w:val="0"/>
          <w:kern w:val="0"/>
          <w:sz w:val="28"/>
          <w:szCs w:val="28"/>
          <w:shd w:val="clear" w:fill="FFFFFF"/>
          <w:lang w:val="en-US" w:eastAsia="zh-CN" w:bidi="ar"/>
        </w:rPr>
        <w:t>年</w:t>
      </w:r>
      <w:r>
        <w:rPr>
          <w:rFonts w:hint="eastAsia" w:ascii="仿宋" w:hAnsi="仿宋" w:eastAsia="仿宋" w:cs="仿宋"/>
          <w:i w:val="0"/>
          <w:iCs w:val="0"/>
          <w:caps w:val="0"/>
          <w:color w:val="000000"/>
          <w:spacing w:val="0"/>
          <w:kern w:val="0"/>
          <w:sz w:val="28"/>
          <w:szCs w:val="28"/>
          <w:shd w:val="clear" w:fill="FFFFFF"/>
          <w:lang w:val="en-US" w:eastAsia="zh-CN" w:bidi="ar"/>
        </w:rPr>
        <w:t>4</w:t>
      </w:r>
      <w:r>
        <w:rPr>
          <w:rFonts w:hint="default" w:ascii="仿宋" w:hAnsi="仿宋" w:eastAsia="仿宋" w:cs="仿宋"/>
          <w:i w:val="0"/>
          <w:iCs w:val="0"/>
          <w:caps w:val="0"/>
          <w:color w:val="000000"/>
          <w:spacing w:val="0"/>
          <w:kern w:val="0"/>
          <w:sz w:val="28"/>
          <w:szCs w:val="28"/>
          <w:shd w:val="clear" w:fill="FFFFFF"/>
          <w:lang w:val="en-US" w:eastAsia="zh-CN" w:bidi="ar"/>
        </w:rPr>
        <w:t>月</w:t>
      </w:r>
      <w:r>
        <w:rPr>
          <w:rFonts w:hint="eastAsia" w:ascii="仿宋" w:hAnsi="仿宋" w:eastAsia="仿宋" w:cs="仿宋"/>
          <w:i w:val="0"/>
          <w:iCs w:val="0"/>
          <w:caps w:val="0"/>
          <w:color w:val="000000"/>
          <w:spacing w:val="0"/>
          <w:kern w:val="0"/>
          <w:sz w:val="28"/>
          <w:szCs w:val="28"/>
          <w:shd w:val="clear" w:fill="FFFFFF"/>
          <w:lang w:val="en-US" w:eastAsia="zh-CN" w:bidi="ar"/>
        </w:rPr>
        <w:t>7</w:t>
      </w:r>
      <w:r>
        <w:rPr>
          <w:rFonts w:hint="default" w:ascii="仿宋" w:hAnsi="仿宋" w:eastAsia="仿宋" w:cs="仿宋"/>
          <w:i w:val="0"/>
          <w:iCs w:val="0"/>
          <w:caps w:val="0"/>
          <w:color w:val="000000"/>
          <w:spacing w:val="0"/>
          <w:kern w:val="0"/>
          <w:sz w:val="28"/>
          <w:szCs w:val="28"/>
          <w:shd w:val="clear" w:fill="FFFFFF"/>
          <w:lang w:val="en-US" w:eastAsia="zh-CN" w:bidi="ar"/>
        </w:rPr>
        <w:t>日截至</w:t>
      </w:r>
      <w:r>
        <w:rPr>
          <w:rFonts w:hint="eastAsia" w:ascii="仿宋" w:hAnsi="仿宋" w:eastAsia="仿宋" w:cs="仿宋"/>
          <w:i w:val="0"/>
          <w:iCs w:val="0"/>
          <w:caps w:val="0"/>
          <w:color w:val="000000"/>
          <w:spacing w:val="0"/>
          <w:kern w:val="0"/>
          <w:sz w:val="28"/>
          <w:szCs w:val="28"/>
          <w:shd w:val="clear" w:fill="FFFFFF"/>
          <w:lang w:val="en-US" w:eastAsia="zh-CN" w:bidi="ar"/>
        </w:rPr>
        <w:t>2026</w:t>
      </w:r>
      <w:r>
        <w:rPr>
          <w:rFonts w:hint="default" w:ascii="仿宋" w:hAnsi="仿宋" w:eastAsia="仿宋" w:cs="仿宋"/>
          <w:i w:val="0"/>
          <w:iCs w:val="0"/>
          <w:caps w:val="0"/>
          <w:color w:val="000000"/>
          <w:spacing w:val="0"/>
          <w:kern w:val="0"/>
          <w:sz w:val="28"/>
          <w:szCs w:val="28"/>
          <w:shd w:val="clear" w:fill="FFFFFF"/>
          <w:lang w:val="en-US" w:eastAsia="zh-CN" w:bidi="ar"/>
        </w:rPr>
        <w:t>年</w:t>
      </w:r>
      <w:r>
        <w:rPr>
          <w:rFonts w:hint="eastAsia" w:ascii="仿宋" w:hAnsi="仿宋" w:eastAsia="仿宋" w:cs="仿宋"/>
          <w:i w:val="0"/>
          <w:iCs w:val="0"/>
          <w:caps w:val="0"/>
          <w:color w:val="000000"/>
          <w:spacing w:val="0"/>
          <w:kern w:val="0"/>
          <w:sz w:val="28"/>
          <w:szCs w:val="28"/>
          <w:shd w:val="clear" w:fill="FFFFFF"/>
          <w:lang w:val="en-US" w:eastAsia="zh-CN" w:bidi="ar"/>
        </w:rPr>
        <w:t>4</w:t>
      </w:r>
      <w:r>
        <w:rPr>
          <w:rFonts w:hint="default" w:ascii="仿宋" w:hAnsi="仿宋" w:eastAsia="仿宋" w:cs="仿宋"/>
          <w:i w:val="0"/>
          <w:iCs w:val="0"/>
          <w:caps w:val="0"/>
          <w:color w:val="000000"/>
          <w:spacing w:val="0"/>
          <w:kern w:val="0"/>
          <w:sz w:val="28"/>
          <w:szCs w:val="28"/>
          <w:shd w:val="clear" w:fill="FFFFFF"/>
          <w:lang w:val="en-US" w:eastAsia="zh-CN" w:bidi="ar"/>
        </w:rPr>
        <w:t>月</w:t>
      </w:r>
      <w:r>
        <w:rPr>
          <w:rFonts w:hint="eastAsia" w:ascii="仿宋" w:hAnsi="仿宋" w:eastAsia="仿宋" w:cs="仿宋"/>
          <w:i w:val="0"/>
          <w:iCs w:val="0"/>
          <w:caps w:val="0"/>
          <w:color w:val="000000"/>
          <w:spacing w:val="0"/>
          <w:kern w:val="0"/>
          <w:sz w:val="28"/>
          <w:szCs w:val="28"/>
          <w:shd w:val="clear" w:fill="FFFFFF"/>
          <w:lang w:val="en-US" w:eastAsia="zh-CN" w:bidi="ar"/>
        </w:rPr>
        <w:t>10</w:t>
      </w:r>
      <w:bookmarkStart w:id="0" w:name="_GoBack"/>
      <w:bookmarkEnd w:id="0"/>
      <w:r>
        <w:rPr>
          <w:rFonts w:hint="default" w:ascii="仿宋" w:hAnsi="仿宋" w:eastAsia="仿宋" w:cs="仿宋"/>
          <w:i w:val="0"/>
          <w:iCs w:val="0"/>
          <w:caps w:val="0"/>
          <w:color w:val="000000"/>
          <w:spacing w:val="0"/>
          <w:kern w:val="0"/>
          <w:sz w:val="28"/>
          <w:szCs w:val="28"/>
          <w:shd w:val="clear" w:fill="FFFFFF"/>
          <w:lang w:val="en-US" w:eastAsia="zh-CN" w:bidi="ar"/>
        </w:rPr>
        <w:t>日，欢迎参与。</w:t>
      </w:r>
      <w:r>
        <w:rPr>
          <w:rFonts w:hint="default" w:ascii="仿宋" w:hAnsi="仿宋" w:eastAsia="仿宋" w:cs="仿宋"/>
          <w:i w:val="0"/>
          <w:iCs w:val="0"/>
          <w:color w:val="auto"/>
          <w:sz w:val="28"/>
          <w:szCs w:val="28"/>
          <w:lang w:val="en-US" w:eastAsia="zh-CN"/>
        </w:rPr>
        <w:t> </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b/>
          <w:bCs/>
          <w:i w:val="0"/>
          <w:iCs w:val="0"/>
          <w:caps w:val="0"/>
          <w:color w:val="000000"/>
          <w:spacing w:val="0"/>
          <w:kern w:val="0"/>
          <w:sz w:val="28"/>
          <w:szCs w:val="28"/>
          <w:shd w:val="clear" w:fill="FFFFFF"/>
          <w:lang w:val="en-US" w:eastAsia="zh-CN" w:bidi="ar"/>
        </w:rPr>
        <w:t>一、采购人</w:t>
      </w:r>
      <w:r>
        <w:rPr>
          <w:rFonts w:hint="eastAsia" w:ascii="仿宋" w:hAnsi="仿宋" w:eastAsia="仿宋" w:cs="仿宋"/>
          <w:i w:val="0"/>
          <w:iCs w:val="0"/>
          <w:caps w:val="0"/>
          <w:color w:val="000000"/>
          <w:spacing w:val="0"/>
          <w:kern w:val="0"/>
          <w:sz w:val="28"/>
          <w:szCs w:val="28"/>
          <w:shd w:val="clear" w:fill="FFFFFF"/>
          <w:lang w:val="en-US" w:eastAsia="zh-CN" w:bidi="ar"/>
        </w:rPr>
        <w:t>：</w:t>
      </w:r>
    </w:p>
    <w:p>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leftChars="0" w:right="0" w:rightChars="0" w:firstLine="0" w:firstLineChars="0"/>
        <w:jc w:val="both"/>
        <w:textAlignment w:val="auto"/>
        <w:rPr>
          <w:rFonts w:hint="eastAsia" w:ascii="仿宋" w:hAnsi="仿宋" w:eastAsia="仿宋" w:cs="仿宋"/>
          <w:i w:val="0"/>
          <w:iCs w:val="0"/>
          <w:color w:val="auto"/>
          <w:sz w:val="28"/>
          <w:szCs w:val="28"/>
          <w:lang w:val="en-US" w:eastAsia="zh-CN"/>
        </w:rPr>
      </w:pPr>
      <w:r>
        <w:rPr>
          <w:rFonts w:hint="default" w:ascii="仿宋" w:hAnsi="仿宋" w:eastAsia="仿宋" w:cs="仿宋"/>
          <w:i w:val="0"/>
          <w:iCs w:val="0"/>
          <w:caps w:val="0"/>
          <w:color w:val="000000"/>
          <w:spacing w:val="0"/>
          <w:kern w:val="0"/>
          <w:sz w:val="28"/>
          <w:szCs w:val="28"/>
          <w:shd w:val="clear" w:fill="FFFFFF"/>
          <w:lang w:val="en-US" w:eastAsia="zh-CN" w:bidi="ar"/>
        </w:rPr>
        <w:t> </w:t>
      </w:r>
      <w:r>
        <w:rPr>
          <w:rFonts w:hint="default" w:ascii="仿宋" w:hAnsi="仿宋" w:eastAsia="仿宋" w:cs="仿宋"/>
          <w:i w:val="0"/>
          <w:iCs w:val="0"/>
          <w:color w:val="auto"/>
          <w:sz w:val="28"/>
          <w:szCs w:val="28"/>
          <w:lang w:val="en-US" w:eastAsia="zh-CN"/>
        </w:rPr>
        <w:t>中国人民财产保险股份有限公司</w:t>
      </w:r>
      <w:r>
        <w:rPr>
          <w:rFonts w:hint="eastAsia" w:ascii="仿宋" w:hAnsi="仿宋" w:eastAsia="仿宋" w:cs="仿宋"/>
          <w:i w:val="0"/>
          <w:iCs w:val="0"/>
          <w:color w:val="auto"/>
          <w:sz w:val="28"/>
          <w:szCs w:val="28"/>
          <w:lang w:val="en-US" w:eastAsia="zh-CN"/>
        </w:rPr>
        <w:t>黄冈市分公司农险事业部</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b/>
          <w:bCs/>
          <w:i w:val="0"/>
          <w:iCs w:val="0"/>
          <w:color w:val="auto"/>
          <w:sz w:val="28"/>
          <w:szCs w:val="28"/>
          <w:lang w:val="en-US" w:eastAsia="zh-CN"/>
        </w:rPr>
        <w:t>二、采购需求</w:t>
      </w:r>
      <w:r>
        <w:rPr>
          <w:rFonts w:hint="eastAsia" w:ascii="仿宋" w:hAnsi="仿宋" w:eastAsia="仿宋" w:cs="仿宋"/>
          <w:i w:val="0"/>
          <w:iCs w:val="0"/>
          <w:color w:val="auto"/>
          <w:sz w:val="28"/>
          <w:szCs w:val="28"/>
          <w:lang w:val="en-US" w:eastAsia="zh-CN"/>
        </w:rPr>
        <w:t>：</w:t>
      </w:r>
    </w:p>
    <w:p>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rightChars="0"/>
        <w:jc w:val="both"/>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default" w:ascii="仿宋" w:hAnsi="仿宋" w:eastAsia="仿宋" w:cs="仿宋"/>
          <w:i w:val="0"/>
          <w:iCs w:val="0"/>
          <w:caps w:val="0"/>
          <w:color w:val="000000"/>
          <w:spacing w:val="0"/>
          <w:kern w:val="0"/>
          <w:sz w:val="28"/>
          <w:szCs w:val="28"/>
          <w:shd w:val="clear" w:fill="FFFFFF"/>
          <w:lang w:val="en-US" w:eastAsia="zh-CN" w:bidi="ar"/>
        </w:rPr>
        <w:t>相关要求如下：</w:t>
      </w:r>
      <w:r>
        <w:rPr>
          <w:rFonts w:hint="eastAsia" w:ascii="仿宋" w:hAnsi="仿宋" w:eastAsia="仿宋" w:cs="仿宋"/>
          <w:i w:val="0"/>
          <w:iCs w:val="0"/>
          <w:caps w:val="0"/>
          <w:color w:val="000000"/>
          <w:spacing w:val="0"/>
          <w:kern w:val="0"/>
          <w:sz w:val="28"/>
          <w:szCs w:val="28"/>
          <w:shd w:val="clear" w:fill="FFFFFF"/>
          <w:lang w:val="en-US" w:eastAsia="zh-CN" w:bidi="ar"/>
        </w:rPr>
        <w:t>黄州支公司为了促进各产品线业务的高速发展，扩大公司的社会影响力，让客户更好的了解我们的产品，加大宣传力度，提高续保率和保费的市场占比，确保本年计划目标的完成，农险业务需求农险需求A4宣传单（21.9CM*29.7CM、200G铜版纸、覆膜)）200000张共计100000元、海报（不带胶，60cm*90cm）1500张共计19500元、三折页（250G铜版纸、覆膜）10000张共计3000元、宣传册13750本共计27500元。宣传印制的采购期限为1年，2026年4月至2027年4月。预计总合计150000元。</w:t>
      </w:r>
    </w:p>
    <w:p>
      <w:pPr>
        <w:pStyle w:val="1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rightChars="0"/>
        <w:jc w:val="both"/>
        <w:textAlignment w:val="auto"/>
        <w:rPr>
          <w:rFonts w:hint="eastAsia" w:ascii="仿宋" w:hAnsi="仿宋" w:eastAsia="仿宋" w:cs="仿宋"/>
          <w:b/>
          <w:bCs/>
          <w:i w:val="0"/>
          <w:iCs w:val="0"/>
          <w:color w:val="auto"/>
          <w:sz w:val="28"/>
          <w:szCs w:val="28"/>
          <w:lang w:val="en-US" w:eastAsia="zh-CN"/>
        </w:rPr>
      </w:pPr>
      <w:r>
        <w:rPr>
          <w:rFonts w:hint="default" w:ascii="仿宋" w:hAnsi="仿宋" w:eastAsia="仿宋" w:cs="仿宋"/>
          <w:b/>
          <w:bCs/>
          <w:i w:val="0"/>
          <w:iCs w:val="0"/>
          <w:color w:val="auto"/>
          <w:sz w:val="28"/>
          <w:szCs w:val="28"/>
          <w:lang w:val="en-US" w:eastAsia="zh-CN"/>
        </w:rPr>
        <w:t>三、供应商资质要</w:t>
      </w:r>
      <w:r>
        <w:rPr>
          <w:rFonts w:hint="eastAsia" w:ascii="仿宋" w:hAnsi="仿宋" w:eastAsia="仿宋" w:cs="仿宋"/>
          <w:b/>
          <w:bCs/>
          <w:i w:val="0"/>
          <w:iCs w:val="0"/>
          <w:color w:val="auto"/>
          <w:sz w:val="28"/>
          <w:szCs w:val="28"/>
          <w:lang w:val="en-US" w:eastAsia="zh-CN"/>
        </w:rPr>
        <w:t>求：</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1.在中华人民共和国境内依照《中华人民共和国公司法》注册的、具有法人资格、符合本磋商文件的要求并承诺提供本次服务的企业，需提供营业执照复印件；</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 xml:space="preserve">2.具有良好的商业信誉 </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3.有依法缴纳税收和社会保障资金的良好记录；</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4.参加此项采购活动最近三年没有出现违法违规或失信行为，没有骗取中标和严重违约的行为；</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5.单位负责人为同一人或存在控股、管理关系的不同单位，不得参加同一采购项目；</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textAlignment w:val="auto"/>
        <w:rPr>
          <w:rFonts w:hint="eastAsia" w:ascii="仿宋" w:hAnsi="仿宋" w:eastAsia="仿宋" w:cs="仿宋"/>
          <w:i w:val="0"/>
          <w:iCs w:val="0"/>
          <w:caps w:val="0"/>
          <w:color w:val="000000"/>
          <w:spacing w:val="0"/>
          <w:kern w:val="0"/>
          <w:sz w:val="28"/>
          <w:szCs w:val="28"/>
          <w:shd w:val="clear" w:fill="FFFFFF"/>
          <w:lang w:val="en-US" w:eastAsia="zh-CN" w:bidi="ar"/>
        </w:rPr>
      </w:pPr>
      <w:r>
        <w:rPr>
          <w:rFonts w:hint="eastAsia" w:ascii="仿宋" w:hAnsi="仿宋" w:eastAsia="仿宋" w:cs="仿宋"/>
          <w:i w:val="0"/>
          <w:iCs w:val="0"/>
          <w:caps w:val="0"/>
          <w:color w:val="000000"/>
          <w:spacing w:val="0"/>
          <w:kern w:val="0"/>
          <w:sz w:val="28"/>
          <w:szCs w:val="28"/>
          <w:shd w:val="clear" w:fill="FFFFFF"/>
          <w:lang w:val="en-US" w:eastAsia="zh-CN" w:bidi="ar"/>
        </w:rPr>
        <w:t>6.本项目不接受联合体。</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textAlignment w:val="auto"/>
        <w:rPr>
          <w:rFonts w:hint="default" w:ascii="仿宋" w:hAnsi="仿宋" w:eastAsia="仿宋" w:cs="仿宋"/>
          <w:b/>
          <w:bCs/>
          <w:i w:val="0"/>
          <w:iCs w:val="0"/>
          <w:color w:val="auto"/>
          <w:sz w:val="28"/>
          <w:szCs w:val="28"/>
          <w:lang w:val="en-US" w:eastAsia="zh-CN"/>
        </w:rPr>
      </w:pPr>
      <w:r>
        <w:rPr>
          <w:rFonts w:hint="default" w:ascii="仿宋" w:hAnsi="仿宋" w:eastAsia="仿宋" w:cs="仿宋"/>
          <w:b/>
          <w:bCs/>
          <w:i w:val="0"/>
          <w:iCs w:val="0"/>
          <w:color w:val="auto"/>
          <w:sz w:val="28"/>
          <w:szCs w:val="28"/>
          <w:lang w:val="en-US" w:eastAsia="zh-CN"/>
        </w:rPr>
        <w:t>四、供应商报名方式</w:t>
      </w:r>
    </w:p>
    <w:p>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15" w:lineRule="atLeast"/>
        <w:ind w:right="0"/>
        <w:textAlignment w:val="auto"/>
        <w:rPr>
          <w:rFonts w:hint="eastAsia" w:ascii="仿宋" w:hAnsi="仿宋" w:eastAsia="仿宋" w:cs="仿宋"/>
          <w:i w:val="0"/>
          <w:iCs w:val="0"/>
          <w:color w:val="auto"/>
          <w:sz w:val="28"/>
          <w:szCs w:val="28"/>
          <w:lang w:val="en-US" w:eastAsia="zh-CN"/>
        </w:rPr>
      </w:pPr>
      <w:r>
        <w:rPr>
          <w:rFonts w:hint="default" w:ascii="仿宋" w:hAnsi="仿宋" w:eastAsia="仿宋" w:cs="仿宋"/>
          <w:i w:val="0"/>
          <w:iCs w:val="0"/>
          <w:caps w:val="0"/>
          <w:color w:val="000000"/>
          <w:spacing w:val="0"/>
          <w:kern w:val="0"/>
          <w:sz w:val="28"/>
          <w:szCs w:val="28"/>
          <w:shd w:val="clear" w:fill="FFFFFF"/>
          <w:lang w:val="en-US" w:eastAsia="zh-CN" w:bidi="ar"/>
        </w:rPr>
        <w:t>（一）报名资料：凡有意向参加该采购项目的供应商，需提供满足资质要求的相应证明资料，包括但不限于营业执照副本、法定代表人证明书（附法人身份证正反面）、法人授权委托书和被授权人身份证正反面、资质证明等。</w:t>
      </w:r>
      <w:r>
        <w:rPr>
          <w:rFonts w:hint="default" w:ascii="仿宋" w:hAnsi="仿宋" w:eastAsia="仿宋" w:cs="仿宋"/>
          <w:i w:val="0"/>
          <w:iCs w:val="0"/>
          <w:caps w:val="0"/>
          <w:color w:val="000000"/>
          <w:spacing w:val="0"/>
          <w:kern w:val="0"/>
          <w:sz w:val="28"/>
          <w:szCs w:val="28"/>
          <w:shd w:val="clear" w:fill="FFFFFF"/>
          <w:lang w:val="en-US" w:eastAsia="zh-CN" w:bidi="ar"/>
        </w:rPr>
        <w:br w:type="textWrapping"/>
      </w:r>
      <w:r>
        <w:rPr>
          <w:rFonts w:hint="eastAsia" w:ascii="仿宋" w:hAnsi="仿宋" w:eastAsia="仿宋" w:cs="仿宋"/>
          <w:i w:val="0"/>
          <w:iCs w:val="0"/>
          <w:caps w:val="0"/>
          <w:color w:val="000000"/>
          <w:spacing w:val="0"/>
          <w:kern w:val="0"/>
          <w:sz w:val="28"/>
          <w:szCs w:val="28"/>
          <w:shd w:val="clear" w:fill="FFFFFF"/>
          <w:lang w:val="en-US" w:eastAsia="zh-CN" w:bidi="ar"/>
        </w:rPr>
        <w:t xml:space="preserve"> </w:t>
      </w:r>
      <w:r>
        <w:rPr>
          <w:rFonts w:hint="default" w:ascii="仿宋" w:hAnsi="仿宋" w:eastAsia="仿宋" w:cs="仿宋"/>
          <w:i w:val="0"/>
          <w:iCs w:val="0"/>
          <w:caps w:val="0"/>
          <w:color w:val="000000"/>
          <w:spacing w:val="0"/>
          <w:kern w:val="0"/>
          <w:sz w:val="28"/>
          <w:szCs w:val="28"/>
          <w:shd w:val="clear" w:fill="FFFFFF"/>
          <w:lang w:val="en-US" w:eastAsia="zh-CN" w:bidi="ar"/>
        </w:rPr>
        <w:t>（二）报名方式：以下方式二选一：①将报名资料电子版发送至报名联系人邮箱同时明确报名联系人及联系方式（含电子邮箱），采购方审核通过后，将采购文件发送至供应商预留邮箱；②登陆https://ec.picc.com/cms/default/webfile/index.html进行注册，完成项目报名（具体操作详见网站说明）。</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b/>
          <w:bCs/>
          <w:i w:val="0"/>
          <w:iCs w:val="0"/>
          <w:color w:val="auto"/>
          <w:sz w:val="28"/>
          <w:szCs w:val="28"/>
          <w:lang w:val="en-US" w:eastAsia="zh-CN"/>
        </w:rPr>
        <w:t>五、联系信息</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t>采购人：中国人民财产保险股份有限公司</w:t>
      </w:r>
      <w:r>
        <w:rPr>
          <w:rFonts w:hint="eastAsia" w:ascii="仿宋" w:hAnsi="仿宋" w:eastAsia="仿宋" w:cs="仿宋"/>
          <w:i w:val="0"/>
          <w:iCs w:val="0"/>
          <w:color w:val="auto"/>
          <w:sz w:val="28"/>
          <w:szCs w:val="28"/>
          <w:lang w:val="en-US" w:eastAsia="zh-CN"/>
        </w:rPr>
        <w:t>黄冈市分公司个非事业部</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t>地  址：湖北省黄冈市黄州区黄州大道33号</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t> 项目报名联系人：</w:t>
      </w:r>
      <w:r>
        <w:rPr>
          <w:rFonts w:hint="eastAsia" w:ascii="仿宋" w:hAnsi="仿宋" w:eastAsia="仿宋" w:cs="仿宋"/>
          <w:i w:val="0"/>
          <w:iCs w:val="0"/>
          <w:color w:val="auto"/>
          <w:sz w:val="28"/>
          <w:szCs w:val="28"/>
          <w:lang w:val="en-US" w:eastAsia="zh-CN"/>
        </w:rPr>
        <w:t>童凯龙</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t>电 话：13972736086</w:t>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br w:type="textWrapping"/>
      </w:r>
      <w:r>
        <w:rPr>
          <w:rFonts w:hint="default" w:ascii="仿宋" w:hAnsi="仿宋" w:eastAsia="仿宋" w:cs="仿宋"/>
          <w:i w:val="0"/>
          <w:iCs w:val="0"/>
          <w:color w:val="auto"/>
          <w:sz w:val="28"/>
          <w:szCs w:val="28"/>
          <w:lang w:val="en-US" w:eastAsia="zh-CN"/>
        </w:rPr>
        <w:t>特此公告 </w:t>
      </w:r>
      <w:r>
        <w:rPr>
          <w:rFonts w:hint="eastAsia" w:ascii="仿宋" w:hAnsi="仿宋" w:eastAsia="仿宋" w:cs="仿宋"/>
          <w:i w:val="0"/>
          <w:iCs w:val="0"/>
          <w:color w:val="auto"/>
          <w:sz w:val="28"/>
          <w:szCs w:val="28"/>
          <w:lang w:val="en-US" w:eastAsia="zh-CN"/>
        </w:rPr>
        <w:t>！</w:t>
      </w:r>
    </w:p>
    <w:sectPr>
      <w:pgSz w:w="11906" w:h="16838"/>
      <w:pgMar w:top="1440" w:right="1800" w:bottom="1440" w:left="1800" w:header="851"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0253D"/>
    <w:rsid w:val="01790B04"/>
    <w:rsid w:val="01B54E4C"/>
    <w:rsid w:val="05425980"/>
    <w:rsid w:val="06377D64"/>
    <w:rsid w:val="06614A9D"/>
    <w:rsid w:val="07D74CAF"/>
    <w:rsid w:val="093F2173"/>
    <w:rsid w:val="0B280EF8"/>
    <w:rsid w:val="0B880B63"/>
    <w:rsid w:val="10CB619A"/>
    <w:rsid w:val="11507977"/>
    <w:rsid w:val="11EA06AE"/>
    <w:rsid w:val="12231AFE"/>
    <w:rsid w:val="1595110D"/>
    <w:rsid w:val="183508D7"/>
    <w:rsid w:val="18B013A5"/>
    <w:rsid w:val="196845DF"/>
    <w:rsid w:val="1AD72821"/>
    <w:rsid w:val="1AE73EDB"/>
    <w:rsid w:val="1C4D5313"/>
    <w:rsid w:val="1C5B4968"/>
    <w:rsid w:val="1C8B4FB8"/>
    <w:rsid w:val="1F36489D"/>
    <w:rsid w:val="21006285"/>
    <w:rsid w:val="2AD72C3A"/>
    <w:rsid w:val="2CED5B8D"/>
    <w:rsid w:val="2D003DCC"/>
    <w:rsid w:val="2DC17B58"/>
    <w:rsid w:val="2E65639C"/>
    <w:rsid w:val="3162147B"/>
    <w:rsid w:val="346A641B"/>
    <w:rsid w:val="3ACC23B5"/>
    <w:rsid w:val="3E574F2D"/>
    <w:rsid w:val="3EAF5BA7"/>
    <w:rsid w:val="3ECF73DE"/>
    <w:rsid w:val="427D3EC8"/>
    <w:rsid w:val="45572174"/>
    <w:rsid w:val="456502DF"/>
    <w:rsid w:val="46800887"/>
    <w:rsid w:val="48EB6DA8"/>
    <w:rsid w:val="57EB5DF6"/>
    <w:rsid w:val="5DFE0658"/>
    <w:rsid w:val="5E0F7CD0"/>
    <w:rsid w:val="5E5A2A17"/>
    <w:rsid w:val="643B4732"/>
    <w:rsid w:val="64F2688C"/>
    <w:rsid w:val="663F0886"/>
    <w:rsid w:val="670A676C"/>
    <w:rsid w:val="6B2E6D02"/>
    <w:rsid w:val="6C847EEB"/>
    <w:rsid w:val="72CA03A0"/>
    <w:rsid w:val="74854852"/>
    <w:rsid w:val="7854172B"/>
    <w:rsid w:val="78C4015B"/>
    <w:rsid w:val="79BA2703"/>
    <w:rsid w:val="7A0A42E8"/>
    <w:rsid w:val="7E235AFF"/>
    <w:rsid w:val="7E486657"/>
    <w:rsid w:val="7E761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sz w:val="44"/>
      <w:szCs w:val="44"/>
    </w:rPr>
  </w:style>
  <w:style w:type="paragraph" w:styleId="3">
    <w:name w:val="heading 2"/>
    <w:basedOn w:val="1"/>
    <w:next w:val="1"/>
    <w:link w:val="155"/>
    <w:unhideWhenUsed/>
    <w:qFormat/>
    <w:uiPriority w:val="9"/>
    <w:pPr>
      <w:keepNext/>
      <w:keepLines/>
      <w:spacing w:before="160" w:after="80"/>
      <w:outlineLvl w:val="1"/>
    </w:pPr>
    <w:rPr>
      <w:rFonts w:ascii="Arial" w:hAnsi="Arial" w:eastAsia="Arial" w:cs="Arial"/>
      <w:color w:val="2E75B6" w:themeColor="accent1" w:themeShade="BF"/>
      <w:sz w:val="32"/>
      <w:szCs w:val="32"/>
    </w:rPr>
  </w:style>
  <w:style w:type="paragraph" w:styleId="4">
    <w:name w:val="heading 3"/>
    <w:basedOn w:val="1"/>
    <w:next w:val="1"/>
    <w:link w:val="156"/>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styleId="5">
    <w:name w:val="heading 4"/>
    <w:basedOn w:val="1"/>
    <w:next w:val="1"/>
    <w:link w:val="157"/>
    <w:unhideWhenUsed/>
    <w:qFormat/>
    <w:uiPriority w:val="9"/>
    <w:pPr>
      <w:keepNext/>
      <w:keepLines/>
      <w:spacing w:before="80" w:after="40"/>
      <w:outlineLvl w:val="3"/>
    </w:pPr>
    <w:rPr>
      <w:rFonts w:ascii="Arial" w:hAnsi="Arial" w:eastAsia="Arial" w:cs="Arial"/>
      <w:i/>
      <w:iCs/>
      <w:color w:val="2E75B6" w:themeColor="accent1" w:themeShade="BF"/>
    </w:rPr>
  </w:style>
  <w:style w:type="paragraph" w:styleId="6">
    <w:name w:val="heading 5"/>
    <w:basedOn w:val="1"/>
    <w:next w:val="1"/>
    <w:link w:val="158"/>
    <w:unhideWhenUsed/>
    <w:qFormat/>
    <w:uiPriority w:val="9"/>
    <w:pPr>
      <w:keepNext/>
      <w:keepLines/>
      <w:spacing w:before="80" w:after="40"/>
      <w:outlineLvl w:val="4"/>
    </w:pPr>
    <w:rPr>
      <w:rFonts w:ascii="Arial" w:hAnsi="Arial" w:eastAsia="Arial" w:cs="Arial"/>
      <w:color w:val="2E75B6" w:themeColor="accent1" w:themeShade="BF"/>
    </w:rPr>
  </w:style>
  <w:style w:type="paragraph" w:styleId="7">
    <w:name w:val="heading 6"/>
    <w:basedOn w:val="1"/>
    <w:next w:val="1"/>
    <w:link w:val="159"/>
    <w:unhideWhenUsed/>
    <w:qFormat/>
    <w:uiPriority w:val="9"/>
    <w:pPr>
      <w:keepNext/>
      <w:keepLines/>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60"/>
    <w:unhideWhenUsed/>
    <w:qFormat/>
    <w:uiPriority w:val="9"/>
    <w:pPr>
      <w:keepNext/>
      <w:keepLines/>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61"/>
    <w:unhideWhenUsed/>
    <w:qFormat/>
    <w:uiPriority w:val="9"/>
    <w:pPr>
      <w:keepNext/>
      <w:keepLines/>
      <w:spacing w:after="0"/>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62"/>
    <w:unhideWhenUsed/>
    <w:qFormat/>
    <w:uiPriority w:val="9"/>
    <w:pPr>
      <w:keepNext/>
      <w:keepLines/>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12">
    <w:name w:val="endnote text"/>
    <w:basedOn w:val="1"/>
    <w:link w:val="179"/>
    <w:semiHidden/>
    <w:unhideWhenUsed/>
    <w:qFormat/>
    <w:uiPriority w:val="99"/>
    <w:pPr>
      <w:spacing w:after="0" w:line="240" w:lineRule="auto"/>
    </w:pPr>
    <w:rPr>
      <w:sz w:val="20"/>
      <w:szCs w:val="20"/>
    </w:rPr>
  </w:style>
  <w:style w:type="paragraph" w:styleId="13">
    <w:name w:val="footer"/>
    <w:basedOn w:val="1"/>
    <w:link w:val="177"/>
    <w:unhideWhenUsed/>
    <w:qFormat/>
    <w:uiPriority w:val="99"/>
    <w:pPr>
      <w:tabs>
        <w:tab w:val="bar" w:pos="4844"/>
        <w:tab w:val="bar" w:pos="9689"/>
      </w:tabs>
      <w:spacing w:after="0" w:line="240" w:lineRule="auto"/>
    </w:pPr>
  </w:style>
  <w:style w:type="paragraph" w:styleId="14">
    <w:name w:val="header"/>
    <w:basedOn w:val="1"/>
    <w:link w:val="176"/>
    <w:unhideWhenUsed/>
    <w:qFormat/>
    <w:uiPriority w:val="99"/>
    <w:pPr>
      <w:tabs>
        <w:tab w:val="bar" w:pos="4844"/>
        <w:tab w:val="bar" w:pos="9689"/>
      </w:tabs>
      <w:spacing w:after="0" w:line="240" w:lineRule="auto"/>
    </w:pPr>
  </w:style>
  <w:style w:type="paragraph" w:styleId="15">
    <w:name w:val="Subtitle"/>
    <w:basedOn w:val="1"/>
    <w:next w:val="1"/>
    <w:link w:val="164"/>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
    <w:name w:val="footnote text"/>
    <w:basedOn w:val="1"/>
    <w:link w:val="178"/>
    <w:semiHidden/>
    <w:unhideWhenUsed/>
    <w:qFormat/>
    <w:uiPriority w:val="99"/>
    <w:pPr>
      <w:spacing w:after="0" w:line="240" w:lineRule="auto"/>
    </w:pPr>
    <w:rPr>
      <w:sz w:val="20"/>
      <w:szCs w:val="20"/>
    </w:rPr>
  </w:style>
  <w:style w:type="paragraph" w:styleId="17">
    <w:name w:val="table of figures"/>
    <w:basedOn w:val="1"/>
    <w:next w:val="1"/>
    <w:unhideWhenUsed/>
    <w:qFormat/>
    <w:uiPriority w:val="99"/>
    <w:pPr>
      <w:spacing w:after="0" w:afterAutospacing="0"/>
    </w:p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Title"/>
    <w:basedOn w:val="1"/>
    <w:next w:val="1"/>
    <w:link w:val="163"/>
    <w:qFormat/>
    <w:uiPriority w:val="10"/>
    <w:pPr>
      <w:spacing w:after="80" w:line="240" w:lineRule="auto"/>
      <w:contextualSpacing/>
    </w:pPr>
    <w:rPr>
      <w:rFonts w:ascii="Arial" w:hAnsi="Arial" w:eastAsia="Arial" w:cs="Arial"/>
      <w:spacing w:val="-10"/>
      <w:sz w:val="56"/>
      <w:szCs w:val="56"/>
    </w:rPr>
  </w:style>
  <w:style w:type="table" w:styleId="21">
    <w:name w:val="Table Grid"/>
    <w:basedOn w:val="2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23">
    <w:name w:val="Strong"/>
    <w:basedOn w:val="22"/>
    <w:qFormat/>
    <w:uiPriority w:val="22"/>
    <w:rPr>
      <w:b/>
      <w:bCs/>
    </w:rPr>
  </w:style>
  <w:style w:type="character" w:styleId="24">
    <w:name w:val="endnote reference"/>
    <w:basedOn w:val="22"/>
    <w:semiHidden/>
    <w:unhideWhenUsed/>
    <w:qFormat/>
    <w:uiPriority w:val="99"/>
    <w:rPr>
      <w:vertAlign w:val="superscript"/>
    </w:rPr>
  </w:style>
  <w:style w:type="character" w:styleId="25">
    <w:name w:val="FollowedHyperlink"/>
    <w:basedOn w:val="22"/>
    <w:semiHidden/>
    <w:unhideWhenUsed/>
    <w:qFormat/>
    <w:uiPriority w:val="99"/>
    <w:rPr>
      <w:color w:val="954F72" w:themeColor="followedHyperlink"/>
      <w:u w:val="single"/>
      <w14:textFill>
        <w14:solidFill>
          <w14:schemeClr w14:val="folHlink"/>
        </w14:solidFill>
      </w14:textFill>
    </w:rPr>
  </w:style>
  <w:style w:type="character" w:styleId="26">
    <w:name w:val="Emphasis"/>
    <w:basedOn w:val="22"/>
    <w:qFormat/>
    <w:uiPriority w:val="20"/>
    <w:rPr>
      <w:i/>
      <w:iCs/>
    </w:rPr>
  </w:style>
  <w:style w:type="character" w:styleId="27">
    <w:name w:val="Hyperlink"/>
    <w:basedOn w:val="22"/>
    <w:unhideWhenUsed/>
    <w:qFormat/>
    <w:uiPriority w:val="99"/>
    <w:rPr>
      <w:color w:val="0563C1" w:themeColor="hyperlink"/>
      <w:u w:val="single"/>
      <w14:textFill>
        <w14:solidFill>
          <w14:schemeClr w14:val="hlink"/>
        </w14:solidFill>
      </w14:textFill>
    </w:rPr>
  </w:style>
  <w:style w:type="character" w:styleId="28">
    <w:name w:val="footnote reference"/>
    <w:basedOn w:val="22"/>
    <w:semiHidden/>
    <w:unhideWhenUsed/>
    <w:qFormat/>
    <w:uiPriority w:val="99"/>
    <w:rPr>
      <w:vertAlign w:val="superscript"/>
    </w:rPr>
  </w:style>
  <w:style w:type="table" w:customStyle="1" w:styleId="29">
    <w:name w:val="Table Grid Light"/>
    <w:basedOn w:val="2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30">
    <w:name w:val="Plain Table 1"/>
    <w:basedOn w:val="2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31">
    <w:name w:val="Plain Table 2"/>
    <w:basedOn w:val="2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32">
    <w:name w:val="Plain Table 3"/>
    <w:basedOn w:val="2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33">
    <w:name w:val="Plain Table 4"/>
    <w:basedOn w:val="2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34">
    <w:name w:val="Plain Table 5"/>
    <w:basedOn w:val="2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35">
    <w:name w:val="Grid Table 1 Light"/>
    <w:basedOn w:val="2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36">
    <w:name w:val="Grid Table 1 Light - Accent 1"/>
    <w:basedOn w:val="2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37">
    <w:name w:val="Grid Table 1 Light - Accent 2"/>
    <w:basedOn w:val="2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38">
    <w:name w:val="Grid Table 1 Light - Accent 3"/>
    <w:basedOn w:val="2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39">
    <w:name w:val="Grid Table 1 Light - Accent 4"/>
    <w:basedOn w:val="2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40">
    <w:name w:val="Grid Table 1 Light - Accent 5"/>
    <w:basedOn w:val="2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41">
    <w:name w:val="Grid Table 1 Light - Accent 6"/>
    <w:basedOn w:val="2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42">
    <w:name w:val="Grid Table 2"/>
    <w:basedOn w:val="2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43">
    <w:name w:val="Grid Table 2 - Accent 1"/>
    <w:basedOn w:val="2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44">
    <w:name w:val="Grid Table 2 - Accent 2"/>
    <w:basedOn w:val="2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45">
    <w:name w:val="Grid Table 2 - Accent 3"/>
    <w:basedOn w:val="2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46">
    <w:name w:val="Grid Table 2 - Accent 4"/>
    <w:basedOn w:val="2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47">
    <w:name w:val="Grid Table 2 - Accent 5"/>
    <w:basedOn w:val="2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48">
    <w:name w:val="Grid Table 2 - Accent 6"/>
    <w:basedOn w:val="2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49">
    <w:name w:val="Grid Table 3"/>
    <w:basedOn w:val="2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0">
    <w:name w:val="Grid Table 3 - Accent 1"/>
    <w:basedOn w:val="2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51">
    <w:name w:val="Grid Table 3 - Accent 2"/>
    <w:basedOn w:val="2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52">
    <w:name w:val="Grid Table 3 - Accent 3"/>
    <w:basedOn w:val="2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53">
    <w:name w:val="Grid Table 3 - Accent 4"/>
    <w:basedOn w:val="2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54">
    <w:name w:val="Grid Table 3 - Accent 5"/>
    <w:basedOn w:val="2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55">
    <w:name w:val="Grid Table 3 - Accent 6"/>
    <w:basedOn w:val="2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56">
    <w:name w:val="Grid Table 4"/>
    <w:basedOn w:val="2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57">
    <w:name w:val="Grid Table 4 - Accent 1"/>
    <w:basedOn w:val="2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58">
    <w:name w:val="Grid Table 4 - Accent 2"/>
    <w:basedOn w:val="2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59">
    <w:name w:val="Grid Table 4 - Accent 3"/>
    <w:basedOn w:val="2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60">
    <w:name w:val="Grid Table 4 - Accent 4"/>
    <w:basedOn w:val="2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61">
    <w:name w:val="Grid Table 4 - Accent 5"/>
    <w:basedOn w:val="2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62">
    <w:name w:val="Grid Table 4 - Accent 6"/>
    <w:basedOn w:val="2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63">
    <w:name w:val="Grid Table 5 Dark"/>
    <w:basedOn w:val="2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64">
    <w:name w:val="Grid Table 5 Dark- Accent 1"/>
    <w:basedOn w:val="2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65">
    <w:name w:val="Grid Table 5 Dark - Accent 2"/>
    <w:basedOn w:val="2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66">
    <w:name w:val="Grid Table 5 Dark - Accent 3"/>
    <w:basedOn w:val="2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67">
    <w:name w:val="Grid Table 5 Dark- Accent 4"/>
    <w:basedOn w:val="2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68">
    <w:name w:val="Grid Table 5 Dark - Accent 5"/>
    <w:basedOn w:val="2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69">
    <w:name w:val="Grid Table 5 Dark - Accent 6"/>
    <w:basedOn w:val="2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70">
    <w:name w:val="Grid Table 6 Colorful"/>
    <w:basedOn w:val="2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71">
    <w:name w:val="Grid Table 6 Colorful - Accent 1"/>
    <w:basedOn w:val="2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72">
    <w:name w:val="Grid Table 6 Colorful - Accent 2"/>
    <w:basedOn w:val="2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73">
    <w:name w:val="Grid Table 6 Colorful - Accent 3"/>
    <w:basedOn w:val="2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74">
    <w:name w:val="Grid Table 6 Colorful - Accent 4"/>
    <w:basedOn w:val="2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75">
    <w:name w:val="Grid Table 6 Colorful - Accent 5"/>
    <w:basedOn w:val="2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76">
    <w:name w:val="Grid Table 6 Colorful - Accent 6"/>
    <w:basedOn w:val="2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77">
    <w:name w:val="Grid Table 7 Colorful"/>
    <w:basedOn w:val="2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78">
    <w:name w:val="Grid Table 7 Colorful - Accent 1"/>
    <w:basedOn w:val="2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79">
    <w:name w:val="Grid Table 7 Colorful - Accent 2"/>
    <w:basedOn w:val="2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80">
    <w:name w:val="Grid Table 7 Colorful - Accent 3"/>
    <w:basedOn w:val="2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81">
    <w:name w:val="Grid Table 7 Colorful - Accent 4"/>
    <w:basedOn w:val="2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82">
    <w:name w:val="Grid Table 7 Colorful - Accent 5"/>
    <w:basedOn w:val="2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83">
    <w:name w:val="Grid Table 7 Colorful - Accent 6"/>
    <w:basedOn w:val="2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84">
    <w:name w:val="List Table 1 Light"/>
    <w:basedOn w:val="2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85">
    <w:name w:val="List Table 1 Light - Accent 1"/>
    <w:basedOn w:val="2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86">
    <w:name w:val="List Table 1 Light - Accent 2"/>
    <w:basedOn w:val="2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87">
    <w:name w:val="List Table 1 Light - Accent 3"/>
    <w:basedOn w:val="2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88">
    <w:name w:val="List Table 1 Light - Accent 4"/>
    <w:basedOn w:val="2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89">
    <w:name w:val="List Table 1 Light - Accent 5"/>
    <w:basedOn w:val="2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90">
    <w:name w:val="List Table 1 Light - Accent 6"/>
    <w:basedOn w:val="2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91">
    <w:name w:val="List Table 2"/>
    <w:basedOn w:val="2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92">
    <w:name w:val="List Table 2 - Accent 1"/>
    <w:basedOn w:val="2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93">
    <w:name w:val="List Table 2 - Accent 2"/>
    <w:basedOn w:val="2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94">
    <w:name w:val="List Table 2 - Accent 3"/>
    <w:basedOn w:val="2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95">
    <w:name w:val="List Table 2 - Accent 4"/>
    <w:basedOn w:val="2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96">
    <w:name w:val="List Table 2 - Accent 5"/>
    <w:basedOn w:val="2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97">
    <w:name w:val="List Table 2 - Accent 6"/>
    <w:basedOn w:val="2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98">
    <w:name w:val="List Table 3"/>
    <w:basedOn w:val="2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99">
    <w:name w:val="List Table 3 - Accent 1"/>
    <w:basedOn w:val="2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00">
    <w:name w:val="List Table 3 - Accent 2"/>
    <w:basedOn w:val="2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01">
    <w:name w:val="List Table 3 - Accent 3"/>
    <w:basedOn w:val="2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02">
    <w:name w:val="List Table 3 - Accent 4"/>
    <w:basedOn w:val="2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03">
    <w:name w:val="List Table 3 - Accent 5"/>
    <w:basedOn w:val="2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04">
    <w:name w:val="List Table 3 - Accent 6"/>
    <w:basedOn w:val="2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05">
    <w:name w:val="List Table 4"/>
    <w:basedOn w:val="2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6">
    <w:name w:val="List Table 4 - Accent 1"/>
    <w:basedOn w:val="2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07">
    <w:name w:val="List Table 4 - Accent 2"/>
    <w:basedOn w:val="2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08">
    <w:name w:val="List Table 4 - Accent 3"/>
    <w:basedOn w:val="2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09">
    <w:name w:val="List Table 4 - Accent 4"/>
    <w:basedOn w:val="2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0">
    <w:name w:val="List Table 4 - Accent 5"/>
    <w:basedOn w:val="2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1">
    <w:name w:val="List Table 4 - Accent 6"/>
    <w:basedOn w:val="2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2">
    <w:name w:val="List Table 5 Dark"/>
    <w:basedOn w:val="2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13">
    <w:name w:val="List Table 5 Dark - Accent 1"/>
    <w:basedOn w:val="2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14">
    <w:name w:val="List Table 5 Dark - Accent 2"/>
    <w:basedOn w:val="2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15">
    <w:name w:val="List Table 5 Dark - Accent 3"/>
    <w:basedOn w:val="2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16">
    <w:name w:val="List Table 5 Dark - Accent 4"/>
    <w:basedOn w:val="2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17">
    <w:name w:val="List Table 5 Dark - Accent 5"/>
    <w:basedOn w:val="2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18">
    <w:name w:val="List Table 5 Dark - Accent 6"/>
    <w:basedOn w:val="2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19">
    <w:name w:val="List Table 6 Colorful"/>
    <w:basedOn w:val="2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20">
    <w:name w:val="List Table 6 Colorful - Accent 1"/>
    <w:basedOn w:val="2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21">
    <w:name w:val="List Table 6 Colorful - Accent 2"/>
    <w:basedOn w:val="2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22">
    <w:name w:val="List Table 6 Colorful - Accent 3"/>
    <w:basedOn w:val="2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23">
    <w:name w:val="List Table 6 Colorful - Accent 4"/>
    <w:basedOn w:val="2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24">
    <w:name w:val="List Table 6 Colorful - Accent 5"/>
    <w:basedOn w:val="2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25">
    <w:name w:val="List Table 6 Colorful - Accent 6"/>
    <w:basedOn w:val="2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26">
    <w:name w:val="List Table 7 Colorful"/>
    <w:basedOn w:val="2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27">
    <w:name w:val="List Table 7 Colorful - Accent 1"/>
    <w:basedOn w:val="2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28">
    <w:name w:val="List Table 7 Colorful - Accent 2"/>
    <w:basedOn w:val="2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29">
    <w:name w:val="List Table 7 Colorful - Accent 3"/>
    <w:basedOn w:val="2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30">
    <w:name w:val="List Table 7 Colorful - Accent 4"/>
    <w:basedOn w:val="2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31">
    <w:name w:val="List Table 7 Colorful - Accent 5"/>
    <w:basedOn w:val="2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32">
    <w:name w:val="List Table 7 Colorful - Accent 6"/>
    <w:basedOn w:val="2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33">
    <w:name w:val="Lined - Accent"/>
    <w:basedOn w:val="2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34">
    <w:name w:val="Lined - Accent 1"/>
    <w:basedOn w:val="2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35">
    <w:name w:val="Lined - Accent 2"/>
    <w:basedOn w:val="2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36">
    <w:name w:val="Lined - Accent 3"/>
    <w:basedOn w:val="2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37">
    <w:name w:val="Lined - Accent 4"/>
    <w:basedOn w:val="2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38">
    <w:name w:val="Lined - Accent 5"/>
    <w:basedOn w:val="2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39">
    <w:name w:val="Lined - Accent 6"/>
    <w:basedOn w:val="2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40">
    <w:name w:val="Bordered &amp; Lined - Accent"/>
    <w:basedOn w:val="2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41">
    <w:name w:val="Bordered &amp; Lined - Accent 1"/>
    <w:basedOn w:val="2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42">
    <w:name w:val="Bordered &amp; Lined - Accent 2"/>
    <w:basedOn w:val="2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43">
    <w:name w:val="Bordered &amp; Lined - Accent 3"/>
    <w:basedOn w:val="2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44">
    <w:name w:val="Bordered &amp; Lined - Accent 4"/>
    <w:basedOn w:val="2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45">
    <w:name w:val="Bordered &amp; Lined - Accent 5"/>
    <w:basedOn w:val="2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46">
    <w:name w:val="Bordered &amp; Lined - Accent 6"/>
    <w:basedOn w:val="2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47">
    <w:name w:val="Bordered"/>
    <w:basedOn w:val="2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48">
    <w:name w:val="Bordered - Accent 1"/>
    <w:basedOn w:val="2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49">
    <w:name w:val="Bordered - Accent 2"/>
    <w:basedOn w:val="2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50">
    <w:name w:val="Bordered - Accent 3"/>
    <w:basedOn w:val="2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51">
    <w:name w:val="Bordered - Accent 4"/>
    <w:basedOn w:val="2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52">
    <w:name w:val="Bordered - Accent 5"/>
    <w:basedOn w:val="2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53">
    <w:name w:val="Bordered - Accent 6"/>
    <w:basedOn w:val="2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54">
    <w:name w:val="Heading 1 Char"/>
    <w:basedOn w:val="22"/>
    <w:qFormat/>
    <w:uiPriority w:val="9"/>
    <w:rPr>
      <w:rFonts w:ascii="Arial" w:hAnsi="Arial" w:eastAsia="Arial" w:cs="Arial"/>
      <w:color w:val="2E75B6" w:themeColor="accent1" w:themeShade="BF"/>
      <w:sz w:val="40"/>
      <w:szCs w:val="40"/>
    </w:rPr>
  </w:style>
  <w:style w:type="character" w:customStyle="1" w:styleId="155">
    <w:name w:val="Heading 2 Char"/>
    <w:basedOn w:val="22"/>
    <w:link w:val="3"/>
    <w:qFormat/>
    <w:uiPriority w:val="9"/>
    <w:rPr>
      <w:rFonts w:ascii="Arial" w:hAnsi="Arial" w:eastAsia="Arial" w:cs="Arial"/>
      <w:color w:val="2E75B6" w:themeColor="accent1" w:themeShade="BF"/>
      <w:sz w:val="32"/>
      <w:szCs w:val="32"/>
    </w:rPr>
  </w:style>
  <w:style w:type="character" w:customStyle="1" w:styleId="156">
    <w:name w:val="Heading 3 Char"/>
    <w:basedOn w:val="22"/>
    <w:link w:val="4"/>
    <w:qFormat/>
    <w:uiPriority w:val="9"/>
    <w:rPr>
      <w:rFonts w:ascii="Arial" w:hAnsi="Arial" w:eastAsia="Arial" w:cs="Arial"/>
      <w:color w:val="2E75B6" w:themeColor="accent1" w:themeShade="BF"/>
      <w:sz w:val="28"/>
      <w:szCs w:val="28"/>
    </w:rPr>
  </w:style>
  <w:style w:type="character" w:customStyle="1" w:styleId="157">
    <w:name w:val="Heading 4 Char"/>
    <w:basedOn w:val="22"/>
    <w:link w:val="5"/>
    <w:qFormat/>
    <w:uiPriority w:val="9"/>
    <w:rPr>
      <w:rFonts w:ascii="Arial" w:hAnsi="Arial" w:eastAsia="Arial" w:cs="Arial"/>
      <w:i/>
      <w:iCs/>
      <w:color w:val="2E75B6" w:themeColor="accent1" w:themeShade="BF"/>
    </w:rPr>
  </w:style>
  <w:style w:type="character" w:customStyle="1" w:styleId="158">
    <w:name w:val="Heading 5 Char"/>
    <w:basedOn w:val="22"/>
    <w:link w:val="6"/>
    <w:qFormat/>
    <w:uiPriority w:val="9"/>
    <w:rPr>
      <w:rFonts w:ascii="Arial" w:hAnsi="Arial" w:eastAsia="Arial" w:cs="Arial"/>
      <w:color w:val="2E75B6" w:themeColor="accent1" w:themeShade="BF"/>
    </w:rPr>
  </w:style>
  <w:style w:type="character" w:customStyle="1" w:styleId="159">
    <w:name w:val="Heading 6 Char"/>
    <w:basedOn w:val="22"/>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0">
    <w:name w:val="Heading 7 Char"/>
    <w:basedOn w:val="22"/>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1">
    <w:name w:val="Heading 8 Char"/>
    <w:basedOn w:val="22"/>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2">
    <w:name w:val="Heading 9 Char"/>
    <w:basedOn w:val="22"/>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3">
    <w:name w:val="Title Char"/>
    <w:basedOn w:val="22"/>
    <w:link w:val="19"/>
    <w:qFormat/>
    <w:uiPriority w:val="10"/>
    <w:rPr>
      <w:rFonts w:ascii="Arial" w:hAnsi="Arial" w:eastAsia="Arial" w:cs="Arial"/>
      <w:spacing w:val="-10"/>
      <w:sz w:val="56"/>
      <w:szCs w:val="56"/>
    </w:rPr>
  </w:style>
  <w:style w:type="character" w:customStyle="1" w:styleId="164">
    <w:name w:val="Subtitle Char"/>
    <w:basedOn w:val="22"/>
    <w:link w:val="15"/>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5">
    <w:name w:val="Quote"/>
    <w:basedOn w:val="1"/>
    <w:next w:val="1"/>
    <w:link w:val="16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66">
    <w:name w:val="Quote Char"/>
    <w:basedOn w:val="22"/>
    <w:link w:val="165"/>
    <w:qFormat/>
    <w:uiPriority w:val="29"/>
    <w:rPr>
      <w:i/>
      <w:iCs/>
      <w:color w:val="404040" w:themeColor="text1" w:themeTint="BF"/>
      <w14:textFill>
        <w14:solidFill>
          <w14:schemeClr w14:val="tx1">
            <w14:lumMod w14:val="75000"/>
            <w14:lumOff w14:val="25000"/>
          </w14:schemeClr>
        </w14:solidFill>
      </w14:textFill>
    </w:rPr>
  </w:style>
  <w:style w:type="paragraph" w:styleId="167">
    <w:name w:val="List Paragraph"/>
    <w:basedOn w:val="1"/>
    <w:qFormat/>
    <w:uiPriority w:val="34"/>
    <w:pPr>
      <w:ind w:left="720"/>
      <w:contextualSpacing/>
    </w:pPr>
  </w:style>
  <w:style w:type="character" w:customStyle="1" w:styleId="168">
    <w:name w:val="Intense Emphasis"/>
    <w:basedOn w:val="22"/>
    <w:qFormat/>
    <w:uiPriority w:val="21"/>
    <w:rPr>
      <w:i/>
      <w:iCs/>
      <w:color w:val="2E75B6" w:themeColor="accent1" w:themeShade="BF"/>
    </w:rPr>
  </w:style>
  <w:style w:type="paragraph" w:styleId="169">
    <w:name w:val="Intense Quote"/>
    <w:basedOn w:val="1"/>
    <w:next w:val="1"/>
    <w:link w:val="170"/>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0">
    <w:name w:val="Intense Quote Char"/>
    <w:basedOn w:val="22"/>
    <w:link w:val="169"/>
    <w:qFormat/>
    <w:uiPriority w:val="30"/>
    <w:rPr>
      <w:i/>
      <w:iCs/>
      <w:color w:val="2E75B6" w:themeColor="accent1" w:themeShade="BF"/>
    </w:rPr>
  </w:style>
  <w:style w:type="character" w:customStyle="1" w:styleId="171">
    <w:name w:val="Intense Reference"/>
    <w:basedOn w:val="22"/>
    <w:qFormat/>
    <w:uiPriority w:val="32"/>
    <w:rPr>
      <w:b/>
      <w:bCs/>
      <w:smallCaps/>
      <w:color w:val="2E75B6" w:themeColor="accent1" w:themeShade="BF"/>
      <w:spacing w:val="5"/>
    </w:rPr>
  </w:style>
  <w:style w:type="paragraph" w:styleId="172">
    <w:name w:val="No Spacing"/>
    <w:basedOn w:val="1"/>
    <w:qFormat/>
    <w:uiPriority w:val="1"/>
    <w:pPr>
      <w:spacing w:after="0" w:line="240" w:lineRule="auto"/>
    </w:pPr>
  </w:style>
  <w:style w:type="character" w:customStyle="1" w:styleId="173">
    <w:name w:val="Subtle Emphasis"/>
    <w:basedOn w:val="22"/>
    <w:qFormat/>
    <w:uiPriority w:val="19"/>
    <w:rPr>
      <w:i/>
      <w:iCs/>
      <w:color w:val="404040" w:themeColor="text1" w:themeTint="BF"/>
      <w14:textFill>
        <w14:solidFill>
          <w14:schemeClr w14:val="tx1">
            <w14:lumMod w14:val="75000"/>
            <w14:lumOff w14:val="25000"/>
          </w14:schemeClr>
        </w14:solidFill>
      </w14:textFill>
    </w:rPr>
  </w:style>
  <w:style w:type="character" w:customStyle="1" w:styleId="174">
    <w:name w:val="Subtle Reference"/>
    <w:basedOn w:val="2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75">
    <w:name w:val="Book Title"/>
    <w:basedOn w:val="22"/>
    <w:qFormat/>
    <w:uiPriority w:val="33"/>
    <w:rPr>
      <w:b/>
      <w:bCs/>
      <w:i/>
      <w:iCs/>
      <w:spacing w:val="5"/>
    </w:rPr>
  </w:style>
  <w:style w:type="character" w:customStyle="1" w:styleId="176">
    <w:name w:val="Header Char"/>
    <w:basedOn w:val="22"/>
    <w:link w:val="14"/>
    <w:qFormat/>
    <w:uiPriority w:val="99"/>
  </w:style>
  <w:style w:type="character" w:customStyle="1" w:styleId="177">
    <w:name w:val="Footer Char"/>
    <w:basedOn w:val="22"/>
    <w:link w:val="13"/>
    <w:qFormat/>
    <w:uiPriority w:val="99"/>
  </w:style>
  <w:style w:type="character" w:customStyle="1" w:styleId="178">
    <w:name w:val="Footnote Text Char"/>
    <w:basedOn w:val="22"/>
    <w:link w:val="16"/>
    <w:semiHidden/>
    <w:qFormat/>
    <w:uiPriority w:val="99"/>
    <w:rPr>
      <w:sz w:val="20"/>
      <w:szCs w:val="20"/>
    </w:rPr>
  </w:style>
  <w:style w:type="character" w:customStyle="1" w:styleId="179">
    <w:name w:val="Endnote Text Char"/>
    <w:basedOn w:val="22"/>
    <w:link w:val="12"/>
    <w:semiHidden/>
    <w:qFormat/>
    <w:uiPriority w:val="99"/>
    <w:rPr>
      <w:sz w:val="20"/>
      <w:szCs w:val="20"/>
    </w:rPr>
  </w:style>
  <w:style w:type="paragraph" w:customStyle="1" w:styleId="180">
    <w:name w:val="TOC Heading"/>
    <w:unhideWhenUsed/>
    <w:qFormat/>
    <w:uiPriority w:val="39"/>
    <w:rPr>
      <w:rFonts w:hint="default" w:ascii="Times New Roman" w:hAnsi="Times New Roman" w:eastAsia="宋体" w:cs="Times New Roman"/>
    </w:rPr>
  </w:style>
  <w:style w:type="paragraph" w:customStyle="1" w:styleId="181">
    <w:name w:val="p0"/>
    <w:basedOn w:val="1"/>
    <w:qFormat/>
    <w:uiPriority w:val="0"/>
    <w:pPr>
      <w:widowControl/>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ScaleCrop>false</ScaleCrop>
  <LinksUpToDate>false</LinksUpToDate>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2024-09-17T11:36:00Z</dcterms:created>
  <dc:creator>Administrator</dc:creator>
  <cp:lastModifiedBy>Start</cp:lastModifiedBy>
  <cp:lastPrinted>2025-06-04T03:54:00Z</cp:lastPrinted>
  <dcterms:modified xsi:type="dcterms:W3CDTF">2026-04-07T03:50:05Z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A1A86D1D49444330BF0EE2C0149EA292</vt:lpwstr>
  </property>
</Properties>
</file>