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1F191E">
      <w:pPr>
        <w:pStyle w:val="2"/>
        <w:numPr>
          <w:ilvl w:val="0"/>
          <w:numId w:val="0"/>
        </w:numPr>
        <w:ind w:left="432" w:hanging="432"/>
        <w:rPr>
          <w:b w:val="0"/>
          <w:bCs w:val="0"/>
          <w:kern w:val="0"/>
          <w:sz w:val="24"/>
          <w:szCs w:val="24"/>
        </w:rPr>
      </w:pPr>
      <w:r>
        <w:rPr>
          <w:rFonts w:hint="eastAsia"/>
          <w:sz w:val="30"/>
          <w:szCs w:val="30"/>
        </w:rPr>
        <w:t>附件</w:t>
      </w:r>
      <w:r>
        <w:rPr>
          <w:rFonts w:hint="eastAsia"/>
          <w:sz w:val="30"/>
          <w:szCs w:val="30"/>
          <w:lang w:val="en-US" w:eastAsia="zh-CN"/>
        </w:rPr>
        <w:t>一</w:t>
      </w:r>
      <w:r>
        <w:rPr>
          <w:rFonts w:hint="eastAsia"/>
          <w:sz w:val="30"/>
          <w:szCs w:val="30"/>
        </w:rPr>
        <w:t>：资格证明文件</w:t>
      </w:r>
    </w:p>
    <w:p w14:paraId="28565CB5">
      <w:pPr>
        <w:widowControl/>
        <w:adjustRightInd w:val="0"/>
        <w:snapToGrid w:val="0"/>
        <w:spacing w:line="360" w:lineRule="auto"/>
        <w:jc w:val="center"/>
        <w:rPr>
          <w:rFonts w:ascii="宋体" w:hAnsi="宋体" w:cs="宋体"/>
          <w:kern w:val="0"/>
          <w:sz w:val="24"/>
          <w:szCs w:val="24"/>
        </w:rPr>
      </w:pPr>
    </w:p>
    <w:p w14:paraId="47FBF0A0">
      <w:pPr>
        <w:widowControl/>
        <w:adjustRightInd w:val="0"/>
        <w:snapToGrid w:val="0"/>
        <w:spacing w:line="360" w:lineRule="auto"/>
        <w:jc w:val="center"/>
        <w:rPr>
          <w:rFonts w:ascii="宋体" w:hAnsi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cs="宋体"/>
          <w:b/>
          <w:bCs/>
          <w:kern w:val="0"/>
          <w:sz w:val="24"/>
          <w:szCs w:val="24"/>
        </w:rPr>
        <w:t>资格证明文件</w:t>
      </w:r>
    </w:p>
    <w:p w14:paraId="586E513E">
      <w:pPr>
        <w:widowControl/>
        <w:adjustRightInd w:val="0"/>
        <w:snapToGrid w:val="0"/>
        <w:spacing w:line="360" w:lineRule="auto"/>
        <w:jc w:val="center"/>
        <w:rPr>
          <w:rFonts w:ascii="宋体" w:hAnsi="宋体" w:cs="宋体"/>
          <w:kern w:val="0"/>
          <w:sz w:val="24"/>
          <w:szCs w:val="24"/>
        </w:rPr>
      </w:pPr>
    </w:p>
    <w:p w14:paraId="2F1AB4C4">
      <w:pPr>
        <w:widowControl/>
        <w:adjustRightInd w:val="0"/>
        <w:snapToGrid w:val="0"/>
        <w:spacing w:line="360" w:lineRule="auto"/>
        <w:jc w:val="center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目 录</w:t>
      </w:r>
    </w:p>
    <w:p w14:paraId="3E121F22">
      <w:pPr>
        <w:widowControl/>
        <w:adjustRightInd w:val="0"/>
        <w:snapToGrid w:val="0"/>
        <w:spacing w:line="360" w:lineRule="auto"/>
        <w:rPr>
          <w:rFonts w:ascii="宋体" w:hAnsi="宋体" w:cs="宋体"/>
          <w:kern w:val="0"/>
          <w:sz w:val="24"/>
          <w:szCs w:val="24"/>
        </w:rPr>
      </w:pPr>
    </w:p>
    <w:p w14:paraId="5D3319A8">
      <w:pPr>
        <w:widowControl/>
        <w:adjustRightInd w:val="0"/>
        <w:snapToGrid w:val="0"/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附件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.1 供应商基本情况表</w:t>
      </w:r>
    </w:p>
    <w:p w14:paraId="02AD4838">
      <w:pPr>
        <w:widowControl/>
        <w:adjustRightInd w:val="0"/>
        <w:snapToGrid w:val="0"/>
        <w:spacing w:line="360" w:lineRule="auto"/>
        <w:rPr>
          <w:rFonts w:ascii="宋体" w:hAnsi="宋体" w:cs="宋体"/>
          <w:kern w:val="0"/>
          <w:sz w:val="24"/>
          <w:szCs w:val="24"/>
          <w:highlight w:val="yellow"/>
        </w:rPr>
      </w:pPr>
      <w:r>
        <w:rPr>
          <w:rFonts w:hint="eastAsia" w:ascii="宋体" w:hAnsi="宋体" w:cs="宋体"/>
          <w:kern w:val="0"/>
          <w:sz w:val="24"/>
          <w:szCs w:val="24"/>
        </w:rPr>
        <w:t>附件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 xml:space="preserve">.2 </w:t>
      </w:r>
      <w:r>
        <w:rPr>
          <w:rFonts w:hint="eastAsia" w:ascii="宋体" w:hAnsi="宋体" w:cs="宋体"/>
          <w:kern w:val="0"/>
          <w:sz w:val="24"/>
          <w:szCs w:val="24"/>
          <w:highlight w:val="none"/>
        </w:rPr>
        <w:t>公司年度或前一年度经营业绩证明；（资产负债表、利润表等）</w:t>
      </w:r>
    </w:p>
    <w:p w14:paraId="1BD8FCB1">
      <w:pPr>
        <w:widowControl/>
        <w:adjustRightInd w:val="0"/>
        <w:snapToGrid w:val="0"/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附件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.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3</w:t>
      </w:r>
      <w:r>
        <w:rPr>
          <w:rFonts w:hint="eastAsia" w:ascii="宋体" w:hAnsi="宋体" w:cs="宋体"/>
          <w:kern w:val="0"/>
          <w:sz w:val="24"/>
          <w:szCs w:val="24"/>
        </w:rPr>
        <w:t xml:space="preserve"> 法人营业执照（复印件）</w:t>
      </w:r>
    </w:p>
    <w:p w14:paraId="6ABB2387">
      <w:pPr>
        <w:widowControl/>
        <w:adjustRightInd w:val="0"/>
        <w:snapToGrid w:val="0"/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附件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.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4</w:t>
      </w:r>
      <w:r>
        <w:rPr>
          <w:rFonts w:ascii="宋体" w:hAnsi="宋体" w:cs="宋体"/>
          <w:kern w:val="0"/>
          <w:sz w:val="24"/>
          <w:szCs w:val="24"/>
        </w:rPr>
        <w:t xml:space="preserve"> </w:t>
      </w:r>
      <w:r>
        <w:rPr>
          <w:rFonts w:hint="eastAsia" w:ascii="Calibri Light" w:hAnsi="Calibri Light"/>
          <w:sz w:val="24"/>
          <w:szCs w:val="24"/>
        </w:rPr>
        <w:t>提供书面声明函</w:t>
      </w:r>
    </w:p>
    <w:p w14:paraId="09C8D1EA">
      <w:pPr>
        <w:widowControl/>
        <w:adjustRightInd w:val="0"/>
        <w:snapToGrid w:val="0"/>
        <w:spacing w:line="360" w:lineRule="auto"/>
        <w:rPr>
          <w:rFonts w:hint="eastAsia" w:ascii="宋体" w:hAnsi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cs="宋体"/>
          <w:kern w:val="0"/>
          <w:sz w:val="24"/>
          <w:szCs w:val="24"/>
        </w:rPr>
        <w:t>附件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1</w:t>
      </w:r>
      <w:r>
        <w:rPr>
          <w:rFonts w:ascii="宋体" w:hAnsi="宋体" w:cs="宋体"/>
          <w:kern w:val="0"/>
          <w:sz w:val="24"/>
          <w:szCs w:val="24"/>
        </w:rPr>
        <w:t>.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cs="宋体"/>
          <w:kern w:val="0"/>
          <w:sz w:val="24"/>
          <w:szCs w:val="24"/>
        </w:rPr>
        <w:t>与</w:t>
      </w:r>
      <w:r>
        <w:rPr>
          <w:rFonts w:hint="eastAsia" w:ascii="宋体" w:hAnsi="宋体" w:cs="宋体"/>
          <w:kern w:val="0"/>
          <w:sz w:val="24"/>
          <w:szCs w:val="24"/>
          <w:highlight w:val="none"/>
        </w:rPr>
        <w:t>供应商在“信用中国”“中国政府采购网”无不良记录的截图</w:t>
      </w:r>
    </w:p>
    <w:p w14:paraId="42DE14ED">
      <w:pPr>
        <w:pStyle w:val="3"/>
        <w:numPr>
          <w:ilvl w:val="0"/>
          <w:numId w:val="0"/>
        </w:numPr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br w:type="page"/>
      </w:r>
      <w:r>
        <w:rPr>
          <w:rFonts w:hint="eastAsia"/>
          <w:sz w:val="24"/>
          <w:szCs w:val="24"/>
        </w:rPr>
        <w:t>附件</w:t>
      </w:r>
      <w:r>
        <w:rPr>
          <w:rFonts w:hint="eastAsia"/>
          <w:sz w:val="24"/>
          <w:szCs w:val="24"/>
          <w:lang w:val="en-US" w:eastAsia="zh-CN"/>
        </w:rPr>
        <w:t>1</w:t>
      </w:r>
      <w:r>
        <w:rPr>
          <w:rFonts w:hint="eastAsia"/>
          <w:sz w:val="24"/>
          <w:szCs w:val="24"/>
        </w:rPr>
        <w:t>.1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供应商基本情况表</w:t>
      </w:r>
    </w:p>
    <w:p w14:paraId="6201611D">
      <w:pPr>
        <w:widowControl/>
        <w:adjustRightInd w:val="0"/>
        <w:snapToGrid w:val="0"/>
        <w:spacing w:line="360" w:lineRule="auto"/>
        <w:jc w:val="center"/>
        <w:rPr>
          <w:rFonts w:ascii="宋体" w:hAnsi="宋体" w:cs="宋体"/>
          <w:b/>
          <w:bCs/>
          <w:snapToGrid w:val="0"/>
          <w:kern w:val="0"/>
          <w:sz w:val="24"/>
          <w:szCs w:val="24"/>
        </w:rPr>
      </w:pPr>
      <w:r>
        <w:rPr>
          <w:rFonts w:hint="eastAsia" w:ascii="宋体" w:hAnsi="宋体" w:cs="宋体"/>
          <w:b/>
          <w:bCs/>
          <w:snapToGrid w:val="0"/>
          <w:kern w:val="0"/>
          <w:sz w:val="24"/>
          <w:szCs w:val="24"/>
        </w:rPr>
        <w:t>供应商情况表</w:t>
      </w:r>
    </w:p>
    <w:p w14:paraId="7DE153B8">
      <w:pPr>
        <w:widowControl/>
        <w:adjustRightInd w:val="0"/>
        <w:snapToGrid w:val="0"/>
        <w:spacing w:line="360" w:lineRule="auto"/>
        <w:rPr>
          <w:rFonts w:hint="eastAsia"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供应商名称：（公章） 填表日期：</w:t>
      </w:r>
    </w:p>
    <w:tbl>
      <w:tblPr>
        <w:tblStyle w:val="4"/>
        <w:tblW w:w="951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7"/>
        <w:gridCol w:w="2128"/>
        <w:gridCol w:w="2808"/>
        <w:gridCol w:w="1686"/>
      </w:tblGrid>
      <w:tr w14:paraId="44D501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289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2D1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公司名称</w:t>
            </w:r>
          </w:p>
        </w:tc>
        <w:tc>
          <w:tcPr>
            <w:tcW w:w="6622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B636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840E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289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621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公司地址</w:t>
            </w:r>
          </w:p>
        </w:tc>
        <w:tc>
          <w:tcPr>
            <w:tcW w:w="6622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AB49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91C8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289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EE8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公司性质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F063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0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792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邮政编码</w:t>
            </w:r>
          </w:p>
        </w:tc>
        <w:tc>
          <w:tcPr>
            <w:tcW w:w="168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78766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8275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289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D24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成立时间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4913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9BA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68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7360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EB1C1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289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09B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5984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429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传真</w:t>
            </w:r>
          </w:p>
        </w:tc>
        <w:tc>
          <w:tcPr>
            <w:tcW w:w="168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7DFD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BA67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289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EA4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注册资本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2A9C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7A0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主要出资者及出资份额</w:t>
            </w:r>
          </w:p>
        </w:tc>
        <w:tc>
          <w:tcPr>
            <w:tcW w:w="168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9671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5909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289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5FD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开户银行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9B37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B90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开户行号</w:t>
            </w:r>
          </w:p>
        </w:tc>
        <w:tc>
          <w:tcPr>
            <w:tcW w:w="168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1925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2F5A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289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113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银行账号</w:t>
            </w:r>
          </w:p>
        </w:tc>
        <w:tc>
          <w:tcPr>
            <w:tcW w:w="6622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179B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0B10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289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54D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公司（国内）总人数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C279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0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7FB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技术人员数（国内）</w:t>
            </w:r>
          </w:p>
        </w:tc>
        <w:tc>
          <w:tcPr>
            <w:tcW w:w="168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122F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6CD7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89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5A3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公司主要业务概述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3F6284E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107DD356">
      <w:pPr>
        <w:widowControl/>
        <w:adjustRightInd w:val="0"/>
        <w:snapToGrid w:val="0"/>
        <w:spacing w:line="360" w:lineRule="auto"/>
        <w:rPr>
          <w:rFonts w:hint="eastAsia" w:ascii="宋体" w:hAnsi="宋体" w:cs="宋体"/>
          <w:kern w:val="0"/>
          <w:sz w:val="24"/>
          <w:szCs w:val="24"/>
        </w:rPr>
      </w:pPr>
    </w:p>
    <w:p w14:paraId="3B77DC2A">
      <w:pPr>
        <w:pStyle w:val="3"/>
        <w:numPr>
          <w:ilvl w:val="0"/>
          <w:numId w:val="0"/>
        </w:numPr>
        <w:adjustRightInd w:val="0"/>
        <w:snapToGrid w:val="0"/>
        <w:spacing w:before="0" w:after="0" w:line="360" w:lineRule="auto"/>
        <w:rPr>
          <w:rFonts w:hint="eastAsia"/>
          <w:sz w:val="24"/>
          <w:szCs w:val="24"/>
          <w:highlight w:val="none"/>
        </w:rPr>
      </w:pPr>
    </w:p>
    <w:p w14:paraId="6BFC5E75">
      <w:pPr>
        <w:pStyle w:val="3"/>
        <w:numPr>
          <w:ilvl w:val="0"/>
          <w:numId w:val="0"/>
        </w:numPr>
        <w:adjustRightInd w:val="0"/>
        <w:snapToGrid w:val="0"/>
        <w:spacing w:before="0" w:after="0" w:line="360" w:lineRule="auto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附件</w:t>
      </w:r>
      <w:r>
        <w:rPr>
          <w:rFonts w:hint="eastAsia"/>
          <w:sz w:val="24"/>
          <w:szCs w:val="24"/>
          <w:highlight w:val="none"/>
          <w:lang w:val="en-US" w:eastAsia="zh-CN"/>
        </w:rPr>
        <w:t>1</w:t>
      </w:r>
      <w:r>
        <w:rPr>
          <w:rFonts w:hint="eastAsia"/>
          <w:sz w:val="24"/>
          <w:szCs w:val="24"/>
          <w:highlight w:val="none"/>
        </w:rPr>
        <w:t>.2</w:t>
      </w:r>
      <w:r>
        <w:rPr>
          <w:sz w:val="24"/>
          <w:szCs w:val="24"/>
          <w:highlight w:val="none"/>
        </w:rPr>
        <w:t xml:space="preserve"> </w:t>
      </w:r>
      <w:r>
        <w:rPr>
          <w:rFonts w:hint="eastAsia"/>
          <w:sz w:val="24"/>
          <w:szCs w:val="24"/>
          <w:highlight w:val="none"/>
        </w:rPr>
        <w:t>公司年度或前一年度经营业绩证明；（资产负债表、利润表等）。</w:t>
      </w:r>
    </w:p>
    <w:p w14:paraId="23213682">
      <w:pPr>
        <w:adjustRightInd w:val="0"/>
        <w:snapToGrid w:val="0"/>
        <w:spacing w:line="360" w:lineRule="auto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需提供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当年或者前一年度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财务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报表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复印件复印件加盖本单位公章；</w:t>
      </w:r>
    </w:p>
    <w:p w14:paraId="1D774F90">
      <w:pPr>
        <w:pStyle w:val="3"/>
        <w:numPr>
          <w:ilvl w:val="0"/>
          <w:numId w:val="0"/>
        </w:numPr>
        <w:adjustRightInd w:val="0"/>
        <w:snapToGrid w:val="0"/>
        <w:spacing w:before="0" w:after="0"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附件</w:t>
      </w:r>
      <w:r>
        <w:rPr>
          <w:rFonts w:hint="eastAsia"/>
          <w:sz w:val="24"/>
          <w:szCs w:val="24"/>
          <w:lang w:val="en-US" w:eastAsia="zh-CN"/>
        </w:rPr>
        <w:t>1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3 </w:t>
      </w:r>
      <w:r>
        <w:rPr>
          <w:rFonts w:hint="eastAsia"/>
          <w:sz w:val="24"/>
          <w:szCs w:val="24"/>
        </w:rPr>
        <w:t>法人营业执照（复印件）</w:t>
      </w:r>
    </w:p>
    <w:p w14:paraId="490F3997">
      <w:pPr>
        <w:pStyle w:val="3"/>
        <w:numPr>
          <w:ilvl w:val="0"/>
          <w:numId w:val="0"/>
        </w:numPr>
        <w:adjustRightInd w:val="0"/>
        <w:snapToGrid w:val="0"/>
        <w:spacing w:before="0" w:after="0"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附件</w:t>
      </w:r>
      <w:r>
        <w:rPr>
          <w:rFonts w:hint="eastAsia"/>
          <w:sz w:val="24"/>
          <w:szCs w:val="24"/>
          <w:lang w:val="en-US" w:eastAsia="zh-CN"/>
        </w:rPr>
        <w:t>1</w:t>
      </w:r>
      <w:r>
        <w:rPr>
          <w:rFonts w:hint="eastAsia"/>
          <w:sz w:val="24"/>
          <w:szCs w:val="24"/>
        </w:rPr>
        <w:t>.</w:t>
      </w:r>
      <w:r>
        <w:rPr>
          <w:rFonts w:hint="eastAsia"/>
          <w:sz w:val="24"/>
          <w:szCs w:val="24"/>
          <w:lang w:val="en-US" w:eastAsia="zh-CN"/>
        </w:rPr>
        <w:t>4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提供书面声明函</w:t>
      </w:r>
      <w:r>
        <w:rPr>
          <w:sz w:val="24"/>
          <w:szCs w:val="24"/>
        </w:rPr>
        <w:t xml:space="preserve"> </w:t>
      </w:r>
    </w:p>
    <w:p w14:paraId="6FC0C988">
      <w:pPr>
        <w:spacing w:line="360" w:lineRule="auto"/>
        <w:jc w:val="center"/>
        <w:rPr>
          <w:rFonts w:hint="eastAsia" w:ascii="Arial" w:hAnsi="Arial" w:eastAsia="黑体" w:cs="Arial"/>
          <w:sz w:val="30"/>
          <w:szCs w:val="30"/>
        </w:rPr>
      </w:pPr>
    </w:p>
    <w:p w14:paraId="4DDC3C3A">
      <w:pPr>
        <w:spacing w:line="360" w:lineRule="auto"/>
        <w:jc w:val="center"/>
        <w:rPr>
          <w:rFonts w:hint="eastAsia" w:ascii="Arial" w:hAnsi="Arial" w:eastAsia="黑体" w:cs="Arial"/>
          <w:sz w:val="30"/>
          <w:szCs w:val="30"/>
        </w:rPr>
      </w:pPr>
    </w:p>
    <w:p w14:paraId="05540C53">
      <w:pPr>
        <w:spacing w:line="360" w:lineRule="auto"/>
        <w:jc w:val="center"/>
        <w:rPr>
          <w:rFonts w:ascii="Arial" w:hAnsi="Arial" w:eastAsia="黑体" w:cs="Arial"/>
          <w:sz w:val="30"/>
          <w:szCs w:val="30"/>
        </w:rPr>
      </w:pPr>
      <w:r>
        <w:rPr>
          <w:rFonts w:hint="eastAsia" w:ascii="Arial" w:hAnsi="Arial" w:eastAsia="黑体" w:cs="Arial"/>
          <w:sz w:val="30"/>
          <w:szCs w:val="30"/>
        </w:rPr>
        <w:t>书面</w:t>
      </w:r>
      <w:r>
        <w:rPr>
          <w:rFonts w:ascii="Arial" w:hAnsi="Arial" w:eastAsia="黑体" w:cs="Arial"/>
          <w:sz w:val="30"/>
          <w:szCs w:val="30"/>
        </w:rPr>
        <w:t>声明</w:t>
      </w:r>
    </w:p>
    <w:p w14:paraId="7F536B3D">
      <w:pPr>
        <w:tabs>
          <w:tab w:val="left" w:pos="5580"/>
        </w:tabs>
        <w:spacing w:line="360" w:lineRule="auto"/>
        <w:rPr>
          <w:rFonts w:ascii="Arial" w:hAnsi="Arial" w:cs="Arial"/>
          <w:sz w:val="24"/>
        </w:rPr>
      </w:pPr>
    </w:p>
    <w:p w14:paraId="302AC011">
      <w:pPr>
        <w:tabs>
          <w:tab w:val="left" w:pos="5580"/>
        </w:tabs>
        <w:spacing w:line="360" w:lineRule="auto"/>
        <w:rPr>
          <w:rFonts w:ascii="Arial" w:hAnsi="Arial" w:cs="Arial"/>
          <w:sz w:val="24"/>
        </w:rPr>
      </w:pPr>
    </w:p>
    <w:p w14:paraId="38C39045">
      <w:pPr>
        <w:tabs>
          <w:tab w:val="left" w:pos="5580"/>
        </w:tabs>
        <w:spacing w:line="360" w:lineRule="auto"/>
        <w:rPr>
          <w:rFonts w:hint="default" w:ascii="Arial" w:hAnsi="Arial" w:eastAsia="宋体" w:cs="Arial"/>
          <w:sz w:val="24"/>
          <w:u w:val="single"/>
          <w:lang w:val="en-US" w:eastAsia="zh-CN"/>
        </w:rPr>
      </w:pPr>
      <w:r>
        <w:rPr>
          <w:rFonts w:ascii="Arial" w:hAnsi="Arial" w:cs="Arial"/>
          <w:sz w:val="24"/>
        </w:rPr>
        <w:t>致：</w:t>
      </w:r>
      <w:r>
        <w:rPr>
          <w:rFonts w:hint="eastAsia" w:ascii="Arial" w:hAnsi="Arial" w:cs="Arial"/>
          <w:sz w:val="24"/>
          <w:u w:val="single"/>
        </w:rPr>
        <w:t>中国人民财产保险股份有限公司</w:t>
      </w:r>
      <w:r>
        <w:rPr>
          <w:rFonts w:hint="eastAsia" w:ascii="Arial" w:hAnsi="Arial" w:cs="Arial"/>
          <w:sz w:val="24"/>
          <w:u w:val="single"/>
          <w:lang w:val="en-US" w:eastAsia="zh-CN"/>
        </w:rPr>
        <w:t>宜昌市枝江支公司</w:t>
      </w:r>
    </w:p>
    <w:p w14:paraId="058E7230">
      <w:pPr>
        <w:tabs>
          <w:tab w:val="left" w:pos="1197"/>
        </w:tabs>
        <w:spacing w:line="360" w:lineRule="auto"/>
        <w:ind w:firstLine="480" w:firstLineChars="20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14:paraId="3F24210A">
      <w:pPr>
        <w:spacing w:line="360" w:lineRule="auto"/>
        <w:ind w:firstLine="480" w:firstLineChars="20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我</w:t>
      </w:r>
      <w:r>
        <w:rPr>
          <w:rFonts w:hint="eastAsia" w:ascii="Arial" w:hAnsi="Arial" w:cs="Arial"/>
          <w:sz w:val="24"/>
        </w:rPr>
        <w:t>公司声明如下：</w:t>
      </w:r>
    </w:p>
    <w:p w14:paraId="4E2EFAA9">
      <w:pPr>
        <w:spacing w:line="360" w:lineRule="auto"/>
        <w:ind w:firstLine="480" w:firstLineChars="200"/>
        <w:rPr>
          <w:rFonts w:ascii="Arial" w:hAnsi="Arial" w:cs="Arial"/>
          <w:sz w:val="24"/>
        </w:rPr>
      </w:pPr>
      <w:r>
        <w:rPr>
          <w:rFonts w:hint="eastAsia" w:ascii="Arial" w:hAnsi="Arial" w:cs="Arial"/>
          <w:sz w:val="24"/>
        </w:rPr>
        <w:t>1、我公司具备具有履行合同所必需的设备和专业技术能力；</w:t>
      </w:r>
    </w:p>
    <w:p w14:paraId="68136790">
      <w:pPr>
        <w:spacing w:line="360" w:lineRule="auto"/>
        <w:ind w:firstLine="480" w:firstLineChars="200"/>
        <w:rPr>
          <w:rFonts w:ascii="Arial" w:hAnsi="Arial" w:cs="Arial"/>
          <w:sz w:val="24"/>
        </w:rPr>
      </w:pPr>
      <w:r>
        <w:rPr>
          <w:rFonts w:hint="eastAsia" w:ascii="Arial" w:hAnsi="Arial" w:cs="Arial"/>
          <w:sz w:val="24"/>
        </w:rPr>
        <w:t>2、我公司经营状况良好，在参加此项采购活动</w:t>
      </w:r>
      <w:r>
        <w:rPr>
          <w:rFonts w:hint="eastAsia" w:ascii="Arial" w:hAnsi="Arial" w:cs="Arial"/>
          <w:sz w:val="24"/>
          <w:lang w:val="en-US" w:eastAsia="zh-CN"/>
        </w:rPr>
        <w:t>一</w:t>
      </w:r>
      <w:r>
        <w:rPr>
          <w:rFonts w:hint="eastAsia" w:ascii="Arial" w:hAnsi="Arial" w:cs="Arial"/>
          <w:sz w:val="24"/>
        </w:rPr>
        <w:t>年内（20</w:t>
      </w:r>
      <w:r>
        <w:rPr>
          <w:rFonts w:hint="eastAsia" w:ascii="Arial" w:hAnsi="Arial" w:cs="Arial"/>
          <w:sz w:val="24"/>
          <w:lang w:val="en-US" w:eastAsia="zh-CN"/>
        </w:rPr>
        <w:t>24</w:t>
      </w:r>
      <w:r>
        <w:rPr>
          <w:rFonts w:hint="eastAsia" w:ascii="Arial" w:hAnsi="Arial" w:cs="Arial"/>
          <w:sz w:val="24"/>
        </w:rPr>
        <w:t>年1月1日至开标当日），在经营活动中没有重大违法记录（重大违法记录是指因违法经营受到刑事处罚或者责令停产停业、吊销许可证或者执照、较大数额罚款等行政处罚）；</w:t>
      </w:r>
    </w:p>
    <w:p w14:paraId="15A5BCF6">
      <w:pPr>
        <w:spacing w:line="360" w:lineRule="auto"/>
        <w:ind w:firstLine="480" w:firstLineChars="20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若</w:t>
      </w:r>
      <w:r>
        <w:rPr>
          <w:rFonts w:hint="eastAsia" w:ascii="Arial" w:hAnsi="Arial" w:cs="Arial"/>
          <w:sz w:val="24"/>
        </w:rPr>
        <w:t>我公司不符合上诉要求</w:t>
      </w:r>
      <w:r>
        <w:rPr>
          <w:rFonts w:ascii="Arial" w:hAnsi="Arial" w:cs="Arial"/>
          <w:sz w:val="24"/>
        </w:rPr>
        <w:t>，我</w:t>
      </w:r>
      <w:r>
        <w:rPr>
          <w:rFonts w:hint="eastAsia" w:ascii="Arial" w:hAnsi="Arial" w:cs="Arial"/>
          <w:sz w:val="24"/>
        </w:rPr>
        <w:t>公司</w:t>
      </w:r>
      <w:r>
        <w:rPr>
          <w:rFonts w:ascii="Arial" w:hAnsi="Arial" w:cs="Arial"/>
          <w:sz w:val="24"/>
        </w:rPr>
        <w:t>将无条件地退出本项目，并承担因此引起的一切后果。</w:t>
      </w:r>
      <w:r>
        <w:rPr>
          <w:rFonts w:hint="eastAsia" w:ascii="Arial" w:hAnsi="Arial" w:cs="Arial"/>
          <w:sz w:val="24"/>
        </w:rPr>
        <w:t>特此声明。</w:t>
      </w:r>
    </w:p>
    <w:p w14:paraId="12A305CA">
      <w:pPr>
        <w:spacing w:line="360" w:lineRule="auto"/>
        <w:rPr>
          <w:rFonts w:ascii="Arial" w:hAnsi="Arial" w:cs="Arial"/>
          <w:sz w:val="24"/>
        </w:rPr>
      </w:pPr>
    </w:p>
    <w:p w14:paraId="4BBD5B14">
      <w:pPr>
        <w:spacing w:line="360" w:lineRule="auto"/>
        <w:rPr>
          <w:rFonts w:ascii="Arial" w:hAnsi="Arial" w:cs="Arial"/>
          <w:sz w:val="24"/>
        </w:rPr>
      </w:pPr>
    </w:p>
    <w:p w14:paraId="11C5A1BF">
      <w:pPr>
        <w:pStyle w:val="6"/>
        <w:adjustRightInd/>
        <w:snapToGrid/>
        <w:spacing w:after="0"/>
        <w:rPr>
          <w:rFonts w:ascii="Arial" w:hAnsi="Arial" w:cs="Arial"/>
          <w:u w:val="single"/>
        </w:rPr>
      </w:pPr>
      <w:r>
        <w:rPr>
          <w:rFonts w:ascii="Arial" w:hAnsi="Arial" w:cs="Arial"/>
        </w:rPr>
        <w:t>供应商名称：</w:t>
      </w:r>
      <w:r>
        <w:rPr>
          <w:rFonts w:ascii="Arial" w:hAnsi="Arial" w:cs="Arial"/>
          <w:u w:val="single"/>
        </w:rPr>
        <w:t>公章</w:t>
      </w:r>
    </w:p>
    <w:p w14:paraId="75CD2460">
      <w:pPr>
        <w:spacing w:line="360" w:lineRule="auto"/>
        <w:rPr>
          <w:rFonts w:ascii="Arial" w:hAnsi="Arial" w:cs="Arial"/>
          <w:sz w:val="24"/>
          <w:u w:val="single"/>
        </w:rPr>
      </w:pPr>
      <w:r>
        <w:rPr>
          <w:rFonts w:hint="eastAsia" w:ascii="Arial" w:hAnsi="Arial" w:cs="Arial"/>
          <w:sz w:val="24"/>
        </w:rPr>
        <w:t xml:space="preserve">法定代表人或其授权代表签字或签章：       </w:t>
      </w:r>
    </w:p>
    <w:p w14:paraId="29A56CD0">
      <w:pPr>
        <w:spacing w:line="360" w:lineRule="auto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日期：</w:t>
      </w:r>
    </w:p>
    <w:p w14:paraId="45F54C4D">
      <w:pPr>
        <w:spacing w:line="360" w:lineRule="auto"/>
        <w:jc w:val="left"/>
        <w:rPr>
          <w:rFonts w:ascii="Arial" w:hAnsi="Arial" w:cs="Arial"/>
          <w:sz w:val="24"/>
        </w:rPr>
      </w:pPr>
    </w:p>
    <w:p w14:paraId="13832DD0">
      <w:pPr>
        <w:spacing w:line="360" w:lineRule="auto"/>
        <w:jc w:val="left"/>
        <w:rPr>
          <w:rFonts w:ascii="Arial" w:hAnsi="Arial" w:cs="Arial"/>
          <w:sz w:val="24"/>
        </w:rPr>
      </w:pPr>
    </w:p>
    <w:p w14:paraId="66CAC018">
      <w:pPr>
        <w:spacing w:line="360" w:lineRule="auto"/>
        <w:jc w:val="left"/>
        <w:rPr>
          <w:rFonts w:ascii="Arial" w:hAnsi="Arial" w:cs="Arial"/>
          <w:sz w:val="24"/>
        </w:rPr>
      </w:pPr>
    </w:p>
    <w:p w14:paraId="55B795F2">
      <w:pPr>
        <w:spacing w:line="360" w:lineRule="auto"/>
        <w:jc w:val="left"/>
        <w:rPr>
          <w:rFonts w:ascii="Arial" w:hAnsi="Arial" w:cs="Arial"/>
          <w:sz w:val="24"/>
        </w:rPr>
      </w:pPr>
    </w:p>
    <w:p w14:paraId="7BB544D0">
      <w:pPr>
        <w:spacing w:line="360" w:lineRule="auto"/>
        <w:jc w:val="left"/>
        <w:rPr>
          <w:rFonts w:ascii="Arial" w:hAnsi="Arial" w:cs="Arial"/>
          <w:sz w:val="24"/>
        </w:rPr>
      </w:pPr>
    </w:p>
    <w:p w14:paraId="1E5B9914">
      <w:pPr>
        <w:spacing w:line="360" w:lineRule="auto"/>
        <w:jc w:val="left"/>
        <w:rPr>
          <w:rFonts w:ascii="Arial" w:hAnsi="Arial" w:cs="Arial"/>
          <w:sz w:val="24"/>
        </w:rPr>
      </w:pPr>
    </w:p>
    <w:p w14:paraId="137BC04B">
      <w:pPr>
        <w:spacing w:line="360" w:lineRule="auto"/>
        <w:jc w:val="left"/>
        <w:rPr>
          <w:rFonts w:ascii="Arial" w:hAnsi="Arial" w:cs="Arial"/>
          <w:sz w:val="24"/>
        </w:rPr>
      </w:pPr>
    </w:p>
    <w:p w14:paraId="2325B379">
      <w:pPr>
        <w:spacing w:line="360" w:lineRule="auto"/>
        <w:jc w:val="left"/>
        <w:rPr>
          <w:rFonts w:ascii="Arial" w:hAnsi="Arial" w:cs="Arial"/>
          <w:sz w:val="24"/>
        </w:rPr>
      </w:pPr>
    </w:p>
    <w:p w14:paraId="7542FE27">
      <w:pPr>
        <w:spacing w:line="360" w:lineRule="auto"/>
        <w:jc w:val="left"/>
        <w:rPr>
          <w:rFonts w:ascii="Arial" w:hAnsi="Arial" w:cs="Arial"/>
          <w:sz w:val="24"/>
        </w:rPr>
      </w:pPr>
    </w:p>
    <w:p w14:paraId="017F9FDC">
      <w:pPr>
        <w:spacing w:line="360" w:lineRule="auto"/>
        <w:jc w:val="left"/>
        <w:rPr>
          <w:rFonts w:ascii="Arial" w:hAnsi="Arial" w:cs="Arial"/>
          <w:sz w:val="24"/>
        </w:rPr>
      </w:pPr>
    </w:p>
    <w:p w14:paraId="6F64FB49">
      <w:pPr>
        <w:rPr>
          <w:b/>
          <w:bCs/>
        </w:rPr>
      </w:pPr>
      <w:r>
        <w:rPr>
          <w:rFonts w:hint="eastAsia"/>
          <w:b/>
          <w:bCs/>
        </w:rPr>
        <w:t>附件</w:t>
      </w:r>
      <w:r>
        <w:rPr>
          <w:rFonts w:hint="eastAsia"/>
          <w:b/>
          <w:bCs/>
          <w:lang w:val="en-US" w:eastAsia="zh-CN"/>
        </w:rPr>
        <w:t>1</w:t>
      </w:r>
      <w:r>
        <w:rPr>
          <w:rFonts w:hint="eastAsia"/>
          <w:b/>
          <w:bCs/>
        </w:rPr>
        <w:t>.5供应商在“信用中国”“中国政府采购网”无不良记录的截图</w:t>
      </w:r>
    </w:p>
    <w:p w14:paraId="1635237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9A6384"/>
    <w:multiLevelType w:val="multilevel"/>
    <w:tmpl w:val="2B9A6384"/>
    <w:lvl w:ilvl="0" w:tentative="0">
      <w:start w:val="1"/>
      <w:numFmt w:val="chineseCountingThousand"/>
      <w:pStyle w:val="2"/>
      <w:suff w:val="space"/>
      <w:lvlText w:val="%1、"/>
      <w:lvlJc w:val="left"/>
      <w:pPr>
        <w:ind w:left="0" w:firstLine="0"/>
      </w:pPr>
      <w:rPr>
        <w:rFonts w:hint="eastAsia"/>
        <w:b/>
        <w:i w:val="0"/>
      </w:rPr>
    </w:lvl>
    <w:lvl w:ilvl="1" w:tentative="0">
      <w:start w:val="1"/>
      <w:numFmt w:val="decimal"/>
      <w:pStyle w:val="3"/>
      <w:suff w:val="space"/>
      <w:lvlText w:val="%2."/>
      <w:lvlJc w:val="left"/>
      <w:pPr>
        <w:ind w:left="0" w:firstLine="0"/>
      </w:pPr>
      <w:rPr>
        <w:rFonts w:hint="eastAsia"/>
        <w:b/>
        <w:i w:val="0"/>
      </w:rPr>
    </w:lvl>
    <w:lvl w:ilvl="2" w:tentative="0">
      <w:start w:val="1"/>
      <w:numFmt w:val="decimal"/>
      <w:suff w:val="space"/>
      <w:lvlText w:val="%2.%3"/>
      <w:lvlJc w:val="left"/>
      <w:pPr>
        <w:ind w:left="141" w:firstLine="0"/>
      </w:pPr>
      <w:rPr>
        <w:rFonts w:hint="eastAsia"/>
        <w:b/>
        <w:i w:val="0"/>
      </w:rPr>
    </w:lvl>
    <w:lvl w:ilvl="3" w:tentative="0">
      <w:start w:val="1"/>
      <w:numFmt w:val="decimal"/>
      <w:suff w:val="space"/>
      <w:lvlText w:val="%2.%3.%4"/>
      <w:lvlJc w:val="left"/>
      <w:pPr>
        <w:ind w:left="284" w:firstLine="0"/>
      </w:pPr>
      <w:rPr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4" w:tentative="0">
      <w:start w:val="1"/>
      <w:numFmt w:val="decimal"/>
      <w:suff w:val="space"/>
      <w:lvlText w:val="%2.%3.%4.%5"/>
      <w:lvlJc w:val="left"/>
      <w:pPr>
        <w:ind w:left="0" w:firstLine="0"/>
      </w:pPr>
      <w:rPr>
        <w:rFonts w:hint="eastAsia"/>
        <w:b/>
        <w:i w:val="0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CE70EB"/>
    <w:rsid w:val="018973B9"/>
    <w:rsid w:val="20CE70EB"/>
    <w:rsid w:val="3D7F3A41"/>
    <w:rsid w:val="3F6D69B9"/>
    <w:rsid w:val="3FB91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widowControl/>
      <w:numPr>
        <w:ilvl w:val="0"/>
        <w:numId w:val="1"/>
      </w:numPr>
      <w:spacing w:line="360" w:lineRule="auto"/>
      <w:outlineLvl w:val="0"/>
    </w:pPr>
    <w:rPr>
      <w:rFonts w:ascii="宋体" w:hAnsi="宋体" w:cs="宋体"/>
      <w:b/>
      <w:bCs/>
      <w:kern w:val="36"/>
      <w:szCs w:val="21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图文"/>
    <w:basedOn w:val="1"/>
    <w:qFormat/>
    <w:uiPriority w:val="0"/>
    <w:pPr>
      <w:adjustRightInd w:val="0"/>
      <w:snapToGrid w:val="0"/>
      <w:spacing w:after="50" w:line="360" w:lineRule="auto"/>
    </w:pPr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2025-02-26T07:17:00Z</dcterms:created>
  <dc:creator>PICC</dc:creator>
  <cp:lastModifiedBy>Admin</cp:lastModifiedBy>
  <dcterms:modified xsi:type="dcterms:W3CDTF">2025-05-08T08:37:06Z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52352F25FDB64D9B96FCA8C31472B66B_13</vt:lpwstr>
  </property>
</Properties>
</file>