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01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人保财险保山市腾冲支公司2025年森林综合保险防灾防损物资项目采购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成交候选人公示</w:t>
      </w:r>
    </w:p>
    <w:p w14:paraId="679F5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GR26A103QHQ0011</w:t>
      </w:r>
    </w:p>
    <w:p w14:paraId="06C62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人保财险保山市腾冲支公司2025年森林综合保险防灾防损物资项目采购</w:t>
      </w:r>
      <w:r>
        <w:rPr>
          <w:rFonts w:hint="eastAsia" w:ascii="宋体" w:hAnsi="宋体" w:eastAsia="宋体" w:cs="宋体"/>
          <w:sz w:val="24"/>
          <w:szCs w:val="24"/>
        </w:rPr>
        <w:t>（项目编号：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GR26A103QHQ0011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2026年05月15日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已完成评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审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工作，现对评审情况公布如下：</w:t>
      </w:r>
    </w:p>
    <w:p w14:paraId="690FA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第一成交候选人：江苏福马高新动力机械有限公司</w:t>
      </w:r>
    </w:p>
    <w:p w14:paraId="17053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default" w:ascii="宋体" w:hAnsi="宋体" w:eastAsia="宋体"/>
          <w:sz w:val="24"/>
          <w:highlight w:val="none"/>
          <w:lang w:val="en-US" w:eastAsia="zh-CN"/>
        </w:rPr>
        <w:t>最后报价（含税）：325000.00元；</w:t>
      </w:r>
    </w:p>
    <w:p w14:paraId="7A0C9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default" w:ascii="宋体" w:hAnsi="宋体" w:eastAsia="宋体"/>
          <w:sz w:val="24"/>
          <w:highlight w:val="none"/>
          <w:lang w:val="en-US" w:eastAsia="zh-CN"/>
        </w:rPr>
        <w:t>增值税税率：</w:t>
      </w:r>
      <w:r>
        <w:rPr>
          <w:rFonts w:hint="eastAsia" w:ascii="宋体" w:hAnsi="宋体"/>
          <w:sz w:val="24"/>
          <w:highlight w:val="none"/>
          <w:lang w:val="en-US" w:eastAsia="zh-CN"/>
        </w:rPr>
        <w:t>13</w:t>
      </w:r>
      <w:r>
        <w:rPr>
          <w:rFonts w:hint="default" w:ascii="宋体" w:hAnsi="宋体" w:eastAsia="宋体"/>
          <w:sz w:val="24"/>
          <w:highlight w:val="none"/>
          <w:lang w:val="en-US" w:eastAsia="zh-CN"/>
        </w:rPr>
        <w:t>%</w:t>
      </w:r>
      <w:r>
        <w:rPr>
          <w:rFonts w:hint="eastAsia" w:ascii="宋体" w:hAnsi="宋体" w:eastAsia="宋体"/>
          <w:sz w:val="24"/>
          <w:highlight w:val="none"/>
          <w:lang w:val="en-US" w:eastAsia="zh-CN"/>
        </w:rPr>
        <w:t>。</w:t>
      </w:r>
    </w:p>
    <w:p w14:paraId="053E4E8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12" w:lineRule="auto"/>
        <w:ind w:left="0" w:right="0" w:firstLine="480"/>
        <w:jc w:val="lef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</w:p>
    <w:p w14:paraId="06713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第二成交候选人：云南尚纪商贸有限公司</w:t>
      </w:r>
    </w:p>
    <w:p w14:paraId="48141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default" w:ascii="宋体" w:hAnsi="宋体" w:eastAsia="宋体"/>
          <w:sz w:val="24"/>
          <w:highlight w:val="none"/>
          <w:lang w:val="en-US" w:eastAsia="zh-CN"/>
        </w:rPr>
        <w:t>最后报价（含税）：333800.00元；</w:t>
      </w:r>
    </w:p>
    <w:p w14:paraId="6A6C0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default" w:ascii="宋体" w:hAnsi="宋体" w:eastAsia="宋体"/>
          <w:sz w:val="24"/>
          <w:highlight w:val="none"/>
          <w:lang w:val="en-US" w:eastAsia="zh-CN"/>
        </w:rPr>
        <w:t>增值税税率：</w:t>
      </w:r>
      <w:r>
        <w:rPr>
          <w:rFonts w:hint="eastAsia" w:ascii="宋体" w:hAnsi="宋体" w:eastAsia="宋体"/>
          <w:sz w:val="24"/>
          <w:highlight w:val="none"/>
          <w:lang w:val="en-US" w:eastAsia="zh-CN"/>
        </w:rPr>
        <w:t>1</w:t>
      </w:r>
      <w:r>
        <w:rPr>
          <w:rFonts w:hint="default" w:ascii="宋体" w:hAnsi="宋体" w:eastAsia="宋体"/>
          <w:sz w:val="24"/>
          <w:highlight w:val="none"/>
          <w:lang w:val="en-US" w:eastAsia="zh-CN"/>
        </w:rPr>
        <w:t>%</w:t>
      </w:r>
      <w:r>
        <w:rPr>
          <w:rFonts w:hint="eastAsia" w:ascii="宋体" w:hAnsi="宋体" w:eastAsia="宋体"/>
          <w:sz w:val="24"/>
          <w:highlight w:val="none"/>
          <w:lang w:val="en-US" w:eastAsia="zh-CN"/>
        </w:rPr>
        <w:t>。</w:t>
      </w:r>
    </w:p>
    <w:p w14:paraId="09087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公示期：202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日至202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52CB3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如对公示内容有异议</w:t>
      </w:r>
      <w:r>
        <w:rPr>
          <w:rFonts w:hint="eastAsia" w:ascii="宋体" w:hAnsi="宋体" w:eastAsia="宋体" w:cs="宋体"/>
          <w:sz w:val="24"/>
          <w:szCs w:val="24"/>
        </w:rPr>
        <w:t>，可在公示期内，将相关异议内容以书面形式递交至采购代理机构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代理机构联系人：</w:t>
      </w:r>
      <w:r>
        <w:rPr>
          <w:rFonts w:hint="eastAsia" w:ascii="宋体" w:hAnsi="宋体" w:eastAsia="宋体" w:cs="宋体"/>
          <w:kern w:val="0"/>
          <w:sz w:val="24"/>
          <w:highlight w:val="none"/>
          <w:lang w:val="en-US" w:eastAsia="zh-CN"/>
        </w:rPr>
        <w:t>杨益鑫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，电话：0871-65511241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F990096">
      <w:pPr>
        <w:pStyle w:val="4"/>
        <w:rPr>
          <w:rFonts w:hint="eastAsia"/>
        </w:rPr>
      </w:pPr>
    </w:p>
    <w:p w14:paraId="54D47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采购人：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中国人民财产保险股份有限公司保山市分公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司</w:t>
      </w:r>
    </w:p>
    <w:p w14:paraId="50690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地址：云南省隆阳区同仁路106号</w:t>
      </w:r>
    </w:p>
    <w:p w14:paraId="5C269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</w:p>
    <w:p w14:paraId="6F5F2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采购代理机构：云南冠睿咨询有限公司</w:t>
      </w:r>
    </w:p>
    <w:p w14:paraId="32CD63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地址：云南省昆明市西山区万达广场南塔32层3201号</w:t>
      </w:r>
    </w:p>
    <w:p w14:paraId="21378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联系人：刘晓云、吴翊、杨益鑫、张振荣、祝欣、陈沿锦、汪怡含、蒋兴杰、丁传觐、王国玺、李腾芳、王彦飞、邓楚卿、肖枝莲</w:t>
      </w:r>
    </w:p>
    <w:p w14:paraId="5F6B4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电话：0871-65511241</w:t>
      </w:r>
    </w:p>
    <w:p w14:paraId="6AD06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电子邮件：yngrzx01@126.com</w:t>
      </w:r>
    </w:p>
    <w:p w14:paraId="056F8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开户银行：中国民生银行股份有限公司昆明拓东路支行</w:t>
      </w:r>
    </w:p>
    <w:p w14:paraId="3CB54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账号：636611192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lMmI1YjRmMzdiOGJhYzIyNzk1MjZmYTM4NTEyMGYifQ=="/>
  </w:docVars>
  <w:rsids>
    <w:rsidRoot w:val="00000000"/>
    <w:rsid w:val="0C85044D"/>
    <w:rsid w:val="0CFA4C4A"/>
    <w:rsid w:val="0F877D5A"/>
    <w:rsid w:val="0F8B2427"/>
    <w:rsid w:val="0FB05C3F"/>
    <w:rsid w:val="0FB34910"/>
    <w:rsid w:val="11340523"/>
    <w:rsid w:val="11B61060"/>
    <w:rsid w:val="15C24DE4"/>
    <w:rsid w:val="15FF749A"/>
    <w:rsid w:val="16C200DB"/>
    <w:rsid w:val="171748B2"/>
    <w:rsid w:val="178D3A75"/>
    <w:rsid w:val="18B133AB"/>
    <w:rsid w:val="1ACF7546"/>
    <w:rsid w:val="1ACF7758"/>
    <w:rsid w:val="1F982A4F"/>
    <w:rsid w:val="20DA0386"/>
    <w:rsid w:val="23AD425A"/>
    <w:rsid w:val="24FB0919"/>
    <w:rsid w:val="2573618A"/>
    <w:rsid w:val="2747660E"/>
    <w:rsid w:val="277158D4"/>
    <w:rsid w:val="29595D43"/>
    <w:rsid w:val="2A3A709D"/>
    <w:rsid w:val="2A5D08D2"/>
    <w:rsid w:val="2D60457A"/>
    <w:rsid w:val="2E3103FE"/>
    <w:rsid w:val="2EC7194A"/>
    <w:rsid w:val="2F4A2EE6"/>
    <w:rsid w:val="31160FF6"/>
    <w:rsid w:val="31775E9F"/>
    <w:rsid w:val="39264372"/>
    <w:rsid w:val="3BA21CDA"/>
    <w:rsid w:val="3F0912B6"/>
    <w:rsid w:val="40805525"/>
    <w:rsid w:val="40E65EF3"/>
    <w:rsid w:val="443D61F7"/>
    <w:rsid w:val="45733C49"/>
    <w:rsid w:val="45B04295"/>
    <w:rsid w:val="45BC67ED"/>
    <w:rsid w:val="461A0599"/>
    <w:rsid w:val="480A34AF"/>
    <w:rsid w:val="49D227AE"/>
    <w:rsid w:val="4A454FA7"/>
    <w:rsid w:val="4BC82D92"/>
    <w:rsid w:val="4BCE623E"/>
    <w:rsid w:val="50B140BA"/>
    <w:rsid w:val="5156444F"/>
    <w:rsid w:val="522617BF"/>
    <w:rsid w:val="53AE2D0E"/>
    <w:rsid w:val="57E05F61"/>
    <w:rsid w:val="57FE3745"/>
    <w:rsid w:val="58E37A75"/>
    <w:rsid w:val="5A73076B"/>
    <w:rsid w:val="5B935C78"/>
    <w:rsid w:val="5D1056C7"/>
    <w:rsid w:val="627F7173"/>
    <w:rsid w:val="62C8432D"/>
    <w:rsid w:val="62D27EB4"/>
    <w:rsid w:val="6593015C"/>
    <w:rsid w:val="66CA170B"/>
    <w:rsid w:val="67254E28"/>
    <w:rsid w:val="67BA5D01"/>
    <w:rsid w:val="68726A90"/>
    <w:rsid w:val="6E1139D6"/>
    <w:rsid w:val="7047466E"/>
    <w:rsid w:val="719E7C78"/>
    <w:rsid w:val="745E03E4"/>
    <w:rsid w:val="76A6327F"/>
    <w:rsid w:val="77A840D6"/>
    <w:rsid w:val="781C24EE"/>
    <w:rsid w:val="79E41D48"/>
    <w:rsid w:val="7C7A123F"/>
    <w:rsid w:val="7F4006FC"/>
    <w:rsid w:val="7F8B3540"/>
    <w:rsid w:val="7FC3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ind w:firstLine="420"/>
    </w:pPr>
  </w:style>
  <w:style w:type="paragraph" w:styleId="4">
    <w:name w:val="Document Map"/>
    <w:basedOn w:val="1"/>
    <w:autoRedefine/>
    <w:qFormat/>
    <w:uiPriority w:val="0"/>
    <w:rPr>
      <w:rFonts w:ascii="宋体"/>
      <w:kern w:val="2"/>
      <w:sz w:val="18"/>
      <w:szCs w:val="18"/>
    </w:rPr>
  </w:style>
  <w:style w:type="paragraph" w:styleId="5">
    <w:name w:val="Body Text"/>
    <w:basedOn w:val="1"/>
    <w:next w:val="1"/>
    <w:qFormat/>
    <w:uiPriority w:val="0"/>
    <w:pPr>
      <w:adjustRightInd w:val="0"/>
      <w:spacing w:line="360" w:lineRule="auto"/>
    </w:pPr>
    <w:rPr>
      <w:rFonts w:ascii="宋体"/>
      <w:bCs/>
      <w:iCs/>
      <w:color w:val="FF00FF"/>
      <w:kern w:val="44"/>
      <w:sz w:val="28"/>
      <w:szCs w:val="20"/>
    </w:rPr>
  </w:style>
  <w:style w:type="paragraph" w:styleId="6">
    <w:name w:val="Block Text"/>
    <w:basedOn w:val="1"/>
    <w:autoRedefine/>
    <w:unhideWhenUsed/>
    <w:qFormat/>
    <w:uiPriority w:val="0"/>
    <w:pPr>
      <w:widowControl/>
      <w:spacing w:after="120"/>
      <w:ind w:left="1440" w:leftChars="700" w:right="1440" w:rightChars="700"/>
      <w:jc w:val="left"/>
    </w:pPr>
    <w:rPr>
      <w:kern w:val="0"/>
      <w:sz w:val="20"/>
      <w:szCs w:val="20"/>
    </w:rPr>
  </w:style>
  <w:style w:type="paragraph" w:styleId="7">
    <w:name w:val="Normal (Web)"/>
    <w:basedOn w:val="1"/>
    <w:autoRedefine/>
    <w:qFormat/>
    <w:uiPriority w:val="0"/>
    <w:rPr>
      <w:sz w:val="24"/>
    </w:rPr>
  </w:style>
  <w:style w:type="paragraph" w:styleId="8">
    <w:name w:val="Body Text First Indent"/>
    <w:basedOn w:val="5"/>
    <w:qFormat/>
    <w:uiPriority w:val="0"/>
    <w:pPr>
      <w:tabs>
        <w:tab w:val="center" w:pos="2185"/>
      </w:tabs>
      <w:adjustRightInd/>
      <w:spacing w:beforeLines="50" w:line="300" w:lineRule="auto"/>
      <w:ind w:firstLine="200" w:firstLineChars="200"/>
    </w:pPr>
    <w:rPr>
      <w:rFonts w:ascii="楷体_GB2312" w:eastAsia="楷体_GB2312"/>
      <w:bCs w:val="0"/>
      <w:iCs w:val="0"/>
      <w:color w:val="auto"/>
      <w:spacing w:val="4"/>
      <w:kern w:val="2"/>
      <w:sz w:val="21"/>
    </w:rPr>
  </w:style>
  <w:style w:type="character" w:styleId="11">
    <w:name w:val="Strong"/>
    <w:basedOn w:val="10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684</Words>
  <Characters>786</Characters>
  <Lines>0</Lines>
  <Paragraphs>0</Paragraphs>
  <TotalTime>0</TotalTime>
  <ScaleCrop>false</ScaleCrop>
  <LinksUpToDate>false</LinksUpToDate>
  <CharactersWithSpaces>831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2021-04-07T05:31:00Z</dcterms:created>
  <dc:creator>user</dc:creator>
  <cp:lastModifiedBy>gr</cp:lastModifiedBy>
  <dcterms:modified xsi:type="dcterms:W3CDTF">2026-05-18T07:31:29Z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A6B7B17A89314FF680D6DA063982CC52</vt:lpwstr>
  </property>
  <property fmtid="{D5CDD505-2E9C-101B-9397-08002B2CF9AE}" pid="4" name="KSOTemplateDocerSaveRecord">
    <vt:lpwstr>eyJoZGlkIjoiMmNlMmI1YjRmMzdiOGJhYzIyNzk1MjZmYTM4NTEyMGYiLCJ1c2VySWQiOiIzODk4NjE3NzIifQ==</vt:lpwstr>
  </property>
</Properties>
</file>