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93AD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tLeast"/>
        <w:ind w:left="0" w:right="0" w:firstLine="0"/>
        <w:jc w:val="center"/>
        <w:rPr>
          <w:rFonts w:hint="eastAsia" w:ascii="宋体" w:hAnsi="宋体" w:eastAsia="宋体" w:cs="宋体"/>
          <w:b/>
          <w:bCs/>
          <w:i w:val="0"/>
          <w:iCs w:val="0"/>
          <w:caps w:val="0"/>
          <w:color w:val="394351"/>
          <w:spacing w:val="0"/>
          <w:sz w:val="32"/>
          <w:szCs w:val="32"/>
        </w:rPr>
      </w:pPr>
      <w:r>
        <w:rPr>
          <w:rFonts w:hint="eastAsia" w:ascii="宋体" w:hAnsi="宋体" w:eastAsia="宋体" w:cs="宋体"/>
          <w:b/>
          <w:bCs/>
          <w:i w:val="0"/>
          <w:iCs w:val="0"/>
          <w:caps w:val="0"/>
          <w:color w:val="000000"/>
          <w:spacing w:val="0"/>
          <w:sz w:val="40"/>
          <w:szCs w:val="40"/>
          <w:shd w:val="clear" w:fill="FFFFFF"/>
          <w:lang w:val="en-US" w:eastAsia="zh-CN"/>
        </w:rPr>
        <w:t>人保财险吉林省长春市分公司第三营业部线上转保运营中心营业职场装修工程采购项目  流标</w:t>
      </w:r>
      <w:r>
        <w:rPr>
          <w:rFonts w:hint="eastAsia" w:ascii="宋体" w:hAnsi="宋体" w:eastAsia="宋体" w:cs="宋体"/>
          <w:b/>
          <w:bCs/>
          <w:i w:val="0"/>
          <w:iCs w:val="0"/>
          <w:caps w:val="0"/>
          <w:color w:val="000000"/>
          <w:spacing w:val="0"/>
          <w:sz w:val="40"/>
          <w:szCs w:val="40"/>
          <w:shd w:val="clear" w:fill="FFFFFF"/>
        </w:rPr>
        <w:t>公告</w:t>
      </w:r>
    </w:p>
    <w:p w14:paraId="15CE156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0"/>
        <w:jc w:val="both"/>
        <w:rPr>
          <w:rFonts w:hint="eastAsia" w:ascii="宋体" w:hAnsi="宋体" w:eastAsia="宋体" w:cs="宋体"/>
          <w:b/>
          <w:bCs/>
          <w:i w:val="0"/>
          <w:iCs w:val="0"/>
          <w:caps w:val="0"/>
          <w:color w:val="394351"/>
          <w:spacing w:val="0"/>
          <w:sz w:val="28"/>
          <w:szCs w:val="28"/>
        </w:rPr>
      </w:pPr>
      <w:r>
        <w:rPr>
          <w:rFonts w:hint="eastAsia" w:ascii="宋体" w:hAnsi="宋体" w:eastAsia="宋体" w:cs="宋体"/>
          <w:b/>
          <w:bCs/>
          <w:i w:val="0"/>
          <w:iCs w:val="0"/>
          <w:caps w:val="0"/>
          <w:color w:val="333333"/>
          <w:spacing w:val="0"/>
          <w:sz w:val="28"/>
          <w:szCs w:val="28"/>
          <w:shd w:val="clear" w:fill="FFFFFF"/>
        </w:rPr>
        <w:t>一、项目基本情况</w:t>
      </w:r>
    </w:p>
    <w:p w14:paraId="6E30892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left"/>
        <w:rPr>
          <w:rFonts w:hint="eastAsia" w:ascii="宋体" w:hAnsi="宋体" w:eastAsia="宋体" w:cs="宋体"/>
          <w:i w:val="0"/>
          <w:iCs w:val="0"/>
          <w:caps w:val="0"/>
          <w:color w:val="394351"/>
          <w:spacing w:val="0"/>
          <w:sz w:val="28"/>
          <w:szCs w:val="28"/>
          <w:lang w:eastAsia="zh-CN"/>
        </w:rPr>
      </w:pPr>
      <w:r>
        <w:rPr>
          <w:rFonts w:hint="eastAsia" w:ascii="宋体" w:hAnsi="宋体" w:eastAsia="宋体" w:cs="宋体"/>
          <w:i w:val="0"/>
          <w:iCs w:val="0"/>
          <w:caps w:val="0"/>
          <w:color w:val="333333"/>
          <w:spacing w:val="0"/>
          <w:sz w:val="28"/>
          <w:szCs w:val="28"/>
          <w:shd w:val="clear" w:fill="FFFFFF"/>
        </w:rPr>
        <w:t>1.项目编号：</w:t>
      </w:r>
      <w:r>
        <w:rPr>
          <w:rFonts w:hint="eastAsia" w:ascii="宋体" w:hAnsi="宋体" w:eastAsia="宋体" w:cs="宋体"/>
          <w:i w:val="0"/>
          <w:iCs w:val="0"/>
          <w:caps w:val="0"/>
          <w:color w:val="333333"/>
          <w:spacing w:val="0"/>
          <w:sz w:val="28"/>
          <w:szCs w:val="28"/>
          <w:shd w:val="clear" w:fill="FFFFFF"/>
          <w:lang w:eastAsia="zh-CN"/>
        </w:rPr>
        <w:t>ZKZB-2648015</w:t>
      </w:r>
    </w:p>
    <w:p w14:paraId="17C8733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rPr>
        <w:t>2.项目名称：</w:t>
      </w:r>
      <w:r>
        <w:rPr>
          <w:rFonts w:hint="eastAsia" w:ascii="宋体" w:hAnsi="宋体" w:eastAsia="宋体" w:cs="宋体"/>
          <w:i w:val="0"/>
          <w:iCs w:val="0"/>
          <w:caps w:val="0"/>
          <w:color w:val="333333"/>
          <w:spacing w:val="0"/>
          <w:sz w:val="28"/>
          <w:szCs w:val="28"/>
          <w:shd w:val="clear" w:fill="FFFFFF"/>
          <w:lang w:eastAsia="zh-CN"/>
        </w:rPr>
        <w:t>人保财险吉林省长春市分公司第三营业部线上转保运营中心营业职场装修工程采购项目</w:t>
      </w:r>
    </w:p>
    <w:p w14:paraId="047F0A7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394351"/>
          <w:spacing w:val="0"/>
          <w:sz w:val="28"/>
          <w:szCs w:val="28"/>
        </w:rPr>
      </w:pPr>
      <w:r>
        <w:rPr>
          <w:rFonts w:hint="eastAsia" w:ascii="宋体" w:hAnsi="宋体" w:eastAsia="宋体" w:cs="宋体"/>
          <w:i w:val="0"/>
          <w:iCs w:val="0"/>
          <w:caps w:val="0"/>
          <w:color w:val="333333"/>
          <w:spacing w:val="0"/>
          <w:sz w:val="28"/>
          <w:szCs w:val="28"/>
          <w:shd w:val="clear" w:fill="FFFFFF"/>
        </w:rPr>
        <w:t>3.首次公告时间：</w:t>
      </w:r>
      <w:r>
        <w:rPr>
          <w:rFonts w:hint="eastAsia" w:ascii="宋体" w:hAnsi="宋体" w:eastAsia="宋体" w:cs="宋体"/>
          <w:i w:val="0"/>
          <w:iCs w:val="0"/>
          <w:caps w:val="0"/>
          <w:color w:val="333333"/>
          <w:spacing w:val="0"/>
          <w:sz w:val="28"/>
          <w:szCs w:val="28"/>
          <w:shd w:val="clear" w:fill="FFFFFF"/>
          <w:lang w:val="en-US" w:eastAsia="zh-CN"/>
        </w:rPr>
        <w:t>2026</w:t>
      </w:r>
      <w:r>
        <w:rPr>
          <w:rFonts w:hint="eastAsia" w:ascii="宋体" w:hAnsi="宋体" w:eastAsia="宋体" w:cs="宋体"/>
          <w:i w:val="0"/>
          <w:iCs w:val="0"/>
          <w:caps w:val="0"/>
          <w:color w:val="333333"/>
          <w:spacing w:val="0"/>
          <w:sz w:val="28"/>
          <w:szCs w:val="28"/>
          <w:shd w:val="clear" w:fill="FFFFFF"/>
        </w:rPr>
        <w:t>年</w:t>
      </w:r>
      <w:r>
        <w:rPr>
          <w:rFonts w:hint="eastAsia" w:ascii="宋体" w:hAnsi="宋体" w:eastAsia="宋体" w:cs="宋体"/>
          <w:i w:val="0"/>
          <w:iCs w:val="0"/>
          <w:caps w:val="0"/>
          <w:color w:val="333333"/>
          <w:spacing w:val="0"/>
          <w:sz w:val="28"/>
          <w:szCs w:val="28"/>
          <w:shd w:val="clear" w:fill="FFFFFF"/>
          <w:lang w:val="en-US" w:eastAsia="zh-CN"/>
        </w:rPr>
        <w:t>5</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13</w:t>
      </w:r>
      <w:r>
        <w:rPr>
          <w:rFonts w:hint="eastAsia" w:ascii="宋体" w:hAnsi="宋体" w:eastAsia="宋体" w:cs="宋体"/>
          <w:i w:val="0"/>
          <w:iCs w:val="0"/>
          <w:caps w:val="0"/>
          <w:color w:val="333333"/>
          <w:spacing w:val="0"/>
          <w:sz w:val="28"/>
          <w:szCs w:val="28"/>
          <w:shd w:val="clear" w:fill="FFFFFF"/>
        </w:rPr>
        <w:t>日</w:t>
      </w:r>
    </w:p>
    <w:p w14:paraId="6868E58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0"/>
        <w:jc w:val="both"/>
        <w:rPr>
          <w:rFonts w:hint="eastAsia" w:ascii="宋体" w:hAnsi="宋体" w:eastAsia="宋体" w:cs="宋体"/>
          <w:b/>
          <w:bCs/>
          <w:i w:val="0"/>
          <w:iCs w:val="0"/>
          <w:caps w:val="0"/>
          <w:color w:val="394351"/>
          <w:spacing w:val="0"/>
          <w:sz w:val="28"/>
          <w:szCs w:val="28"/>
        </w:rPr>
      </w:pPr>
      <w:r>
        <w:rPr>
          <w:rFonts w:hint="eastAsia" w:ascii="宋体" w:hAnsi="宋体" w:eastAsia="宋体" w:cs="宋体"/>
          <w:b/>
          <w:bCs/>
          <w:i w:val="0"/>
          <w:iCs w:val="0"/>
          <w:caps w:val="0"/>
          <w:color w:val="333333"/>
          <w:spacing w:val="0"/>
          <w:sz w:val="28"/>
          <w:szCs w:val="28"/>
          <w:shd w:val="clear" w:fill="FFFFFF"/>
        </w:rPr>
        <w:t>二、项目</w:t>
      </w:r>
      <w:r>
        <w:rPr>
          <w:rFonts w:hint="eastAsia" w:ascii="宋体" w:hAnsi="宋体" w:eastAsia="宋体" w:cs="宋体"/>
          <w:b/>
          <w:bCs/>
          <w:i w:val="0"/>
          <w:iCs w:val="0"/>
          <w:caps w:val="0"/>
          <w:color w:val="333333"/>
          <w:spacing w:val="0"/>
          <w:sz w:val="28"/>
          <w:szCs w:val="28"/>
          <w:shd w:val="clear" w:fill="FFFFFF"/>
          <w:lang w:val="en-US" w:eastAsia="zh-CN"/>
        </w:rPr>
        <w:t>流标</w:t>
      </w:r>
      <w:r>
        <w:rPr>
          <w:rFonts w:hint="eastAsia" w:ascii="宋体" w:hAnsi="宋体" w:eastAsia="宋体" w:cs="宋体"/>
          <w:b/>
          <w:bCs/>
          <w:i w:val="0"/>
          <w:iCs w:val="0"/>
          <w:caps w:val="0"/>
          <w:color w:val="333333"/>
          <w:spacing w:val="0"/>
          <w:sz w:val="28"/>
          <w:szCs w:val="28"/>
          <w:shd w:val="clear" w:fill="FFFFFF"/>
        </w:rPr>
        <w:t>的原因</w:t>
      </w:r>
    </w:p>
    <w:p w14:paraId="7C54BE1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lang w:val="en-US" w:eastAsia="zh-CN"/>
        </w:rPr>
        <w:t>经评审，通过资格评审的有效供应商不足三家，本项目流标</w:t>
      </w:r>
      <w:r>
        <w:rPr>
          <w:rFonts w:hint="eastAsia" w:ascii="宋体" w:hAnsi="宋体" w:eastAsia="宋体" w:cs="宋体"/>
          <w:i w:val="0"/>
          <w:iCs w:val="0"/>
          <w:caps w:val="0"/>
          <w:color w:val="333333"/>
          <w:spacing w:val="0"/>
          <w:sz w:val="28"/>
          <w:szCs w:val="28"/>
          <w:shd w:val="clear" w:fill="FFFFFF"/>
          <w:lang w:eastAsia="zh-CN"/>
        </w:rPr>
        <w:t>。</w:t>
      </w:r>
    </w:p>
    <w:p w14:paraId="1F07CAC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0"/>
        <w:jc w:val="left"/>
        <w:rPr>
          <w:rFonts w:hint="eastAsia" w:ascii="宋体" w:hAnsi="宋体" w:eastAsia="宋体" w:cs="宋体"/>
          <w:b/>
          <w:bCs/>
          <w:i w:val="0"/>
          <w:iCs w:val="0"/>
          <w:caps w:val="0"/>
          <w:color w:val="394351"/>
          <w:spacing w:val="0"/>
          <w:sz w:val="28"/>
          <w:szCs w:val="28"/>
        </w:rPr>
      </w:pPr>
      <w:r>
        <w:rPr>
          <w:rFonts w:hint="eastAsia" w:ascii="宋体" w:hAnsi="宋体" w:eastAsia="宋体" w:cs="宋体"/>
          <w:b/>
          <w:bCs/>
          <w:i w:val="0"/>
          <w:iCs w:val="0"/>
          <w:caps w:val="0"/>
          <w:color w:val="000000"/>
          <w:spacing w:val="0"/>
          <w:kern w:val="0"/>
          <w:sz w:val="28"/>
          <w:szCs w:val="28"/>
          <w:shd w:val="clear" w:fill="FFFFFF"/>
          <w:lang w:val="en-US" w:eastAsia="zh-CN" w:bidi="ar"/>
        </w:rPr>
        <w:t>三、其他补充事宜</w:t>
      </w:r>
    </w:p>
    <w:p w14:paraId="35423EF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96"/>
        <w:rPr>
          <w:rFonts w:hint="eastAsia" w:ascii="宋体" w:hAnsi="宋体" w:eastAsia="宋体" w:cs="宋体"/>
          <w:b w:val="0"/>
          <w:bCs w:val="0"/>
          <w:i w:val="0"/>
          <w:iCs w:val="0"/>
          <w:caps w:val="0"/>
          <w:color w:val="394351"/>
          <w:spacing w:val="4"/>
          <w:sz w:val="28"/>
          <w:szCs w:val="28"/>
          <w:shd w:val="clear" w:fill="FFFFFF"/>
        </w:rPr>
      </w:pPr>
      <w:r>
        <w:rPr>
          <w:rFonts w:hint="eastAsia" w:ascii="宋体" w:hAnsi="宋体" w:eastAsia="宋体" w:cs="宋体"/>
          <w:b w:val="0"/>
          <w:bCs w:val="0"/>
          <w:i w:val="0"/>
          <w:iCs w:val="0"/>
          <w:caps w:val="0"/>
          <w:color w:val="394351"/>
          <w:spacing w:val="4"/>
          <w:sz w:val="28"/>
          <w:szCs w:val="28"/>
          <w:shd w:val="clear" w:fill="FFFFFF"/>
        </w:rPr>
        <w:t>本次</w:t>
      </w:r>
      <w:r>
        <w:rPr>
          <w:rFonts w:hint="eastAsia" w:ascii="宋体" w:hAnsi="宋体" w:eastAsia="宋体" w:cs="宋体"/>
          <w:b w:val="0"/>
          <w:bCs w:val="0"/>
          <w:i w:val="0"/>
          <w:iCs w:val="0"/>
          <w:caps w:val="0"/>
          <w:color w:val="394351"/>
          <w:spacing w:val="4"/>
          <w:sz w:val="28"/>
          <w:szCs w:val="28"/>
          <w:shd w:val="clear" w:fill="FFFFFF"/>
          <w:lang w:val="en-US" w:eastAsia="zh-CN"/>
        </w:rPr>
        <w:t>流标</w:t>
      </w:r>
      <w:r>
        <w:rPr>
          <w:rFonts w:hint="eastAsia" w:ascii="宋体" w:hAnsi="宋体" w:eastAsia="宋体" w:cs="宋体"/>
          <w:b w:val="0"/>
          <w:bCs w:val="0"/>
          <w:i w:val="0"/>
          <w:iCs w:val="0"/>
          <w:caps w:val="0"/>
          <w:color w:val="394351"/>
          <w:spacing w:val="4"/>
          <w:sz w:val="28"/>
          <w:szCs w:val="28"/>
          <w:shd w:val="clear" w:fill="FFFFFF"/>
        </w:rPr>
        <w:t>公</w:t>
      </w:r>
      <w:r>
        <w:rPr>
          <w:rFonts w:hint="eastAsia" w:ascii="宋体" w:hAnsi="宋体" w:eastAsia="宋体" w:cs="宋体"/>
          <w:sz w:val="28"/>
          <w:szCs w:val="28"/>
        </w:rPr>
        <w:t>告</w:t>
      </w:r>
      <w:r>
        <w:rPr>
          <w:rFonts w:hint="eastAsia" w:ascii="宋体" w:hAnsi="宋体" w:eastAsia="宋体" w:cs="宋体"/>
          <w:sz w:val="28"/>
          <w:szCs w:val="28"/>
          <w:lang w:eastAsia="zh-CN"/>
        </w:rPr>
        <w:t>在</w:t>
      </w:r>
      <w:r>
        <w:rPr>
          <w:rFonts w:hint="eastAsia" w:ascii="宋体" w:hAnsi="宋体" w:eastAsia="宋体" w:cs="宋体"/>
          <w:sz w:val="28"/>
          <w:szCs w:val="28"/>
        </w:rPr>
        <w:t>“人保e采”外网门户（https://ec.picc.com/）</w:t>
      </w:r>
      <w:r>
        <w:rPr>
          <w:rFonts w:hint="eastAsia" w:ascii="宋体" w:hAnsi="宋体" w:eastAsia="宋体" w:cs="宋体"/>
          <w:sz w:val="28"/>
          <w:szCs w:val="28"/>
          <w:lang w:eastAsia="zh-CN"/>
        </w:rPr>
        <w:t>、</w:t>
      </w:r>
      <w:r>
        <w:rPr>
          <w:rFonts w:hint="eastAsia" w:ascii="宋体" w:hAnsi="宋体" w:eastAsia="宋体" w:cs="宋体"/>
          <w:sz w:val="28"/>
          <w:szCs w:val="28"/>
        </w:rPr>
        <w:t>中国采购与招标网（https://www.chinabidding.cn/）、</w:t>
      </w:r>
      <w:bookmarkStart w:id="0" w:name="_GoBack"/>
      <w:bookmarkEnd w:id="0"/>
      <w:r>
        <w:rPr>
          <w:rFonts w:hint="eastAsia" w:ascii="宋体" w:hAnsi="宋体" w:eastAsia="宋体" w:cs="宋体"/>
          <w:sz w:val="28"/>
          <w:szCs w:val="28"/>
        </w:rPr>
        <w:t>中国招标投标公共服务平台（http://bulletin.cebpubservice.com/）</w:t>
      </w:r>
      <w:r>
        <w:rPr>
          <w:rFonts w:hint="eastAsia" w:ascii="宋体" w:hAnsi="宋体" w:eastAsia="宋体" w:cs="宋体"/>
          <w:sz w:val="28"/>
          <w:szCs w:val="28"/>
        </w:rPr>
        <w:t>上发布</w:t>
      </w:r>
      <w:r>
        <w:rPr>
          <w:rFonts w:hint="eastAsia" w:ascii="宋体" w:hAnsi="宋体" w:eastAsia="宋体" w:cs="宋体"/>
          <w:b w:val="0"/>
          <w:bCs w:val="0"/>
          <w:i w:val="0"/>
          <w:iCs w:val="0"/>
          <w:caps w:val="0"/>
          <w:color w:val="394351"/>
          <w:spacing w:val="4"/>
          <w:sz w:val="28"/>
          <w:szCs w:val="28"/>
          <w:shd w:val="clear" w:fill="FFFFFF"/>
        </w:rPr>
        <w:t>。</w:t>
      </w:r>
    </w:p>
    <w:p w14:paraId="09C6E091">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0"/>
        <w:jc w:val="left"/>
        <w:rPr>
          <w:rFonts w:hint="eastAsia" w:ascii="宋体" w:hAnsi="宋体" w:eastAsia="宋体" w:cs="宋体"/>
          <w:b/>
          <w:bCs/>
          <w:i w:val="0"/>
          <w:iCs w:val="0"/>
          <w:caps w:val="0"/>
          <w:color w:val="333333"/>
          <w:spacing w:val="0"/>
          <w:kern w:val="0"/>
          <w:sz w:val="28"/>
          <w:szCs w:val="28"/>
          <w:shd w:val="clear" w:fill="FFFFFF"/>
          <w:lang w:val="en-US" w:eastAsia="zh-CN" w:bidi="ar"/>
        </w:rPr>
      </w:pPr>
      <w:r>
        <w:rPr>
          <w:rFonts w:hint="eastAsia" w:ascii="宋体" w:hAnsi="宋体" w:eastAsia="宋体" w:cs="宋体"/>
          <w:b/>
          <w:bCs/>
          <w:i w:val="0"/>
          <w:iCs w:val="0"/>
          <w:caps w:val="0"/>
          <w:color w:val="333333"/>
          <w:spacing w:val="0"/>
          <w:kern w:val="0"/>
          <w:sz w:val="28"/>
          <w:szCs w:val="28"/>
          <w:shd w:val="clear" w:fill="FFFFFF"/>
          <w:lang w:val="en-US" w:eastAsia="zh-CN" w:bidi="ar"/>
        </w:rPr>
        <w:t>对本次公告内容提出询问，请按以下方式联系</w:t>
      </w:r>
    </w:p>
    <w:p w14:paraId="0B50C701">
      <w:pPr>
        <w:spacing w:line="360" w:lineRule="auto"/>
        <w:ind w:firstLine="422"/>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采购人：中国人民财产保险股份有限公司长春市分公司</w:t>
      </w:r>
    </w:p>
    <w:p w14:paraId="30F8BC32">
      <w:pPr>
        <w:spacing w:line="360" w:lineRule="auto"/>
        <w:ind w:firstLine="422"/>
        <w:jc w:val="lef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地址：长春市朝阳区西安大路402号</w:t>
      </w:r>
    </w:p>
    <w:p w14:paraId="1E9A9C2A">
      <w:pPr>
        <w:spacing w:line="360" w:lineRule="auto"/>
        <w:ind w:firstLine="422"/>
        <w:jc w:val="lef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联系人：李智麟</w:t>
      </w:r>
    </w:p>
    <w:p w14:paraId="7F50A63D">
      <w:pPr>
        <w:spacing w:line="360" w:lineRule="auto"/>
        <w:ind w:firstLine="422"/>
        <w:jc w:val="lef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电话：13664408688</w:t>
      </w:r>
    </w:p>
    <w:p w14:paraId="40EBDFA7">
      <w:pPr>
        <w:spacing w:line="360" w:lineRule="auto"/>
        <w:ind w:firstLine="422"/>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采购代理机构：中科经纬工程技术有限公司</w:t>
      </w:r>
    </w:p>
    <w:p w14:paraId="414091F6">
      <w:pPr>
        <w:spacing w:line="360" w:lineRule="auto"/>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地址：吉林省长春市高新区光谷大街928号旺豪经贸二楼 </w:t>
      </w:r>
    </w:p>
    <w:p w14:paraId="70FC00D3">
      <w:pPr>
        <w:spacing w:line="360" w:lineRule="auto"/>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联系人：于海峰、张恒</w:t>
      </w:r>
    </w:p>
    <w:p w14:paraId="3DF54535">
      <w:pPr>
        <w:spacing w:line="360" w:lineRule="auto"/>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电话：0431-80603128、17743184252</w:t>
      </w:r>
    </w:p>
    <w:p w14:paraId="633F0528">
      <w:pPr>
        <w:spacing w:line="360" w:lineRule="auto"/>
        <w:ind w:firstLine="420"/>
        <w:jc w:val="left"/>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color w:val="auto"/>
          <w:sz w:val="28"/>
          <w:szCs w:val="28"/>
          <w:highlight w:val="none"/>
        </w:rPr>
        <w:t>电子邮件：zkjw6666</w:t>
      </w:r>
      <w:r>
        <w:rPr>
          <w:rFonts w:hint="eastAsia" w:ascii="宋体" w:hAnsi="宋体" w:eastAsia="宋体" w:cs="宋体"/>
          <w:color w:val="auto"/>
          <w:sz w:val="28"/>
          <w:szCs w:val="28"/>
          <w:highlight w:val="none"/>
          <w:lang w:val="en-US" w:eastAsia="zh-CN"/>
        </w:rPr>
        <w:t>66</w:t>
      </w:r>
      <w:r>
        <w:rPr>
          <w:rFonts w:hint="eastAsia" w:ascii="宋体" w:hAnsi="宋体" w:eastAsia="宋体" w:cs="宋体"/>
          <w:color w:val="auto"/>
          <w:sz w:val="28"/>
          <w:szCs w:val="28"/>
          <w:highlight w:val="none"/>
        </w:rPr>
        <w:t>@163.com</w:t>
      </w:r>
    </w:p>
    <w:sectPr>
      <w:head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F3F14">
    <w:pPr>
      <w:pStyle w:val="7"/>
      <w:pBdr>
        <w:bottom w:val="none" w:color="auto" w:sz="0" w:space="1"/>
      </w:pBdr>
      <w:jc w:val="left"/>
      <w:rPr>
        <w:color w:val="0000FF"/>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63167A"/>
    <w:multiLevelType w:val="singleLevel"/>
    <w:tmpl w:val="5C63167A"/>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DJkZjRhMDgxMmFiZDVhYTI4NDc0MjhiYWNjODEifQ=="/>
  </w:docVars>
  <w:rsids>
    <w:rsidRoot w:val="00000000"/>
    <w:rsid w:val="024A1967"/>
    <w:rsid w:val="0316604D"/>
    <w:rsid w:val="0F037F46"/>
    <w:rsid w:val="12EE5497"/>
    <w:rsid w:val="1B0F147B"/>
    <w:rsid w:val="1BA65FCC"/>
    <w:rsid w:val="491157D6"/>
    <w:rsid w:val="51DB519F"/>
    <w:rsid w:val="52EE4942"/>
    <w:rsid w:val="5CF6791D"/>
    <w:rsid w:val="5FFB4D58"/>
    <w:rsid w:val="62762447"/>
    <w:rsid w:val="6CD95883"/>
    <w:rsid w:val="7A30013E"/>
    <w:rsid w:val="7EE94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left" w:pos="0"/>
        <w:tab w:val="left" w:pos="993"/>
        <w:tab w:val="left" w:pos="1134"/>
      </w:tabs>
      <w:ind w:firstLine="420"/>
    </w:pPr>
  </w:style>
  <w:style w:type="paragraph" w:styleId="3">
    <w:name w:val="Body Text Indent"/>
    <w:basedOn w:val="1"/>
    <w:qFormat/>
    <w:uiPriority w:val="0"/>
    <w:pPr>
      <w:widowControl/>
      <w:tabs>
        <w:tab w:val="left" w:pos="0"/>
        <w:tab w:val="left" w:pos="993"/>
        <w:tab w:val="left" w:pos="1134"/>
      </w:tabs>
      <w:spacing w:line="500" w:lineRule="exact"/>
      <w:ind w:firstLine="567"/>
    </w:pPr>
    <w:rPr>
      <w:sz w:val="28"/>
    </w:rPr>
  </w:style>
  <w:style w:type="paragraph" w:styleId="4">
    <w:name w:val="Normal Indent"/>
    <w:basedOn w:val="1"/>
    <w:qFormat/>
    <w:uiPriority w:val="0"/>
    <w:pPr>
      <w:widowControl/>
      <w:ind w:firstLine="420"/>
      <w:jc w:val="left"/>
    </w:pPr>
    <w:rPr>
      <w:kern w:val="0"/>
      <w:sz w:val="20"/>
      <w:szCs w:val="20"/>
    </w:rPr>
  </w:style>
  <w:style w:type="paragraph" w:styleId="5">
    <w:name w:val="Body Text"/>
    <w:basedOn w:val="1"/>
    <w:qFormat/>
    <w:uiPriority w:val="0"/>
    <w:pPr>
      <w:jc w:val="center"/>
    </w:pPr>
    <w:rPr>
      <w:sz w:val="52"/>
    </w:rPr>
  </w:style>
  <w:style w:type="paragraph" w:styleId="6">
    <w:name w:val="footer"/>
    <w:basedOn w:val="1"/>
    <w:qFormat/>
    <w:uiPriority w:val="99"/>
    <w:pPr>
      <w:tabs>
        <w:tab w:val="center" w:pos="4153"/>
        <w:tab w:val="right" w:pos="8306"/>
      </w:tabs>
      <w:snapToGrid w:val="0"/>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1">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320</Words>
  <Characters>465</Characters>
  <Lines>0</Lines>
  <Paragraphs>0</Paragraphs>
  <TotalTime>0</TotalTime>
  <ScaleCrop>false</ScaleCrop>
  <LinksUpToDate>false</LinksUpToDate>
  <CharactersWithSpaces>469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2024-06-20T05:55:00Z</dcterms:created>
  <dc:creator>Administrator</dc:creator>
  <cp:lastModifiedBy>风止FZ~</cp:lastModifiedBy>
  <dcterms:modified xsi:type="dcterms:W3CDTF">2026-05-21T02:56:05Z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D370D62BBAA04CE1BD6E2B71877D5B8B_13</vt:lpwstr>
  </property>
  <property fmtid="{D5CDD505-2E9C-101B-9397-08002B2CF9AE}" pid="4" name="KSOTemplateDocerSaveRecord">
    <vt:lpwstr>eyJoZGlkIjoiNDc3MTRkODZhOWM5NDYyNzVjNmIxNWUzYTQ2YWE2Y2IiLCJ1c2VySWQiOiIxMzM2NDM1MDgwIn0=</vt:lpwstr>
  </property>
</Properties>
</file>