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560"/>
        <w:jc w:val="center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人保财险武汉市新洲支公司</w:t>
      </w:r>
      <w:r>
        <w:rPr>
          <w:rFonts w:hint="eastAsia" w:ascii="仿宋" w:hAnsi="仿宋" w:eastAsia="仿宋" w:cs="仿宋"/>
          <w:b/>
          <w:i w:val="0"/>
          <w:iCs w:val="0"/>
          <w:color w:val="000000"/>
          <w:sz w:val="36"/>
          <w:szCs w:val="36"/>
          <w:lang w:val="en-US" w:eastAsia="zh-CN"/>
        </w:rPr>
        <w:t>关于车险客户提前30天续保意向调研采购服务</w:t>
      </w:r>
      <w:r>
        <w:rPr>
          <w:rFonts w:hint="eastAsia" w:ascii="仿宋" w:hAnsi="仿宋" w:eastAsia="仿宋" w:cs="仿宋"/>
          <w:b/>
          <w:i w:val="0"/>
          <w:iCs w:val="0"/>
          <w:color w:val="000000"/>
          <w:sz w:val="36"/>
          <w:szCs w:val="36"/>
        </w:rPr>
        <w:t>工作</w:t>
      </w: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供应商征集公告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560"/>
        <w:jc w:val="center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560"/>
        <w:jc w:val="left"/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FF0000"/>
          <w:spacing w:val="0"/>
          <w:sz w:val="28"/>
          <w:szCs w:val="28"/>
          <w:lang w:val="en-US"/>
        </w:rPr>
      </w:pPr>
      <w:r>
        <w:rPr>
          <w:rFonts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我公司“</w:t>
      </w:r>
      <w:r>
        <w:rPr>
          <w:rFonts w:hint="eastAsia" w:ascii="仿宋" w:hAnsi="仿宋" w:eastAsia="仿宋" w:cs="仿宋"/>
          <w:b/>
          <w:i w:val="0"/>
          <w:iCs w:val="0"/>
          <w:color w:val="000000"/>
          <w:sz w:val="28"/>
          <w:szCs w:val="28"/>
          <w:lang w:val="en-US" w:eastAsia="zh-CN"/>
        </w:rPr>
        <w:t>关于车险客户提前30天续保意向调研采购服务</w:t>
      </w:r>
      <w:r>
        <w:rPr>
          <w:rFonts w:hint="eastAsia" w:ascii="仿宋" w:hAnsi="仿宋" w:eastAsia="仿宋" w:cs="仿宋"/>
          <w:b/>
          <w:i w:val="0"/>
          <w:iCs w:val="0"/>
          <w:color w:val="000000"/>
          <w:sz w:val="28"/>
          <w:szCs w:val="28"/>
        </w:rPr>
        <w:t>项目采购工作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”采购已启动，现征集优秀供应商，征集时间自2026年5月27日9:00截至2026年5月29日17:00，欢迎参与！</w:t>
      </w:r>
      <w:bookmarkStart w:id="0" w:name="_GoBack"/>
      <w:bookmarkEnd w:id="0"/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0"/>
        <w:jc w:val="left"/>
        <w:rPr>
          <w:rFonts w:hint="default" w:ascii="Segoe UI" w:hAnsi="Segoe UI" w:eastAsia="Segoe UI" w:cs="Segoe UI"/>
          <w:i w:val="0"/>
          <w:iCs w:val="0"/>
          <w:caps w:val="0"/>
          <w:color w:val="172B4D"/>
          <w:spacing w:val="0"/>
          <w:sz w:val="19"/>
          <w:szCs w:val="19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   </w:t>
      </w:r>
      <w:r>
        <w:rPr>
          <w:rFonts w:hint="default" w:ascii="Segoe UI" w:hAnsi="Segoe UI" w:eastAsia="Segoe UI" w:cs="Segoe UI"/>
          <w:i w:val="0"/>
          <w:iCs w:val="0"/>
          <w:caps w:val="0"/>
          <w:color w:val="172B4D"/>
          <w:spacing w:val="0"/>
          <w:kern w:val="0"/>
          <w:sz w:val="19"/>
          <w:szCs w:val="19"/>
          <w:shd w:val="clear" w:color="auto" w:fill="FFFFFF"/>
          <w:lang w:val="en-US" w:eastAsia="zh-CN" w:bidi="ar"/>
        </w:rPr>
        <w:t>  </w:t>
      </w:r>
      <w:r>
        <w:rPr>
          <w:rStyle w:val="7"/>
          <w:rFonts w:hint="eastAsia" w:ascii="仿宋" w:hAnsi="仿宋" w:eastAsia="仿宋" w:cs="仿宋"/>
          <w:b/>
          <w:bCs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一、采购人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0"/>
        <w:jc w:val="left"/>
        <w:rPr>
          <w:rFonts w:hint="default" w:ascii="仿宋" w:hAnsi="仿宋" w:eastAsia="仿宋" w:cs="仿宋"/>
          <w:b/>
          <w:bCs/>
          <w:i w:val="0"/>
          <w:iCs w:val="0"/>
          <w:caps w:val="0"/>
          <w:color w:val="FF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    中国人民财产保险股份有限公司武汉市新洲支公司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0"/>
        <w:jc w:val="left"/>
        <w:rPr>
          <w:rFonts w:hint="default" w:ascii="Segoe UI" w:hAnsi="Segoe UI" w:eastAsia="Segoe UI" w:cs="Segoe UI"/>
          <w:i w:val="0"/>
          <w:iCs w:val="0"/>
          <w:caps w:val="0"/>
          <w:color w:val="172B4D"/>
          <w:spacing w:val="0"/>
          <w:sz w:val="19"/>
          <w:szCs w:val="19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    </w:t>
      </w:r>
      <w:r>
        <w:rPr>
          <w:rStyle w:val="7"/>
          <w:rFonts w:hint="eastAsia" w:ascii="仿宋" w:hAnsi="仿宋" w:eastAsia="仿宋" w:cs="仿宋"/>
          <w:b/>
          <w:bCs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二、采购需求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仿宋"/>
          <w:i w:val="0"/>
          <w:i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olor w:val="auto"/>
          <w:sz w:val="28"/>
          <w:szCs w:val="28"/>
          <w:lang w:val="en-US" w:eastAsia="zh-CN"/>
        </w:rPr>
        <w:t>1、通过线上问卷等其他方式对车险客户提前30天续保意向进行调查，了解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客户是否愿意提前续保，便于后期跟进客户签单。具体调研内容如下：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（1）针对提前30天的车险客户，对续保意向、对保险公司的营销活动关注；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360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（2）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保险购买渠道；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360" w:lineRule="auto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（3）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对保险公司服务满意度；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通过以上等内容及时了解客户是否愿意提前续保，如短期内不续保，后期是否依旧愿意在同单位续保，及时了解客户群体的消费偏好和选择续保公司的主要原因，以便于有针对性的对客户需求进行分析，引导客户在我司投保，提升我司的市场份额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firstLine="560" w:firstLineChars="200"/>
        <w:textAlignment w:val="auto"/>
        <w:rPr>
          <w:rFonts w:hint="eastAsia" w:ascii="仿宋" w:hAnsi="仿宋" w:eastAsia="仿宋" w:cs="仿宋"/>
          <w:i w:val="0"/>
          <w:i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2、</w:t>
      </w:r>
      <w:r>
        <w:rPr>
          <w:rFonts w:hint="eastAsia" w:ascii="仿宋" w:hAnsi="仿宋" w:eastAsia="仿宋" w:cs="仿宋"/>
          <w:sz w:val="28"/>
          <w:szCs w:val="28"/>
        </w:rPr>
        <w:t>供应商需结合采购方车险业务运营模式、提前30天续保客户群体特征，量身定制专项调研方案，明确调研目标、样本选取规则、问卷逻辑框架、线上执行流程、数据质量管控标准、进度节点，方案需经采购方书面审核通过后方可落地实施。</w:t>
      </w:r>
      <w:r>
        <w:rPr>
          <w:rFonts w:hint="eastAsia" w:ascii="仿宋" w:hAnsi="仿宋" w:eastAsia="仿宋" w:cs="仿宋"/>
          <w:sz w:val="28"/>
          <w:szCs w:val="28"/>
        </w:rPr>
        <w:br w:type="textWrapping"/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3、</w:t>
      </w:r>
      <w:r>
        <w:rPr>
          <w:rFonts w:hint="eastAsia" w:ascii="仿宋" w:hAnsi="仿宋" w:eastAsia="仿宋" w:cs="仿宋"/>
          <w:sz w:val="28"/>
          <w:szCs w:val="28"/>
        </w:rPr>
        <w:t>独立完成线上专属调研问卷设计，问卷题目紧扣提前30天续保意向核心，内容需覆盖以下必填维度，可按需补充优化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firstLine="560" w:firstLineChars="200"/>
        <w:textAlignment w:val="auto"/>
        <w:rPr>
          <w:rFonts w:hint="eastAsia" w:ascii="仿宋" w:hAnsi="仿宋" w:eastAsia="仿宋" w:cs="仿宋"/>
          <w:i w:val="0"/>
          <w:i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i w:val="0"/>
          <w:iCs w:val="0"/>
          <w:color w:val="auto"/>
          <w:kern w:val="2"/>
          <w:sz w:val="28"/>
          <w:szCs w:val="28"/>
          <w:lang w:val="en-US" w:eastAsia="zh-CN" w:bidi="ar-SA"/>
        </w:rPr>
        <w:t>4、在合同服务有效期内，</w:t>
      </w:r>
      <w:r>
        <w:rPr>
          <w:rFonts w:hint="eastAsia" w:ascii="仿宋" w:hAnsi="仿宋" w:eastAsia="仿宋" w:cs="仿宋"/>
          <w:i w:val="0"/>
          <w:iCs w:val="0"/>
          <w:color w:val="auto"/>
          <w:kern w:val="2"/>
          <w:sz w:val="28"/>
          <w:szCs w:val="28"/>
          <w:lang w:eastAsia="zh-CN" w:bidi="ar-SA"/>
        </w:rPr>
        <w:t>供应商</w:t>
      </w:r>
      <w:r>
        <w:rPr>
          <w:rFonts w:hint="eastAsia" w:ascii="仿宋" w:hAnsi="仿宋" w:eastAsia="仿宋" w:cs="仿宋"/>
          <w:i w:val="0"/>
          <w:iCs w:val="0"/>
          <w:color w:val="auto"/>
          <w:kern w:val="2"/>
          <w:sz w:val="28"/>
          <w:szCs w:val="28"/>
          <w:lang w:val="en-US" w:eastAsia="zh-CN" w:bidi="ar-SA"/>
        </w:rPr>
        <w:t>保证提供的调研平台应具有正常工作的功能，同时平台禁止发放与本次调研无关的信息。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firstLine="560" w:firstLineChars="200"/>
        <w:textAlignment w:val="auto"/>
        <w:rPr>
          <w:rFonts w:hint="eastAsia" w:ascii="仿宋" w:hAnsi="仿宋" w:eastAsia="仿宋" w:cs="仿宋"/>
          <w:i w:val="0"/>
          <w:i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i w:val="0"/>
          <w:iCs w:val="0"/>
          <w:color w:val="auto"/>
          <w:kern w:val="2"/>
          <w:sz w:val="28"/>
          <w:szCs w:val="28"/>
          <w:lang w:eastAsia="zh-CN" w:bidi="ar-SA"/>
        </w:rPr>
        <w:t>5</w:t>
      </w:r>
      <w:r>
        <w:rPr>
          <w:rFonts w:hint="eastAsia" w:ascii="仿宋" w:hAnsi="仿宋" w:eastAsia="仿宋" w:cs="仿宋"/>
          <w:i w:val="0"/>
          <w:iCs w:val="0"/>
          <w:color w:val="auto"/>
          <w:kern w:val="2"/>
          <w:sz w:val="28"/>
          <w:szCs w:val="28"/>
          <w:lang w:val="en-US" w:eastAsia="zh-CN" w:bidi="ar-SA"/>
        </w:rPr>
        <w:t>、</w:t>
      </w:r>
      <w:r>
        <w:rPr>
          <w:rFonts w:hint="eastAsia" w:ascii="仿宋" w:hAnsi="仿宋" w:eastAsia="仿宋" w:cs="仿宋"/>
          <w:i w:val="0"/>
          <w:iCs w:val="0"/>
          <w:color w:val="auto"/>
          <w:kern w:val="2"/>
          <w:sz w:val="28"/>
          <w:szCs w:val="28"/>
          <w:lang w:eastAsia="zh-CN" w:bidi="ar-SA"/>
        </w:rPr>
        <w:t>供应商提供的</w:t>
      </w:r>
      <w:r>
        <w:rPr>
          <w:rFonts w:hint="eastAsia" w:ascii="仿宋" w:hAnsi="仿宋" w:eastAsia="仿宋" w:cs="仿宋"/>
          <w:i w:val="0"/>
          <w:iCs w:val="0"/>
          <w:color w:val="auto"/>
          <w:kern w:val="2"/>
          <w:sz w:val="28"/>
          <w:szCs w:val="28"/>
          <w:lang w:val="en-US" w:eastAsia="zh-CN" w:bidi="ar-SA"/>
        </w:rPr>
        <w:t>所有调研手段由合法途径提供，要求调研数据真实合法。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right="0" w:firstLine="56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服务对象：新洲支公司直营销部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0" w:right="0" w:firstLine="56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服务预算：49万元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0" w:right="0" w:firstLine="56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服务期限：1年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0" w:right="0" w:firstLine="562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lang w:val="en-US"/>
        </w:rPr>
      </w:pPr>
      <w:r>
        <w:rPr>
          <w:rStyle w:val="7"/>
          <w:rFonts w:hint="eastAsia" w:ascii="仿宋" w:hAnsi="仿宋" w:eastAsia="仿宋" w:cs="仿宋"/>
          <w:b/>
          <w:bCs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三、供应商资质要求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1.在中华人民共和国境内依照《中华人民共和国公司法》注册的、具有法人资格、符合本磋商文件的要求并承诺提供本次服务的企业，需提供营业执照复印件；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2.具有良好的商业信誉和健全的财务会计制度；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3.具有履行合同所必需的设备和专业技术能力；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4、有依法缴纳税收和社会保障资金的良好记录；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5.参加此项采购活动最近三年没有出现违法违规或失信行为，没有骗取中标和严重违约的行为；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6.单位负责人为同一人或存在控股、管理关系的不同单位，不得参加同一采购项目；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7.本项目不接受联合体。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Style w:val="7"/>
          <w:rFonts w:hint="eastAsia" w:ascii="仿宋" w:hAnsi="仿宋" w:eastAsia="仿宋" w:cs="仿宋"/>
          <w:b/>
          <w:bCs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8、该项目不得转包、分包。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0" w:right="0" w:firstLine="562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</w:rPr>
      </w:pPr>
      <w:r>
        <w:rPr>
          <w:rStyle w:val="7"/>
          <w:rFonts w:hint="eastAsia" w:ascii="仿宋" w:hAnsi="仿宋" w:eastAsia="仿宋" w:cs="仿宋"/>
          <w:b/>
          <w:bCs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四、供应商报名方式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0" w:right="0" w:firstLine="56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（一）报名资料：凡有意向参加该采购项目的供应商，需提供满足资质要求的相应证明资料，包括但不限于营业执照副本、法定代表人证明书（附法人身份证正反面）、法人授权委托书和被授权人身份证正反面、资质证明等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0" w:right="0" w:firstLine="56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（二）报名方式：①登陆https://ec.picc.com/cms/default/webfile/index.html进行注册，完成项目报名（具体操作详见网站说明）。 ②e采外网门户注册报名完成后，请将报名资格审查资料电子版发送至报名联系人邮箱。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559" w:leftChars="266" w:right="0" w:firstLine="0" w:firstLine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五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、参与谈判时间及地点</w:t>
      </w:r>
      <w:r>
        <w:rPr>
          <w:rFonts w:hint="eastAsia" w:ascii="仿宋" w:hAnsi="仿宋" w:eastAsia="仿宋" w:cs="仿宋"/>
          <w:sz w:val="28"/>
          <w:szCs w:val="28"/>
        </w:rPr>
        <w:br w:type="textWrapping"/>
      </w:r>
      <w:r>
        <w:rPr>
          <w:rFonts w:hint="eastAsia" w:ascii="仿宋" w:hAnsi="仿宋" w:eastAsia="仿宋" w:cs="仿宋"/>
          <w:sz w:val="28"/>
          <w:szCs w:val="28"/>
        </w:rPr>
        <w:t>谈判时间：202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 w:cs="仿宋"/>
          <w:sz w:val="28"/>
          <w:szCs w:val="28"/>
        </w:rPr>
        <w:t>日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上午9</w:t>
      </w:r>
      <w:r>
        <w:rPr>
          <w:rFonts w:hint="eastAsia" w:ascii="仿宋" w:hAnsi="仿宋" w:eastAsia="仿宋" w:cs="仿宋"/>
          <w:sz w:val="28"/>
          <w:szCs w:val="28"/>
        </w:rPr>
        <w:t>点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right="0" w:firstLine="56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sz w:val="28"/>
          <w:szCs w:val="28"/>
        </w:rPr>
        <w:t>谈判地点：武汉市新洲区邾城街齐安大道165号中国人民保险公司新洲支公司5楼会议室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0" w:right="0" w:firstLine="562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</w:rPr>
      </w:pPr>
      <w:r>
        <w:rPr>
          <w:rStyle w:val="7"/>
          <w:rFonts w:hint="eastAsia" w:ascii="仿宋" w:hAnsi="仿宋" w:eastAsia="仿宋" w:cs="仿宋"/>
          <w:b/>
          <w:bCs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六、联系信息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0" w:right="0" w:firstLine="56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采购人：中国人民财产保险股份有限公司武汉市新洲支公司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0" w:right="0" w:firstLine="56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lang w:val="en-US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地  址：湖北省武汉市新洲区齐安大道165号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0" w:right="0" w:firstLine="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lang w:val="en-US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     项目报名联系人：谢楚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0" w:right="0" w:firstLine="56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 xml:space="preserve">电 话：027-89352627 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0" w:right="0" w:firstLine="56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电子邮箱：</w:t>
      </w:r>
      <w:r>
        <w:rPr>
          <w:rFonts w:hint="eastAsia" w:ascii="仿宋" w:hAnsi="仿宋" w:eastAsia="仿宋" w:cs="仿宋"/>
          <w:i w:val="0"/>
          <w:iCs w:val="0"/>
          <w:caps w:val="0"/>
          <w:color w:val="13161E"/>
          <w:spacing w:val="0"/>
          <w:sz w:val="28"/>
          <w:szCs w:val="28"/>
          <w:shd w:val="clear" w:fill="FFFFFF"/>
        </w:rPr>
        <w:t>xiechu@hub.picc.com.cn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0" w:right="0" w:firstLine="560"/>
        <w:jc w:val="left"/>
        <w:textAlignment w:val="auto"/>
        <w:rPr>
          <w:rFonts w:hint="default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特此公告！ </w:t>
      </w:r>
    </w:p>
    <w:p>
      <w:pPr>
        <w:jc w:val="right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中国人民财产保险股份有限公司</w:t>
      </w:r>
    </w:p>
    <w:p>
      <w:pPr>
        <w:jc w:val="center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 xml:space="preserve">                                    武汉市新洲支公司</w:t>
      </w:r>
    </w:p>
    <w:p>
      <w:pPr>
        <w:jc w:val="center"/>
        <w:rPr>
          <w:rFonts w:hint="default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 xml:space="preserve">                                     2026年5月26日</w:t>
      </w:r>
    </w:p>
    <w:sectPr>
      <w:pgSz w:w="11906" w:h="16838"/>
      <w:pgMar w:top="1134" w:right="1304" w:bottom="1134" w:left="130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653FF9"/>
    <w:rsid w:val="06535996"/>
    <w:rsid w:val="0AB24A7E"/>
    <w:rsid w:val="0CC312C7"/>
    <w:rsid w:val="11943A32"/>
    <w:rsid w:val="11D45B46"/>
    <w:rsid w:val="153653EF"/>
    <w:rsid w:val="16951D1B"/>
    <w:rsid w:val="18A26A79"/>
    <w:rsid w:val="1ABB43B6"/>
    <w:rsid w:val="1DCA0DFD"/>
    <w:rsid w:val="240366A5"/>
    <w:rsid w:val="2408240E"/>
    <w:rsid w:val="28A605BD"/>
    <w:rsid w:val="298C075E"/>
    <w:rsid w:val="2A403EE1"/>
    <w:rsid w:val="2AB006D8"/>
    <w:rsid w:val="34113907"/>
    <w:rsid w:val="39787B56"/>
    <w:rsid w:val="3BD955BD"/>
    <w:rsid w:val="3CF76813"/>
    <w:rsid w:val="3EDF6F56"/>
    <w:rsid w:val="3F0E1401"/>
    <w:rsid w:val="464B7044"/>
    <w:rsid w:val="48E7706D"/>
    <w:rsid w:val="4A345C00"/>
    <w:rsid w:val="4B584F51"/>
    <w:rsid w:val="4B764082"/>
    <w:rsid w:val="4C6E699F"/>
    <w:rsid w:val="4FBB7AB7"/>
    <w:rsid w:val="523F6F2B"/>
    <w:rsid w:val="534D60B9"/>
    <w:rsid w:val="5B9723D0"/>
    <w:rsid w:val="5DFE1F54"/>
    <w:rsid w:val="5E4F2949"/>
    <w:rsid w:val="65135E98"/>
    <w:rsid w:val="6742777A"/>
    <w:rsid w:val="6B4664E0"/>
    <w:rsid w:val="6ED928F2"/>
    <w:rsid w:val="6EE73AD3"/>
    <w:rsid w:val="6F2E4813"/>
    <w:rsid w:val="6F862FF2"/>
    <w:rsid w:val="709B7E3F"/>
    <w:rsid w:val="72D92B78"/>
    <w:rsid w:val="733E031E"/>
    <w:rsid w:val="74304AD0"/>
    <w:rsid w:val="761E3370"/>
    <w:rsid w:val="78C43EAD"/>
    <w:rsid w:val="7A2D36EF"/>
    <w:rsid w:val="7E761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nhideWhenUsed="0" w:uiPriority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customStyle="1" w:styleId="3">
    <w:name w:val="Default"/>
    <w:next w:val="4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4">
    <w:name w:val="table of figures"/>
    <w:basedOn w:val="1"/>
    <w:next w:val="1"/>
    <w:semiHidden/>
    <w:qFormat/>
    <w:uiPriority w:val="0"/>
    <w:pPr>
      <w:ind w:left="840" w:leftChars="200" w:hanging="420" w:hangingChars="200"/>
    </w:p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2024-07-04T09:37:00Z</dcterms:created>
  <dc:creator>Administrator</dc:creator>
  <cp:lastModifiedBy>Administrator</cp:lastModifiedBy>
  <dcterms:modified xsi:type="dcterms:W3CDTF">2026-05-25T09:19:07Z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EE2A611203E54B92A0C135FCC4F0EB5A</vt:lpwstr>
  </property>
</Properties>
</file>