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F5BDB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562"/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u w:val="none"/>
        </w:rPr>
        <w:t>人保财险山东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u w:val="none"/>
          <w:lang w:val="en-US" w:eastAsia="zh-CN"/>
        </w:rPr>
        <w:t>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u w:val="none"/>
        </w:rPr>
        <w:t>泰安市分公司农田监控设施采购项目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更正公告</w:t>
      </w:r>
    </w:p>
    <w:p w14:paraId="469A292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562"/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</w:pPr>
    </w:p>
    <w:p w14:paraId="30195AB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一、项目基本情况</w:t>
      </w:r>
    </w:p>
    <w:p w14:paraId="545497F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8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项目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名称：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人保财险山东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省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泰安市分公司农田监控设施采购项目</w:t>
      </w:r>
    </w:p>
    <w:p w14:paraId="6B76F7A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8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项目编号：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02-11-04E-2026-D-F-E15572</w:t>
      </w:r>
    </w:p>
    <w:p w14:paraId="6F61A884">
      <w:pPr>
        <w:pageBreakBefore w:val="0"/>
        <w:kinsoku/>
        <w:overflowPunct/>
        <w:bidi w:val="0"/>
        <w:spacing w:line="360" w:lineRule="auto"/>
        <w:ind w:firstLine="480" w:firstLineChars="200"/>
        <w:jc w:val="left"/>
        <w:textAlignment w:val="baseline"/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首次公告日期：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2026年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06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月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日</w:t>
      </w:r>
    </w:p>
    <w:p w14:paraId="107C65F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二、更正信息</w:t>
      </w:r>
    </w:p>
    <w:p w14:paraId="68CA823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baseline"/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1.原比价文件中“</w:t>
      </w:r>
      <w:bookmarkStart w:id="0" w:name="_Toc21118"/>
      <w:bookmarkStart w:id="1" w:name="_Toc26488"/>
      <w:bookmarkStart w:id="2" w:name="_Toc120612918"/>
      <w:r>
        <w:rPr>
          <w:rFonts w:hint="eastAsia" w:ascii="宋体" w:hAnsi="宋体" w:eastAsia="宋体" w:cs="宋体"/>
          <w:color w:val="auto"/>
          <w:sz w:val="24"/>
          <w:szCs w:val="24"/>
        </w:rPr>
        <w:t>一、项目概况与采购范围</w:t>
      </w:r>
      <w:bookmarkEnd w:id="0"/>
      <w:bookmarkEnd w:id="1"/>
      <w:bookmarkEnd w:id="2"/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1.4项目性质：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服务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。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”</w:t>
      </w:r>
    </w:p>
    <w:p w14:paraId="2CACCEA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更正为“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一、项目概况与采购范围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1.4项目性质：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货物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。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”</w:t>
      </w:r>
    </w:p>
    <w:p w14:paraId="67C97C1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8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其余事项不变，各供应商予以关注。</w:t>
      </w:r>
    </w:p>
    <w:p w14:paraId="0EBB761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三、其他补充事宜：</w:t>
      </w:r>
      <w:r>
        <w:rPr>
          <w:rStyle w:val="5"/>
          <w:rFonts w:hint="eastAsia" w:ascii="宋体" w:hAnsi="宋体" w:eastAsia="宋体" w:cs="宋体"/>
          <w:b w:val="0"/>
          <w:bCs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无。</w:t>
      </w:r>
    </w:p>
    <w:p w14:paraId="18DE9C8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四、凡对本次公告内容提出询问，请按以下方式联系。</w:t>
      </w:r>
    </w:p>
    <w:p w14:paraId="71D5DC3B">
      <w:pPr>
        <w:pageBreakBefore w:val="0"/>
        <w:kinsoku/>
        <w:overflowPunct/>
        <w:bidi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采购人：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eastAsia="zh-CN"/>
        </w:rPr>
        <w:t>中国人民财产保险股份有限公司泰安市分公司</w:t>
      </w:r>
    </w:p>
    <w:p w14:paraId="58CEDF0B">
      <w:pPr>
        <w:pageBreakBefore w:val="0"/>
        <w:kinsoku/>
        <w:overflowPunct/>
        <w:bidi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地址：</w:t>
      </w:r>
      <w:r>
        <w:rPr>
          <w:rFonts w:hint="eastAsia" w:ascii="宋体" w:hAnsi="宋体" w:eastAsia="宋体" w:cs="宋体"/>
          <w:sz w:val="24"/>
          <w:szCs w:val="24"/>
        </w:rPr>
        <w:t>山东省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泰安市泰山区东岳大街90号</w:t>
      </w:r>
    </w:p>
    <w:p w14:paraId="7A408E08">
      <w:pPr>
        <w:pageBreakBefore w:val="0"/>
        <w:kinsoku/>
        <w:overflowPunct/>
        <w:bidi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采购代理机构：公诚管理咨询有限公司</w:t>
      </w:r>
    </w:p>
    <w:p w14:paraId="5F7D718A">
      <w:pPr>
        <w:pageBreakBefore w:val="0"/>
        <w:kinsoku/>
        <w:overflowPunct/>
        <w:bidi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地址：济南市历下区经十路10690号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城发大厦A座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11楼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 </w:t>
      </w:r>
    </w:p>
    <w:p w14:paraId="7BB6FB1D">
      <w:pPr>
        <w:pageBreakBefore w:val="0"/>
        <w:kinsoku/>
        <w:overflowPunct/>
        <w:bidi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联系人：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唐建鑫、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阴欣悦、仇国超、陈彬、张恺、戴凯</w:t>
      </w:r>
    </w:p>
    <w:p w14:paraId="45B3FAA6">
      <w:pPr>
        <w:pageBreakBefore w:val="0"/>
        <w:kinsoku/>
        <w:overflowPunct/>
        <w:bidi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电话：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18866876033、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15621543718</w:t>
      </w:r>
    </w:p>
    <w:p w14:paraId="1B18D932">
      <w:pPr>
        <w:pageBreakBefore w:val="0"/>
        <w:kinsoku/>
        <w:overflowPunct/>
        <w:bidi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电子邮件：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gcmcsdjk@163.com</w:t>
      </w:r>
    </w:p>
    <w:p w14:paraId="1F13290E">
      <w:pPr>
        <w:pageBreakBefore w:val="0"/>
        <w:kinsoku/>
        <w:overflowPunct/>
        <w:bidi w:val="0"/>
        <w:spacing w:line="360" w:lineRule="auto"/>
        <w:ind w:firstLine="480" w:firstLineChars="200"/>
        <w:jc w:val="left"/>
        <w:rPr>
          <w:rFonts w:hint="default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日期：2026年6月11日</w:t>
      </w:r>
    </w:p>
    <w:p w14:paraId="51DD69AF"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bookmarkStart w:id="3" w:name="_GoBack"/>
      <w:bookmarkEnd w:id="3"/>
    </w:p>
    <w:sectPr>
      <w:pgSz w:w="11906" w:h="16838"/>
      <w:pgMar w:top="1440" w:right="1134" w:bottom="1440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B73381C"/>
    <w:rsid w:val="0B73381C"/>
    <w:rsid w:val="2FE31AD2"/>
    <w:rsid w:val="4E023609"/>
    <w:rsid w:val="55FB1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line="360" w:lineRule="auto"/>
      <w:ind w:firstLine="540" w:firstLineChars="192"/>
      <w:jc w:val="center"/>
      <w:outlineLvl w:val="1"/>
    </w:pPr>
    <w:rPr>
      <w:rFonts w:ascii="Arial" w:hAnsi="Arial"/>
      <w:b/>
      <w:bCs/>
      <w:color w:val="FF0000"/>
      <w:sz w:val="28"/>
      <w:szCs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2026-06-11T08:19:00Z</dcterms:created>
  <dc:creator>公诚</dc:creator>
  <cp:lastModifiedBy>公诚</cp:lastModifiedBy>
  <dcterms:modified xsi:type="dcterms:W3CDTF">2026-06-11T08:35:45Z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2052-12.1.0.26381</vt:lpwstr>
  </property>
  <property fmtid="{D5CDD505-2E9C-101B-9397-08002B2CF9AE}" pid="3" name="ICV">
    <vt:lpwstr>E7EC5F15DFF7455BBF3F2FA46069F074_11</vt:lpwstr>
  </property>
  <property fmtid="{D5CDD505-2E9C-101B-9397-08002B2CF9AE}" pid="4" name="KSOTemplateDocerSaveRecord">
    <vt:lpwstr>eyJoZGlkIjoiNjlhMDUzYmFmNjMxNmJlYjJkZDA5NGZiZjU1NDBkNDEiLCJ1c2VySWQiOiIxNzI5MjA3MDYyIn0=</vt:lpwstr>
  </property>
</Properties>
</file>