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9D211">
      <w:pPr>
        <w:pStyle w:val="5"/>
        <w:pageBreakBefore w:val="0"/>
        <w:kinsoku/>
        <w:overflowPunct/>
        <w:bidi w:val="0"/>
        <w:spacing w:before="0" w:after="0" w:line="360" w:lineRule="auto"/>
        <w:jc w:val="center"/>
        <w:rPr>
          <w:rFonts w:hint="eastAsia" w:ascii="宋体" w:hAnsi="宋体" w:cs="宋体"/>
          <w:bCs w:val="0"/>
          <w:color w:val="000000"/>
          <w:sz w:val="28"/>
          <w:szCs w:val="28"/>
          <w:lang w:eastAsia="zh-CN"/>
        </w:rPr>
      </w:pPr>
      <w:r>
        <w:rPr>
          <w:rFonts w:hint="eastAsia" w:ascii="宋体" w:hAnsi="宋体" w:cs="宋体"/>
          <w:bCs w:val="0"/>
          <w:color w:val="000000"/>
          <w:sz w:val="28"/>
          <w:szCs w:val="28"/>
          <w:lang w:eastAsia="zh-CN"/>
        </w:rPr>
        <w:t>人保财险河南省焦作市分公司车辆安全检测及代为送检服务项目</w:t>
      </w:r>
    </w:p>
    <w:p w14:paraId="5C0F7635">
      <w:pPr>
        <w:pStyle w:val="5"/>
        <w:pageBreakBefore w:val="0"/>
        <w:kinsoku/>
        <w:overflowPunct/>
        <w:bidi w:val="0"/>
        <w:spacing w:before="0" w:after="0" w:line="360" w:lineRule="auto"/>
        <w:jc w:val="center"/>
        <w:rPr>
          <w:rFonts w:hint="eastAsia" w:ascii="宋体" w:hAnsi="宋体" w:eastAsia="宋体" w:cs="宋体"/>
          <w:bCs w:val="0"/>
          <w:color w:val="000000"/>
          <w:sz w:val="28"/>
          <w:szCs w:val="28"/>
        </w:rPr>
      </w:pPr>
      <w:r>
        <w:rPr>
          <w:rFonts w:hint="eastAsia" w:ascii="宋体" w:hAnsi="宋体" w:cs="宋体"/>
          <w:bCs w:val="0"/>
          <w:color w:val="000000"/>
          <w:sz w:val="28"/>
          <w:szCs w:val="28"/>
          <w:lang w:eastAsia="zh-CN"/>
        </w:rPr>
        <w:t>竞争性磋商</w:t>
      </w:r>
      <w:r>
        <w:rPr>
          <w:rFonts w:hint="eastAsia" w:ascii="宋体" w:hAnsi="宋体" w:eastAsia="宋体" w:cs="宋体"/>
          <w:bCs w:val="0"/>
          <w:color w:val="000000"/>
          <w:sz w:val="28"/>
          <w:szCs w:val="28"/>
        </w:rPr>
        <w:t>公告</w:t>
      </w:r>
    </w:p>
    <w:p w14:paraId="38BDECC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本项目</w:t>
      </w:r>
      <w:r>
        <w:rPr>
          <w:rFonts w:hint="eastAsia" w:ascii="宋体" w:hAnsi="宋体" w:cs="宋体"/>
          <w:i w:val="0"/>
          <w:iCs w:val="0"/>
          <w:caps w:val="0"/>
          <w:color w:val="000000"/>
          <w:spacing w:val="0"/>
          <w:kern w:val="0"/>
          <w:sz w:val="21"/>
          <w:szCs w:val="21"/>
          <w:highlight w:val="none"/>
          <w:u w:val="single"/>
          <w:shd w:val="clear" w:fill="FFFFFF"/>
          <w:vertAlign w:val="baseline"/>
          <w:lang w:val="en-US" w:eastAsia="zh-CN" w:bidi="ar"/>
        </w:rPr>
        <w:t>人保财险河南省焦作市分公司车辆安全检测及代为送检服务项目</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（采购编号：DCZBHT-</w:t>
      </w:r>
      <w:r>
        <w:rPr>
          <w:rFonts w:hint="eastAsia" w:ascii="宋体" w:hAnsi="宋体" w:cs="宋体"/>
          <w:i w:val="0"/>
          <w:iCs w:val="0"/>
          <w:caps w:val="0"/>
          <w:color w:val="000000"/>
          <w:spacing w:val="0"/>
          <w:kern w:val="0"/>
          <w:sz w:val="21"/>
          <w:szCs w:val="21"/>
          <w:highlight w:val="none"/>
          <w:shd w:val="clear" w:fill="FFFFFF"/>
          <w:vertAlign w:val="baseline"/>
          <w:lang w:val="en-US" w:eastAsia="zh-CN" w:bidi="ar"/>
        </w:rPr>
        <w:t>2026-3037</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）由</w:t>
      </w:r>
      <w:r>
        <w:rPr>
          <w:rFonts w:hint="eastAsia" w:ascii="宋体" w:hAnsi="宋体" w:eastAsia="宋体" w:cs="宋体"/>
          <w:i w:val="0"/>
          <w:iCs w:val="0"/>
          <w:caps w:val="0"/>
          <w:color w:val="000000"/>
          <w:spacing w:val="0"/>
          <w:kern w:val="0"/>
          <w:sz w:val="21"/>
          <w:szCs w:val="21"/>
          <w:highlight w:val="none"/>
          <w:u w:val="single"/>
          <w:shd w:val="clear" w:fill="FFFFFF"/>
          <w:vertAlign w:val="baseline"/>
          <w:lang w:val="en-US" w:eastAsia="zh-CN" w:bidi="ar"/>
        </w:rPr>
        <w:t>中国人民财产保险股份有限公</w:t>
      </w:r>
      <w:r>
        <w:rPr>
          <w:rFonts w:hint="eastAsia" w:ascii="宋体" w:hAnsi="宋体" w:cs="宋体"/>
          <w:i w:val="0"/>
          <w:iCs w:val="0"/>
          <w:caps w:val="0"/>
          <w:color w:val="000000"/>
          <w:spacing w:val="0"/>
          <w:kern w:val="0"/>
          <w:sz w:val="21"/>
          <w:szCs w:val="21"/>
          <w:highlight w:val="none"/>
          <w:u w:val="single"/>
          <w:shd w:val="clear" w:fill="FFFFFF"/>
          <w:vertAlign w:val="baseline"/>
          <w:lang w:val="en-US" w:eastAsia="zh-CN" w:bidi="ar"/>
        </w:rPr>
        <w:t>焦作</w:t>
      </w:r>
      <w:r>
        <w:rPr>
          <w:rFonts w:hint="eastAsia" w:ascii="宋体" w:hAnsi="宋体" w:eastAsia="宋体" w:cs="宋体"/>
          <w:i w:val="0"/>
          <w:iCs w:val="0"/>
          <w:caps w:val="0"/>
          <w:color w:val="000000"/>
          <w:spacing w:val="0"/>
          <w:kern w:val="0"/>
          <w:sz w:val="21"/>
          <w:szCs w:val="21"/>
          <w:highlight w:val="none"/>
          <w:u w:val="single"/>
          <w:shd w:val="clear" w:fill="FFFFFF"/>
          <w:vertAlign w:val="baseline"/>
          <w:lang w:val="en-US" w:eastAsia="zh-CN" w:bidi="ar"/>
        </w:rPr>
        <w:t>市分公司</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（以下简称“采购人”）批准并落实资金，组织本项目的</w:t>
      </w:r>
      <w:r>
        <w:rPr>
          <w:rFonts w:hint="eastAsia" w:ascii="宋体" w:hAnsi="宋体" w:cs="宋体"/>
          <w:i w:val="0"/>
          <w:iCs w:val="0"/>
          <w:caps w:val="0"/>
          <w:color w:val="000000"/>
          <w:spacing w:val="0"/>
          <w:kern w:val="0"/>
          <w:sz w:val="21"/>
          <w:szCs w:val="21"/>
          <w:highlight w:val="none"/>
          <w:shd w:val="clear" w:fill="FFFFFF"/>
          <w:vertAlign w:val="baseline"/>
          <w:lang w:val="en-US" w:eastAsia="zh-CN" w:bidi="ar"/>
        </w:rPr>
        <w:t>竞争性磋商</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工作，采购合同由</w:t>
      </w:r>
      <w:r>
        <w:rPr>
          <w:rFonts w:hint="eastAsia" w:ascii="宋体" w:hAnsi="宋体" w:eastAsia="宋体" w:cs="宋体"/>
          <w:i w:val="0"/>
          <w:iCs w:val="0"/>
          <w:caps w:val="0"/>
          <w:color w:val="000000"/>
          <w:spacing w:val="0"/>
          <w:kern w:val="0"/>
          <w:sz w:val="21"/>
          <w:szCs w:val="21"/>
          <w:highlight w:val="none"/>
          <w:u w:val="single"/>
          <w:shd w:val="clear" w:fill="FFFFFF"/>
          <w:vertAlign w:val="baseline"/>
          <w:lang w:val="en-US" w:eastAsia="zh-CN" w:bidi="ar"/>
        </w:rPr>
        <w:t>中国人民财产保险股份有限公司</w:t>
      </w:r>
      <w:r>
        <w:rPr>
          <w:rFonts w:hint="eastAsia" w:ascii="宋体" w:hAnsi="宋体" w:cs="宋体"/>
          <w:i w:val="0"/>
          <w:iCs w:val="0"/>
          <w:caps w:val="0"/>
          <w:color w:val="000000"/>
          <w:spacing w:val="0"/>
          <w:kern w:val="0"/>
          <w:sz w:val="21"/>
          <w:szCs w:val="21"/>
          <w:highlight w:val="none"/>
          <w:u w:val="single"/>
          <w:shd w:val="clear" w:fill="FFFFFF"/>
          <w:vertAlign w:val="baseline"/>
          <w:lang w:val="en-US" w:eastAsia="zh-CN" w:bidi="ar"/>
        </w:rPr>
        <w:t>焦作</w:t>
      </w:r>
      <w:r>
        <w:rPr>
          <w:rFonts w:hint="eastAsia" w:ascii="宋体" w:hAnsi="宋体" w:eastAsia="宋体" w:cs="宋体"/>
          <w:i w:val="0"/>
          <w:iCs w:val="0"/>
          <w:caps w:val="0"/>
          <w:color w:val="000000"/>
          <w:spacing w:val="0"/>
          <w:kern w:val="0"/>
          <w:sz w:val="21"/>
          <w:szCs w:val="21"/>
          <w:highlight w:val="none"/>
          <w:u w:val="single"/>
          <w:shd w:val="clear" w:fill="FFFFFF"/>
          <w:vertAlign w:val="baseline"/>
          <w:lang w:val="en-US" w:eastAsia="zh-CN" w:bidi="ar"/>
        </w:rPr>
        <w:t>市分公司</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（以下简称“人保财险</w:t>
      </w:r>
      <w:r>
        <w:rPr>
          <w:rFonts w:hint="eastAsia" w:ascii="宋体" w:hAnsi="宋体" w:cs="宋体"/>
          <w:i w:val="0"/>
          <w:iCs w:val="0"/>
          <w:caps w:val="0"/>
          <w:color w:val="000000"/>
          <w:spacing w:val="0"/>
          <w:kern w:val="0"/>
          <w:sz w:val="21"/>
          <w:szCs w:val="21"/>
          <w:highlight w:val="none"/>
          <w:shd w:val="clear" w:fill="FFFFFF"/>
          <w:vertAlign w:val="baseline"/>
          <w:lang w:val="en-US" w:eastAsia="zh-CN" w:bidi="ar"/>
        </w:rPr>
        <w:t>焦作</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市公司”）根据中选结果与中选供应商签署。现委托</w:t>
      </w:r>
      <w:r>
        <w:rPr>
          <w:rFonts w:hint="eastAsia" w:ascii="宋体" w:hAnsi="宋体" w:eastAsia="宋体" w:cs="宋体"/>
          <w:i w:val="0"/>
          <w:iCs w:val="0"/>
          <w:caps w:val="0"/>
          <w:color w:val="000000"/>
          <w:spacing w:val="0"/>
          <w:kern w:val="0"/>
          <w:sz w:val="21"/>
          <w:szCs w:val="21"/>
          <w:highlight w:val="none"/>
          <w:u w:val="single"/>
          <w:shd w:val="clear" w:fill="FFFFFF"/>
          <w:vertAlign w:val="baseline"/>
          <w:lang w:val="en-US" w:eastAsia="zh-CN" w:bidi="ar"/>
        </w:rPr>
        <w:t>大成工程咨询有限公司</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（以下简称“采购代理机构”）进行公开</w:t>
      </w:r>
      <w:r>
        <w:rPr>
          <w:rFonts w:hint="eastAsia" w:ascii="宋体" w:hAnsi="宋体" w:cs="宋体"/>
          <w:i w:val="0"/>
          <w:iCs w:val="0"/>
          <w:caps w:val="0"/>
          <w:color w:val="000000"/>
          <w:spacing w:val="0"/>
          <w:kern w:val="0"/>
          <w:sz w:val="21"/>
          <w:szCs w:val="21"/>
          <w:highlight w:val="none"/>
          <w:shd w:val="clear" w:fill="FFFFFF"/>
          <w:vertAlign w:val="baseline"/>
          <w:lang w:val="en-US" w:eastAsia="zh-CN" w:bidi="ar"/>
        </w:rPr>
        <w:t>竞争性磋商</w:t>
      </w:r>
      <w:r>
        <w:rPr>
          <w:rFonts w:hint="eastAsia" w:ascii="宋体" w:hAnsi="宋体" w:eastAsia="宋体" w:cs="宋体"/>
          <w:i w:val="0"/>
          <w:iCs w:val="0"/>
          <w:caps w:val="0"/>
          <w:color w:val="000000"/>
          <w:spacing w:val="0"/>
          <w:kern w:val="0"/>
          <w:sz w:val="21"/>
          <w:szCs w:val="21"/>
          <w:highlight w:val="none"/>
          <w:shd w:val="clear" w:fill="FFFFFF"/>
          <w:vertAlign w:val="baseline"/>
          <w:lang w:val="en-US" w:eastAsia="zh-CN" w:bidi="ar"/>
        </w:rPr>
        <w:t>，有意向且具有提供标的物能力的潜在供应商（以下简称“供应商”）均可前来参与。</w:t>
      </w:r>
    </w:p>
    <w:p w14:paraId="3726106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Fonts w:hint="eastAsia" w:ascii="宋体" w:hAnsi="宋体" w:eastAsia="宋体" w:cs="宋体"/>
          <w:i w:val="0"/>
          <w:iCs w:val="0"/>
          <w:caps w:val="0"/>
          <w:color w:val="000000"/>
          <w:spacing w:val="0"/>
          <w:sz w:val="21"/>
          <w:szCs w:val="21"/>
        </w:rPr>
      </w:pPr>
      <w:bookmarkStart w:id="0" w:name="_Toc24012"/>
      <w:r>
        <w:rPr>
          <w:rStyle w:val="10"/>
          <w:rFonts w:hint="eastAsia" w:ascii="宋体" w:hAnsi="宋体" w:eastAsia="宋体" w:cs="宋体"/>
          <w:b/>
          <w:i w:val="0"/>
          <w:iCs w:val="0"/>
          <w:caps w:val="0"/>
          <w:color w:val="000000"/>
          <w:spacing w:val="0"/>
          <w:sz w:val="21"/>
          <w:szCs w:val="21"/>
          <w:shd w:val="clear" w:fill="FFFFFF"/>
        </w:rPr>
        <w:t>一、项目概况与采购范围</w:t>
      </w:r>
      <w:bookmarkEnd w:id="0"/>
    </w:p>
    <w:p w14:paraId="69ED950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1.1项目名称：</w:t>
      </w:r>
      <w:r>
        <w:rPr>
          <w:rFonts w:hint="eastAsia" w:ascii="宋体" w:hAnsi="宋体" w:cs="宋体"/>
          <w:i w:val="0"/>
          <w:iCs w:val="0"/>
          <w:caps w:val="0"/>
          <w:color w:val="000000"/>
          <w:spacing w:val="0"/>
          <w:kern w:val="0"/>
          <w:sz w:val="21"/>
          <w:szCs w:val="21"/>
          <w:u w:val="none"/>
          <w:shd w:val="clear" w:fill="FFFFFF"/>
          <w:lang w:val="en-US" w:eastAsia="zh-CN" w:bidi="ar"/>
        </w:rPr>
        <w:t>人保财险河南省焦作市分公司车辆安全检测及代为送检服务项目</w:t>
      </w:r>
      <w:r>
        <w:rPr>
          <w:rFonts w:hint="eastAsia" w:ascii="宋体" w:hAnsi="宋体" w:eastAsia="宋体" w:cs="宋体"/>
          <w:i w:val="0"/>
          <w:iCs w:val="0"/>
          <w:caps w:val="0"/>
          <w:color w:val="000000"/>
          <w:spacing w:val="0"/>
          <w:kern w:val="0"/>
          <w:sz w:val="21"/>
          <w:szCs w:val="21"/>
          <w:shd w:val="clear" w:fill="FFFFFF"/>
          <w:lang w:val="en-US" w:eastAsia="zh-CN" w:bidi="ar"/>
        </w:rPr>
        <w:t>。</w:t>
      </w:r>
    </w:p>
    <w:p w14:paraId="6B543D4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1.2采购范围：本项目拟采购</w:t>
      </w:r>
      <w:r>
        <w:rPr>
          <w:rFonts w:hint="eastAsia" w:ascii="宋体" w:hAnsi="宋体" w:cs="宋体"/>
          <w:i w:val="0"/>
          <w:iCs w:val="0"/>
          <w:caps w:val="0"/>
          <w:color w:val="000000"/>
          <w:spacing w:val="0"/>
          <w:kern w:val="0"/>
          <w:sz w:val="21"/>
          <w:szCs w:val="21"/>
          <w:shd w:val="clear" w:fill="FFFFFF"/>
          <w:lang w:val="en-US" w:eastAsia="zh-CN" w:bidi="ar"/>
        </w:rPr>
        <w:t>1</w:t>
      </w:r>
      <w:r>
        <w:rPr>
          <w:rFonts w:hint="eastAsia" w:ascii="宋体" w:hAnsi="宋体" w:eastAsia="宋体" w:cs="宋体"/>
          <w:i w:val="0"/>
          <w:iCs w:val="0"/>
          <w:caps w:val="0"/>
          <w:color w:val="000000"/>
          <w:spacing w:val="0"/>
          <w:kern w:val="0"/>
          <w:sz w:val="21"/>
          <w:szCs w:val="21"/>
          <w:shd w:val="clear" w:fill="FFFFFF"/>
          <w:lang w:val="en-US" w:eastAsia="zh-CN" w:bidi="ar"/>
        </w:rPr>
        <w:t>家供应商</w:t>
      </w:r>
      <w:r>
        <w:rPr>
          <w:rFonts w:hint="eastAsia" w:ascii="宋体" w:hAnsi="宋体" w:cs="宋体"/>
          <w:i w:val="0"/>
          <w:iCs w:val="0"/>
          <w:caps w:val="0"/>
          <w:color w:val="000000"/>
          <w:spacing w:val="0"/>
          <w:kern w:val="0"/>
          <w:sz w:val="21"/>
          <w:szCs w:val="21"/>
          <w:shd w:val="clear" w:fill="FFFFFF"/>
          <w:lang w:val="en-US" w:eastAsia="zh-CN" w:bidi="ar"/>
        </w:rPr>
        <w:t>，</w:t>
      </w:r>
      <w:r>
        <w:rPr>
          <w:rFonts w:hint="eastAsia" w:ascii="宋体" w:hAnsi="宋体" w:eastAsia="宋体" w:cs="宋体"/>
          <w:i w:val="0"/>
          <w:iCs w:val="0"/>
          <w:caps w:val="0"/>
          <w:color w:val="000000"/>
          <w:spacing w:val="0"/>
          <w:kern w:val="0"/>
          <w:sz w:val="21"/>
          <w:szCs w:val="21"/>
          <w:shd w:val="clear" w:fill="FFFFFF"/>
          <w:lang w:val="en-US" w:eastAsia="zh-CN" w:bidi="ar"/>
        </w:rPr>
        <w:t>为人保财险河南省焦作市分公司车辆安全检测及代为送检服务。具体技术要求详见第五章采购需求。</w:t>
      </w:r>
    </w:p>
    <w:p w14:paraId="002718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kern w:val="0"/>
          <w:sz w:val="21"/>
          <w:szCs w:val="21"/>
          <w:shd w:val="clear" w:fill="FFFFFF"/>
          <w:lang w:val="en-US" w:eastAsia="zh-CN" w:bidi="ar"/>
        </w:rPr>
      </w:pPr>
      <w:r>
        <w:rPr>
          <w:rFonts w:hint="eastAsia" w:ascii="宋体" w:hAnsi="宋体" w:eastAsia="宋体" w:cs="宋体"/>
          <w:i w:val="0"/>
          <w:iCs w:val="0"/>
          <w:caps w:val="0"/>
          <w:color w:val="000000"/>
          <w:spacing w:val="0"/>
          <w:kern w:val="0"/>
          <w:sz w:val="21"/>
          <w:szCs w:val="21"/>
          <w:shd w:val="clear" w:fill="FFFFFF"/>
          <w:lang w:val="en-US" w:eastAsia="zh-CN" w:bidi="ar"/>
        </w:rPr>
        <w:t>1.3标包划分：本项目</w:t>
      </w:r>
      <w:r>
        <w:rPr>
          <w:rFonts w:hint="eastAsia" w:ascii="宋体" w:hAnsi="宋体" w:cs="宋体"/>
          <w:i w:val="0"/>
          <w:iCs w:val="0"/>
          <w:caps w:val="0"/>
          <w:color w:val="000000"/>
          <w:spacing w:val="0"/>
          <w:kern w:val="0"/>
          <w:sz w:val="21"/>
          <w:szCs w:val="21"/>
          <w:shd w:val="clear" w:fill="FFFFFF"/>
          <w:lang w:val="en-US" w:eastAsia="zh-CN" w:bidi="ar"/>
        </w:rPr>
        <w:t>不</w:t>
      </w:r>
      <w:r>
        <w:rPr>
          <w:rFonts w:hint="eastAsia" w:ascii="宋体" w:hAnsi="宋体" w:eastAsia="宋体" w:cs="宋体"/>
          <w:i w:val="0"/>
          <w:iCs w:val="0"/>
          <w:caps w:val="0"/>
          <w:color w:val="000000"/>
          <w:spacing w:val="0"/>
          <w:kern w:val="0"/>
          <w:sz w:val="21"/>
          <w:szCs w:val="21"/>
          <w:shd w:val="clear" w:fill="FFFFFF"/>
          <w:lang w:val="en-US" w:eastAsia="zh-CN" w:bidi="ar"/>
        </w:rPr>
        <w:t>划分标包</w:t>
      </w:r>
      <w:r>
        <w:rPr>
          <w:rFonts w:hint="eastAsia" w:ascii="宋体" w:hAnsi="宋体" w:cs="宋体"/>
          <w:i w:val="0"/>
          <w:iCs w:val="0"/>
          <w:caps w:val="0"/>
          <w:color w:val="000000"/>
          <w:spacing w:val="0"/>
          <w:kern w:val="0"/>
          <w:sz w:val="21"/>
          <w:szCs w:val="21"/>
          <w:shd w:val="clear" w:fill="FFFFFF"/>
          <w:lang w:val="en-US" w:eastAsia="zh-CN" w:bidi="ar"/>
        </w:rPr>
        <w:t>。</w:t>
      </w:r>
    </w:p>
    <w:p w14:paraId="7F6568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1.4项目性质：</w:t>
      </w:r>
      <w:r>
        <w:rPr>
          <w:rFonts w:hint="eastAsia" w:ascii="宋体" w:hAnsi="宋体" w:cs="宋体"/>
          <w:i w:val="0"/>
          <w:iCs w:val="0"/>
          <w:caps w:val="0"/>
          <w:color w:val="000000"/>
          <w:spacing w:val="0"/>
          <w:kern w:val="0"/>
          <w:sz w:val="21"/>
          <w:szCs w:val="21"/>
          <w:shd w:val="clear" w:fill="FFFFFF"/>
          <w:lang w:val="en-US" w:eastAsia="zh-CN" w:bidi="ar"/>
        </w:rPr>
        <w:t>服务</w:t>
      </w:r>
      <w:r>
        <w:rPr>
          <w:rFonts w:hint="eastAsia" w:ascii="宋体" w:hAnsi="宋体" w:eastAsia="宋体" w:cs="宋体"/>
          <w:i w:val="0"/>
          <w:iCs w:val="0"/>
          <w:caps w:val="0"/>
          <w:color w:val="000000"/>
          <w:spacing w:val="0"/>
          <w:kern w:val="0"/>
          <w:sz w:val="21"/>
          <w:szCs w:val="21"/>
          <w:shd w:val="clear" w:fill="FFFFFF"/>
          <w:lang w:val="en-US" w:eastAsia="zh-CN" w:bidi="ar"/>
        </w:rPr>
        <w:t>。</w:t>
      </w:r>
    </w:p>
    <w:p w14:paraId="72DEDE9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1.5服务期限：自合同签订之日起</w:t>
      </w:r>
      <w:r>
        <w:rPr>
          <w:rFonts w:hint="eastAsia" w:ascii="宋体" w:hAnsi="宋体" w:cs="宋体"/>
          <w:i w:val="0"/>
          <w:iCs w:val="0"/>
          <w:caps w:val="0"/>
          <w:color w:val="000000"/>
          <w:spacing w:val="0"/>
          <w:kern w:val="0"/>
          <w:sz w:val="21"/>
          <w:szCs w:val="21"/>
          <w:shd w:val="clear" w:fill="FFFFFF"/>
          <w:lang w:val="en-US" w:eastAsia="zh-CN" w:bidi="ar"/>
        </w:rPr>
        <w:t>12个月</w:t>
      </w:r>
      <w:r>
        <w:rPr>
          <w:rFonts w:hint="eastAsia" w:ascii="宋体" w:hAnsi="宋体" w:eastAsia="宋体" w:cs="宋体"/>
          <w:i w:val="0"/>
          <w:iCs w:val="0"/>
          <w:caps w:val="0"/>
          <w:color w:val="000000"/>
          <w:spacing w:val="0"/>
          <w:kern w:val="0"/>
          <w:sz w:val="21"/>
          <w:szCs w:val="21"/>
          <w:shd w:val="clear" w:fill="FFFFFF"/>
          <w:lang w:val="en-US" w:eastAsia="zh-CN" w:bidi="ar"/>
        </w:rPr>
        <w:t>。</w:t>
      </w:r>
      <w:bookmarkStart w:id="7" w:name="_GoBack"/>
      <w:bookmarkEnd w:id="7"/>
    </w:p>
    <w:p w14:paraId="0B9C1E9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1.6供货地点：采购人指定地点。</w:t>
      </w:r>
    </w:p>
    <w:p w14:paraId="756D18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rPr>
          <w:rFonts w:hint="eastAsia" w:ascii="宋体" w:hAnsi="宋体" w:eastAsia="宋体" w:cs="宋体"/>
          <w:i w:val="0"/>
          <w:iCs w:val="0"/>
          <w:caps w:val="0"/>
          <w:color w:val="000000"/>
          <w:spacing w:val="0"/>
          <w:kern w:val="0"/>
          <w:sz w:val="21"/>
          <w:szCs w:val="21"/>
          <w:shd w:val="clear" w:fill="FFFFFF"/>
          <w:lang w:val="en-US" w:eastAsia="zh-CN" w:bidi="ar"/>
        </w:rPr>
      </w:pPr>
      <w:r>
        <w:rPr>
          <w:rFonts w:hint="eastAsia" w:ascii="宋体" w:hAnsi="宋体" w:eastAsia="宋体" w:cs="宋体"/>
          <w:i w:val="0"/>
          <w:iCs w:val="0"/>
          <w:caps w:val="0"/>
          <w:color w:val="000000"/>
          <w:spacing w:val="0"/>
          <w:kern w:val="0"/>
          <w:sz w:val="21"/>
          <w:szCs w:val="21"/>
          <w:shd w:val="clear" w:fill="FFFFFF"/>
          <w:lang w:val="en-US" w:eastAsia="zh-CN" w:bidi="ar"/>
        </w:rPr>
        <w:t>1.7项目预算：安全检测服务</w:t>
      </w:r>
      <w:r>
        <w:rPr>
          <w:rFonts w:hint="eastAsia" w:ascii="宋体" w:hAnsi="宋体" w:cs="宋体"/>
          <w:i w:val="0"/>
          <w:iCs w:val="0"/>
          <w:caps w:val="0"/>
          <w:color w:val="000000"/>
          <w:spacing w:val="0"/>
          <w:kern w:val="0"/>
          <w:sz w:val="21"/>
          <w:szCs w:val="21"/>
          <w:shd w:val="clear" w:fill="FFFFFF"/>
          <w:lang w:val="en-US" w:eastAsia="zh-CN" w:bidi="ar"/>
        </w:rPr>
        <w:t>：</w:t>
      </w:r>
      <w:r>
        <w:rPr>
          <w:rFonts w:hint="eastAsia" w:ascii="宋体" w:hAnsi="宋体" w:eastAsia="宋体" w:cs="宋体"/>
          <w:i w:val="0"/>
          <w:iCs w:val="0"/>
          <w:caps w:val="0"/>
          <w:color w:val="000000"/>
          <w:spacing w:val="0"/>
          <w:kern w:val="0"/>
          <w:sz w:val="21"/>
          <w:szCs w:val="21"/>
          <w:shd w:val="clear" w:fill="FFFFFF"/>
          <w:lang w:val="en-US" w:eastAsia="zh-CN" w:bidi="ar"/>
        </w:rPr>
        <w:t>1</w:t>
      </w:r>
      <w:r>
        <w:rPr>
          <w:rFonts w:hint="eastAsia" w:ascii="宋体" w:hAnsi="宋体" w:cs="宋体"/>
          <w:i w:val="0"/>
          <w:iCs w:val="0"/>
          <w:caps w:val="0"/>
          <w:color w:val="000000"/>
          <w:spacing w:val="0"/>
          <w:kern w:val="0"/>
          <w:sz w:val="21"/>
          <w:szCs w:val="21"/>
          <w:shd w:val="clear" w:fill="FFFFFF"/>
          <w:lang w:val="en-US" w:eastAsia="zh-CN" w:bidi="ar"/>
        </w:rPr>
        <w:t>70元</w:t>
      </w:r>
      <w:r>
        <w:rPr>
          <w:rFonts w:hint="eastAsia" w:ascii="宋体" w:hAnsi="宋体" w:eastAsia="宋体" w:cs="宋体"/>
          <w:i w:val="0"/>
          <w:iCs w:val="0"/>
          <w:caps w:val="0"/>
          <w:color w:val="000000"/>
          <w:spacing w:val="0"/>
          <w:kern w:val="0"/>
          <w:sz w:val="21"/>
          <w:szCs w:val="21"/>
          <w:shd w:val="clear" w:fill="FFFFFF"/>
          <w:lang w:val="en-US" w:eastAsia="zh-CN" w:bidi="ar"/>
        </w:rPr>
        <w:t>/</w:t>
      </w:r>
      <w:r>
        <w:rPr>
          <w:rFonts w:hint="eastAsia" w:ascii="宋体" w:hAnsi="宋体" w:cs="宋体"/>
          <w:i w:val="0"/>
          <w:iCs w:val="0"/>
          <w:caps w:val="0"/>
          <w:color w:val="000000"/>
          <w:spacing w:val="0"/>
          <w:kern w:val="0"/>
          <w:sz w:val="21"/>
          <w:szCs w:val="21"/>
          <w:shd w:val="clear" w:fill="FFFFFF"/>
          <w:lang w:val="en-US" w:eastAsia="zh-CN" w:bidi="ar"/>
        </w:rPr>
        <w:t>次</w:t>
      </w:r>
      <w:r>
        <w:rPr>
          <w:rFonts w:hint="eastAsia" w:ascii="宋体" w:hAnsi="宋体" w:eastAsia="宋体" w:cs="宋体"/>
          <w:spacing w:val="-4"/>
          <w:sz w:val="21"/>
          <w:szCs w:val="21"/>
        </w:rPr>
        <w:t>（含税）</w:t>
      </w:r>
      <w:r>
        <w:rPr>
          <w:rFonts w:hint="eastAsia" w:ascii="宋体" w:hAnsi="宋体" w:eastAsia="宋体" w:cs="宋体"/>
          <w:i w:val="0"/>
          <w:iCs w:val="0"/>
          <w:caps w:val="0"/>
          <w:color w:val="000000"/>
          <w:spacing w:val="0"/>
          <w:kern w:val="0"/>
          <w:sz w:val="21"/>
          <w:szCs w:val="21"/>
          <w:shd w:val="clear" w:fill="FFFFFF"/>
          <w:lang w:val="en-US" w:eastAsia="zh-CN" w:bidi="ar"/>
        </w:rPr>
        <w:t>，代为送检服务</w:t>
      </w:r>
      <w:r>
        <w:rPr>
          <w:rFonts w:hint="eastAsia" w:ascii="宋体" w:hAnsi="宋体" w:cs="宋体"/>
          <w:i w:val="0"/>
          <w:iCs w:val="0"/>
          <w:caps w:val="0"/>
          <w:color w:val="000000"/>
          <w:spacing w:val="0"/>
          <w:kern w:val="0"/>
          <w:sz w:val="21"/>
          <w:szCs w:val="21"/>
          <w:shd w:val="clear" w:fill="FFFFFF"/>
          <w:lang w:val="en-US" w:eastAsia="zh-CN" w:bidi="ar"/>
        </w:rPr>
        <w:t>：</w:t>
      </w:r>
      <w:r>
        <w:rPr>
          <w:rFonts w:hint="eastAsia" w:ascii="宋体" w:hAnsi="宋体" w:eastAsia="宋体" w:cs="宋体"/>
          <w:i w:val="0"/>
          <w:iCs w:val="0"/>
          <w:caps w:val="0"/>
          <w:color w:val="000000"/>
          <w:spacing w:val="0"/>
          <w:kern w:val="0"/>
          <w:sz w:val="21"/>
          <w:szCs w:val="21"/>
          <w:shd w:val="clear" w:fill="FFFFFF"/>
          <w:lang w:val="en-US" w:eastAsia="zh-CN" w:bidi="ar"/>
        </w:rPr>
        <w:t>1</w:t>
      </w:r>
      <w:r>
        <w:rPr>
          <w:rFonts w:hint="eastAsia" w:ascii="宋体" w:hAnsi="宋体" w:cs="宋体"/>
          <w:i w:val="0"/>
          <w:iCs w:val="0"/>
          <w:caps w:val="0"/>
          <w:color w:val="000000"/>
          <w:spacing w:val="0"/>
          <w:kern w:val="0"/>
          <w:sz w:val="21"/>
          <w:szCs w:val="21"/>
          <w:shd w:val="clear" w:fill="FFFFFF"/>
          <w:lang w:val="en-US" w:eastAsia="zh-CN" w:bidi="ar"/>
        </w:rPr>
        <w:t>5</w:t>
      </w:r>
      <w:r>
        <w:rPr>
          <w:rFonts w:hint="eastAsia" w:ascii="宋体" w:hAnsi="宋体" w:eastAsia="宋体" w:cs="宋体"/>
          <w:i w:val="0"/>
          <w:iCs w:val="0"/>
          <w:caps w:val="0"/>
          <w:color w:val="000000"/>
          <w:spacing w:val="0"/>
          <w:kern w:val="0"/>
          <w:sz w:val="21"/>
          <w:szCs w:val="21"/>
          <w:shd w:val="clear" w:fill="FFFFFF"/>
          <w:lang w:val="en-US" w:eastAsia="zh-CN" w:bidi="ar"/>
        </w:rPr>
        <w:t>0元/次</w:t>
      </w:r>
      <w:r>
        <w:rPr>
          <w:rFonts w:hint="eastAsia" w:ascii="宋体" w:hAnsi="宋体" w:eastAsia="宋体" w:cs="宋体"/>
          <w:spacing w:val="-4"/>
          <w:sz w:val="21"/>
          <w:szCs w:val="21"/>
        </w:rPr>
        <w:t>（含税）</w:t>
      </w:r>
      <w:r>
        <w:rPr>
          <w:rFonts w:hint="eastAsia" w:ascii="宋体" w:hAnsi="宋体" w:eastAsia="宋体" w:cs="宋体"/>
          <w:i w:val="0"/>
          <w:iCs w:val="0"/>
          <w:caps w:val="0"/>
          <w:color w:val="000000"/>
          <w:spacing w:val="0"/>
          <w:kern w:val="0"/>
          <w:sz w:val="21"/>
          <w:szCs w:val="21"/>
          <w:shd w:val="clear" w:fill="FFFFFF"/>
          <w:lang w:val="en-US" w:eastAsia="zh-CN" w:bidi="ar"/>
        </w:rPr>
        <w:t>。</w:t>
      </w:r>
    </w:p>
    <w:p w14:paraId="667A4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Fonts w:hint="eastAsia" w:ascii="宋体" w:hAnsi="宋体" w:eastAsia="宋体" w:cs="宋体"/>
          <w:i w:val="0"/>
          <w:iCs w:val="0"/>
          <w:caps w:val="0"/>
          <w:color w:val="000000"/>
          <w:spacing w:val="0"/>
          <w:sz w:val="21"/>
          <w:szCs w:val="21"/>
          <w:lang w:eastAsia="zh-CN"/>
        </w:rPr>
      </w:pPr>
      <w:bookmarkStart w:id="1" w:name="_Toc22736"/>
      <w:r>
        <w:rPr>
          <w:rStyle w:val="10"/>
          <w:rFonts w:hint="eastAsia" w:ascii="宋体" w:hAnsi="宋体" w:eastAsia="宋体" w:cs="宋体"/>
          <w:b/>
          <w:i w:val="0"/>
          <w:iCs w:val="0"/>
          <w:caps w:val="0"/>
          <w:color w:val="000000"/>
          <w:spacing w:val="0"/>
          <w:sz w:val="21"/>
          <w:szCs w:val="21"/>
          <w:shd w:val="clear" w:fill="FFFFFF"/>
        </w:rPr>
        <w:t>二、供应商资格要求</w:t>
      </w:r>
      <w:bookmarkEnd w:id="1"/>
    </w:p>
    <w:p w14:paraId="5B15F4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000000"/>
          <w:spacing w:val="0"/>
          <w:sz w:val="21"/>
          <w:szCs w:val="21"/>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
        </w:rPr>
        <w:t>2.1</w:t>
      </w:r>
      <w:r>
        <w:rPr>
          <w:rStyle w:val="10"/>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
        </w:rPr>
        <w:t>在中华人民共和国境内依法登记的法人或其他组织，具有独立承担民事责任的能力，</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
        </w:rPr>
        <w:t>供应商如为企业法人，须提供企业法人营业执照（复印件）；供应商如为事业单位或其他组织，须提供事业单位法人证书或登记证或组织机构代码证或其他有效证明文件（复印件）。</w:t>
      </w:r>
    </w:p>
    <w:p w14:paraId="09546FA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000000"/>
          <w:spacing w:val="0"/>
          <w:sz w:val="21"/>
          <w:szCs w:val="21"/>
        </w:rPr>
      </w:pP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2.2具有良好的商业信誉和健全的财务会计制度，需提供2024</w:t>
      </w:r>
      <w:r>
        <w:rPr>
          <w:rFonts w:hint="eastAsia" w:ascii="宋体" w:hAnsi="宋体" w:cs="宋体"/>
          <w:b w:val="0"/>
          <w:bCs w:val="0"/>
          <w:i w:val="0"/>
          <w:iCs w:val="0"/>
          <w:caps w:val="0"/>
          <w:color w:val="000000"/>
          <w:spacing w:val="0"/>
          <w:kern w:val="0"/>
          <w:sz w:val="21"/>
          <w:szCs w:val="21"/>
          <w:shd w:val="clear" w:fill="FFFFFF"/>
          <w:vertAlign w:val="baseline"/>
          <w:lang w:val="en-US" w:eastAsia="zh-CN" w:bidi="ar"/>
        </w:rPr>
        <w:t>或2025</w:t>
      </w: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1E5B995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000000"/>
          <w:spacing w:val="0"/>
          <w:sz w:val="21"/>
          <w:szCs w:val="21"/>
        </w:rPr>
      </w:pP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2.3具有履行合同所必需的设备和专业技术能力（提供承诺书，格式自拟）。</w:t>
      </w:r>
    </w:p>
    <w:p w14:paraId="212C7B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000000"/>
          <w:spacing w:val="0"/>
          <w:sz w:val="21"/>
          <w:szCs w:val="21"/>
        </w:rPr>
      </w:pP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2.4</w:t>
      </w:r>
      <w:r>
        <w:rPr>
          <w:rStyle w:val="10"/>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具有依法缴纳税收和社会保障资金的良好记录，应提供近6个月任意一个月的税收和社会保障资金缴纳凭证</w:t>
      </w: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w:t>
      </w:r>
    </w:p>
    <w:p w14:paraId="6F7E462A">
      <w:pPr>
        <w:keepNext w:val="0"/>
        <w:keepLines/>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20" w:firstLineChars="200"/>
        <w:jc w:val="left"/>
        <w:textAlignment w:val="baseline"/>
        <w:rPr>
          <w:rStyle w:val="10"/>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pP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2.5</w:t>
      </w:r>
      <w:r>
        <w:rPr>
          <w:rStyle w:val="10"/>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供应商应经营状况良好，且近三年内（2023年1月1日至今）无违法违规记录，没有骗取成交和严重违约及重大质量问题。违法违规记录是指被“信用中国”列入失信被执行人、重大税收违法失信主体、政府采购严重违法失信行为记录名单。供应商需提供自</w:t>
      </w:r>
      <w:r>
        <w:rPr>
          <w:rStyle w:val="10"/>
          <w:rFonts w:hint="eastAsia" w:ascii="宋体" w:hAnsi="宋体" w:cs="宋体"/>
          <w:b w:val="0"/>
          <w:bCs w:val="0"/>
          <w:i w:val="0"/>
          <w:iCs w:val="0"/>
          <w:caps w:val="0"/>
          <w:color w:val="000000"/>
          <w:spacing w:val="0"/>
          <w:kern w:val="0"/>
          <w:sz w:val="21"/>
          <w:szCs w:val="21"/>
          <w:shd w:val="clear" w:fill="FFFFFF"/>
          <w:vertAlign w:val="baseline"/>
          <w:lang w:val="en-US" w:eastAsia="zh-CN" w:bidi="ar"/>
        </w:rPr>
        <w:t>竞争性磋商</w:t>
      </w:r>
      <w:r>
        <w:rPr>
          <w:rStyle w:val="10"/>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公告发布之日至</w:t>
      </w:r>
      <w:r>
        <w:rPr>
          <w:rStyle w:val="10"/>
          <w:rFonts w:hint="eastAsia" w:ascii="宋体" w:hAnsi="宋体" w:cs="宋体"/>
          <w:b w:val="0"/>
          <w:bCs w:val="0"/>
          <w:i w:val="0"/>
          <w:iCs w:val="0"/>
          <w:caps w:val="0"/>
          <w:color w:val="000000"/>
          <w:spacing w:val="0"/>
          <w:kern w:val="0"/>
          <w:sz w:val="21"/>
          <w:szCs w:val="21"/>
          <w:shd w:val="clear" w:fill="FFFFFF"/>
          <w:vertAlign w:val="baseline"/>
          <w:lang w:val="en-US" w:eastAsia="zh-CN" w:bidi="ar"/>
        </w:rPr>
        <w:t>竞争性磋商</w:t>
      </w:r>
      <w:r>
        <w:rPr>
          <w:rStyle w:val="10"/>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截止之日期间对以上三项内容的查询截图（信用中国网址：https://www.creditchina.gov.cn/zhuanxiangchaxun/）。</w:t>
      </w:r>
    </w:p>
    <w:p w14:paraId="1784AB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000000"/>
          <w:spacing w:val="0"/>
          <w:sz w:val="21"/>
          <w:szCs w:val="21"/>
        </w:rPr>
      </w:pP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2.6严禁列入采购人及其所隶属的中国人民保险各级机构的供应商黑名单且在禁入期内的供应商参与采购活动（提供承诺书，格式自拟）。</w:t>
      </w:r>
    </w:p>
    <w:p w14:paraId="16EFFE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000000"/>
          <w:spacing w:val="0"/>
          <w:sz w:val="21"/>
          <w:szCs w:val="21"/>
          <w:highlight w:val="none"/>
        </w:rPr>
      </w:pP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2.7单位负责人为同一人或存在控股、管理关系的不同单位，不得参加同一标段/标包响应或未划分标段/标包的同一采购项</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
        </w:rPr>
        <w:t>目的响应</w:t>
      </w:r>
      <w:r>
        <w:rPr>
          <w:rFonts w:hint="eastAsia" w:ascii="宋体" w:hAnsi="宋体" w:eastAsia="宋体" w:cs="宋体"/>
          <w:b w:val="0"/>
          <w:bCs w:val="0"/>
          <w:i w:val="0"/>
          <w:iCs w:val="0"/>
          <w:caps w:val="0"/>
          <w:color w:val="auto"/>
          <w:spacing w:val="0"/>
          <w:kern w:val="0"/>
          <w:sz w:val="21"/>
          <w:szCs w:val="21"/>
          <w:highlight w:val="none"/>
          <w:shd w:val="clear" w:fill="FFFFFF"/>
          <w:vertAlign w:val="baseline"/>
          <w:lang w:val="en-US" w:eastAsia="zh-CN" w:bidi="ar"/>
        </w:rPr>
        <w:t>，需填写《供应商控股及管理关系情况申报表》。</w:t>
      </w:r>
    </w:p>
    <w:p w14:paraId="7CCC92F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i w:val="0"/>
          <w:iCs w:val="0"/>
          <w:caps w:val="0"/>
          <w:color w:val="000000"/>
          <w:spacing w:val="0"/>
          <w:kern w:val="0"/>
          <w:sz w:val="21"/>
          <w:szCs w:val="21"/>
          <w:shd w:val="clear" w:fill="FFFFFF"/>
          <w:vertAlign w:val="baseline"/>
          <w:lang w:val="en-US" w:eastAsia="zh-CN" w:bidi="ar"/>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2.</w:t>
      </w:r>
      <w:r>
        <w:rPr>
          <w:rFonts w:hint="eastAsia" w:ascii="宋体" w:hAnsi="宋体" w:cs="宋体"/>
          <w:i w:val="0"/>
          <w:iCs w:val="0"/>
          <w:caps w:val="0"/>
          <w:color w:val="000000"/>
          <w:spacing w:val="0"/>
          <w:kern w:val="0"/>
          <w:sz w:val="21"/>
          <w:szCs w:val="21"/>
          <w:shd w:val="clear" w:fill="FFFFFF"/>
          <w:vertAlign w:val="baseline"/>
          <w:lang w:val="en-US" w:eastAsia="zh-CN" w:bidi="ar"/>
        </w:rPr>
        <w:t>8</w:t>
      </w:r>
      <w:r>
        <w:rPr>
          <w:rFonts w:hint="eastAsia" w:ascii="宋体" w:hAnsi="宋体" w:eastAsia="宋体" w:cs="宋体"/>
          <w:b w:val="0"/>
          <w:bCs w:val="0"/>
          <w:i w:val="0"/>
          <w:iCs w:val="0"/>
          <w:caps w:val="0"/>
          <w:color w:val="000000"/>
          <w:spacing w:val="0"/>
          <w:kern w:val="0"/>
          <w:sz w:val="21"/>
          <w:szCs w:val="21"/>
          <w:shd w:val="clear" w:fill="FFFFFF"/>
          <w:vertAlign w:val="baseline"/>
          <w:lang w:val="en-US" w:eastAsia="zh-CN" w:bidi="ar"/>
        </w:rPr>
        <w:t>本项目不接受联合体响应</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w:t>
      </w:r>
    </w:p>
    <w:p w14:paraId="5342408B">
      <w:pPr>
        <w:pStyle w:val="7"/>
        <w:keepNext w:val="0"/>
        <w:keepLines w:val="0"/>
        <w:pageBreakBefore w:val="0"/>
        <w:kinsoku/>
        <w:overflowPunct/>
        <w:topLinePunct w:val="0"/>
        <w:autoSpaceDE/>
        <w:autoSpaceDN/>
        <w:bidi w:val="0"/>
        <w:adjustRightInd w:val="0"/>
        <w:snapToGrid w:val="0"/>
        <w:spacing w:line="360" w:lineRule="auto"/>
        <w:ind w:right="0" w:firstLine="420" w:firstLineChars="200"/>
        <w:rPr>
          <w:rFonts w:hint="eastAsia" w:ascii="宋体" w:hAnsi="宋体" w:eastAsia="宋体" w:cs="宋体"/>
          <w:lang w:val="en-US" w:eastAsia="zh-CN"/>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2.</w:t>
      </w:r>
      <w:r>
        <w:rPr>
          <w:rFonts w:hint="eastAsia" w:ascii="宋体" w:hAnsi="宋体" w:cs="宋体"/>
          <w:i w:val="0"/>
          <w:iCs w:val="0"/>
          <w:caps w:val="0"/>
          <w:color w:val="000000"/>
          <w:spacing w:val="0"/>
          <w:kern w:val="0"/>
          <w:sz w:val="21"/>
          <w:szCs w:val="21"/>
          <w:shd w:val="clear" w:fill="FFFFFF"/>
          <w:vertAlign w:val="baseline"/>
          <w:lang w:val="en-US" w:eastAsia="zh-CN" w:bidi="ar"/>
        </w:rPr>
        <w:t>9</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不允许分包、转包</w:t>
      </w:r>
      <w:r>
        <w:rPr>
          <w:rFonts w:hint="eastAsia" w:ascii="宋体" w:hAnsi="宋体" w:cs="宋体"/>
          <w:b w:val="0"/>
          <w:bCs w:val="0"/>
          <w:i w:val="0"/>
          <w:iCs w:val="0"/>
          <w:caps w:val="0"/>
          <w:color w:val="000000"/>
          <w:spacing w:val="0"/>
          <w:kern w:val="0"/>
          <w:sz w:val="21"/>
          <w:szCs w:val="21"/>
          <w:shd w:val="clear" w:fill="FFFFFF"/>
          <w:vertAlign w:val="baseline"/>
          <w:lang w:val="en-US" w:eastAsia="zh-CN" w:bidi="ar"/>
        </w:rPr>
        <w:t>。</w:t>
      </w:r>
    </w:p>
    <w:p w14:paraId="402753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Fonts w:hint="eastAsia" w:ascii="宋体" w:hAnsi="宋体" w:eastAsia="宋体" w:cs="宋体"/>
          <w:i w:val="0"/>
          <w:iCs w:val="0"/>
          <w:caps w:val="0"/>
          <w:color w:val="000000"/>
          <w:spacing w:val="0"/>
          <w:sz w:val="21"/>
          <w:szCs w:val="21"/>
        </w:rPr>
      </w:pPr>
      <w:bookmarkStart w:id="2" w:name="_Toc7513"/>
      <w:r>
        <w:rPr>
          <w:rStyle w:val="10"/>
          <w:rFonts w:hint="eastAsia" w:ascii="宋体" w:hAnsi="宋体" w:eastAsia="宋体" w:cs="宋体"/>
          <w:b/>
          <w:i w:val="0"/>
          <w:iCs w:val="0"/>
          <w:caps w:val="0"/>
          <w:color w:val="000000"/>
          <w:spacing w:val="0"/>
          <w:sz w:val="21"/>
          <w:szCs w:val="21"/>
          <w:shd w:val="clear" w:fill="FFFFFF"/>
        </w:rPr>
        <w:t>三、资格审查方法</w:t>
      </w:r>
      <w:bookmarkEnd w:id="2"/>
    </w:p>
    <w:p w14:paraId="1625D9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本项目将进行资格后审，资格审查方法为合格制，资格审查标准和内容见</w:t>
      </w:r>
      <w:r>
        <w:rPr>
          <w:rFonts w:hint="eastAsia" w:ascii="宋体" w:hAnsi="宋体" w:cs="宋体"/>
          <w:i w:val="0"/>
          <w:iCs w:val="0"/>
          <w:caps w:val="0"/>
          <w:color w:val="000000"/>
          <w:spacing w:val="0"/>
          <w:kern w:val="0"/>
          <w:sz w:val="21"/>
          <w:szCs w:val="21"/>
          <w:shd w:val="clear" w:fill="FFFFFF"/>
          <w:vertAlign w:val="baseline"/>
          <w:lang w:val="en-US" w:eastAsia="zh-CN" w:bidi="ar"/>
        </w:rPr>
        <w:t>竞争性磋商</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文件第三章评审办法。未通过资格后审的供应商，响应文件将被否决，不进入详细评审等后续环节。</w:t>
      </w:r>
    </w:p>
    <w:p w14:paraId="349622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Style w:val="10"/>
          <w:rFonts w:hint="eastAsia" w:ascii="宋体" w:hAnsi="宋体" w:eastAsia="宋体" w:cs="宋体"/>
          <w:b/>
          <w:i w:val="0"/>
          <w:iCs w:val="0"/>
          <w:caps w:val="0"/>
          <w:color w:val="000000"/>
          <w:spacing w:val="0"/>
          <w:sz w:val="21"/>
          <w:szCs w:val="21"/>
          <w:shd w:val="clear" w:fill="FFFFFF"/>
        </w:rPr>
      </w:pPr>
      <w:bookmarkStart w:id="3" w:name="_Toc7092"/>
      <w:r>
        <w:rPr>
          <w:rStyle w:val="10"/>
          <w:rFonts w:hint="eastAsia" w:ascii="宋体" w:hAnsi="宋体" w:eastAsia="宋体" w:cs="宋体"/>
          <w:b/>
          <w:i w:val="0"/>
          <w:iCs w:val="0"/>
          <w:caps w:val="0"/>
          <w:color w:val="000000"/>
          <w:spacing w:val="0"/>
          <w:sz w:val="21"/>
          <w:szCs w:val="21"/>
          <w:shd w:val="clear" w:fill="FFFFFF"/>
        </w:rPr>
        <w:t>四、</w:t>
      </w:r>
      <w:r>
        <w:rPr>
          <w:rStyle w:val="10"/>
          <w:rFonts w:hint="eastAsia" w:ascii="宋体" w:hAnsi="宋体" w:cs="宋体"/>
          <w:b/>
          <w:i w:val="0"/>
          <w:iCs w:val="0"/>
          <w:caps w:val="0"/>
          <w:color w:val="000000"/>
          <w:spacing w:val="0"/>
          <w:sz w:val="21"/>
          <w:szCs w:val="21"/>
          <w:shd w:val="clear" w:fill="FFFFFF"/>
          <w:lang w:eastAsia="zh-CN"/>
        </w:rPr>
        <w:t>竞争性磋商</w:t>
      </w:r>
      <w:r>
        <w:rPr>
          <w:rStyle w:val="10"/>
          <w:rFonts w:hint="eastAsia" w:ascii="宋体" w:hAnsi="宋体" w:eastAsia="宋体" w:cs="宋体"/>
          <w:b/>
          <w:i w:val="0"/>
          <w:iCs w:val="0"/>
          <w:caps w:val="0"/>
          <w:color w:val="000000"/>
          <w:spacing w:val="0"/>
          <w:sz w:val="21"/>
          <w:szCs w:val="21"/>
          <w:shd w:val="clear" w:fill="FFFFFF"/>
        </w:rPr>
        <w:t>文件的获取</w:t>
      </w:r>
      <w:bookmarkEnd w:id="3"/>
    </w:p>
    <w:p w14:paraId="74B4868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4.1</w:t>
      </w:r>
      <w:r>
        <w:rPr>
          <w:rStyle w:val="10"/>
          <w:rFonts w:hint="eastAsia" w:ascii="宋体" w:hAnsi="宋体" w:cs="宋体"/>
          <w:b w:val="0"/>
          <w:bCs w:val="0"/>
          <w:i w:val="0"/>
          <w:iCs w:val="0"/>
          <w:caps w:val="0"/>
          <w:color w:val="000000"/>
          <w:spacing w:val="0"/>
          <w:sz w:val="21"/>
          <w:szCs w:val="21"/>
          <w:shd w:val="clear" w:fill="FFFFFF"/>
          <w:lang w:val="en-US" w:eastAsia="zh-CN"/>
        </w:rPr>
        <w:t>竞争性磋商</w:t>
      </w:r>
      <w:r>
        <w:rPr>
          <w:rStyle w:val="10"/>
          <w:rFonts w:hint="eastAsia" w:ascii="宋体" w:hAnsi="宋体" w:eastAsia="宋体" w:cs="宋体"/>
          <w:b w:val="0"/>
          <w:bCs w:val="0"/>
          <w:i w:val="0"/>
          <w:iCs w:val="0"/>
          <w:caps w:val="0"/>
          <w:color w:val="000000"/>
          <w:spacing w:val="0"/>
          <w:sz w:val="21"/>
          <w:szCs w:val="21"/>
          <w:shd w:val="clear" w:fill="FFFFFF"/>
          <w:lang w:val="en-US" w:eastAsia="zh-CN"/>
        </w:rPr>
        <w:t>文件获取时间：</w:t>
      </w:r>
      <w:r>
        <w:rPr>
          <w:rStyle w:val="10"/>
          <w:rFonts w:hint="eastAsia" w:ascii="宋体" w:hAnsi="宋体" w:eastAsia="宋体" w:cs="宋体"/>
          <w:b/>
          <w:bCs/>
          <w:i w:val="0"/>
          <w:iCs w:val="0"/>
          <w:caps w:val="0"/>
          <w:color w:val="000000"/>
          <w:spacing w:val="0"/>
          <w:sz w:val="21"/>
          <w:szCs w:val="21"/>
          <w:u w:val="single"/>
          <w:shd w:val="clear" w:fill="FFFFFF"/>
          <w:lang w:val="en-US" w:eastAsia="zh-CN"/>
        </w:rPr>
        <w:t>2026年</w:t>
      </w:r>
      <w:r>
        <w:rPr>
          <w:rStyle w:val="10"/>
          <w:rFonts w:hint="eastAsia" w:ascii="宋体" w:hAnsi="宋体" w:cs="宋体"/>
          <w:b/>
          <w:bCs/>
          <w:i w:val="0"/>
          <w:iCs w:val="0"/>
          <w:caps w:val="0"/>
          <w:color w:val="000000"/>
          <w:spacing w:val="0"/>
          <w:sz w:val="21"/>
          <w:szCs w:val="21"/>
          <w:u w:val="single"/>
          <w:shd w:val="clear" w:fill="FFFFFF"/>
          <w:lang w:val="en-US" w:eastAsia="zh-CN"/>
        </w:rPr>
        <w:t>6</w:t>
      </w:r>
      <w:r>
        <w:rPr>
          <w:rStyle w:val="10"/>
          <w:rFonts w:hint="eastAsia" w:ascii="宋体" w:hAnsi="宋体" w:eastAsia="宋体" w:cs="宋体"/>
          <w:b/>
          <w:bCs/>
          <w:i w:val="0"/>
          <w:iCs w:val="0"/>
          <w:caps w:val="0"/>
          <w:color w:val="000000"/>
          <w:spacing w:val="0"/>
          <w:sz w:val="21"/>
          <w:szCs w:val="21"/>
          <w:u w:val="single"/>
          <w:shd w:val="clear" w:fill="FFFFFF"/>
          <w:lang w:val="en-US" w:eastAsia="zh-CN"/>
        </w:rPr>
        <w:t>月</w:t>
      </w:r>
      <w:r>
        <w:rPr>
          <w:rStyle w:val="10"/>
          <w:rFonts w:hint="eastAsia" w:ascii="宋体" w:hAnsi="宋体" w:cs="宋体"/>
          <w:b/>
          <w:bCs/>
          <w:i w:val="0"/>
          <w:iCs w:val="0"/>
          <w:caps w:val="0"/>
          <w:color w:val="000000"/>
          <w:spacing w:val="0"/>
          <w:sz w:val="21"/>
          <w:szCs w:val="21"/>
          <w:u w:val="single"/>
          <w:shd w:val="clear" w:fill="FFFFFF"/>
          <w:lang w:val="en-US" w:eastAsia="zh-CN"/>
        </w:rPr>
        <w:t>25</w:t>
      </w:r>
      <w:r>
        <w:rPr>
          <w:rStyle w:val="10"/>
          <w:rFonts w:hint="eastAsia" w:ascii="宋体" w:hAnsi="宋体" w:eastAsia="宋体" w:cs="宋体"/>
          <w:b w:val="0"/>
          <w:bCs w:val="0"/>
          <w:i w:val="0"/>
          <w:iCs w:val="0"/>
          <w:caps w:val="0"/>
          <w:color w:val="000000"/>
          <w:spacing w:val="0"/>
          <w:sz w:val="21"/>
          <w:szCs w:val="21"/>
          <w:shd w:val="clear" w:fill="FFFFFF"/>
          <w:lang w:val="en-US" w:eastAsia="zh-CN"/>
        </w:rPr>
        <w:t>日至</w:t>
      </w:r>
      <w:r>
        <w:rPr>
          <w:rStyle w:val="10"/>
          <w:rFonts w:hint="eastAsia" w:ascii="宋体" w:hAnsi="宋体" w:eastAsia="宋体" w:cs="宋体"/>
          <w:b/>
          <w:bCs/>
          <w:i w:val="0"/>
          <w:iCs w:val="0"/>
          <w:caps w:val="0"/>
          <w:color w:val="000000"/>
          <w:spacing w:val="0"/>
          <w:sz w:val="21"/>
          <w:szCs w:val="21"/>
          <w:u w:val="single"/>
          <w:shd w:val="clear" w:fill="FFFFFF"/>
          <w:lang w:val="en-US" w:eastAsia="zh-CN"/>
        </w:rPr>
        <w:t>2026年</w:t>
      </w:r>
      <w:r>
        <w:rPr>
          <w:rStyle w:val="10"/>
          <w:rFonts w:hint="eastAsia" w:ascii="宋体" w:hAnsi="宋体" w:cs="宋体"/>
          <w:b/>
          <w:bCs/>
          <w:i w:val="0"/>
          <w:iCs w:val="0"/>
          <w:caps w:val="0"/>
          <w:color w:val="000000"/>
          <w:spacing w:val="0"/>
          <w:sz w:val="21"/>
          <w:szCs w:val="21"/>
          <w:u w:val="single"/>
          <w:shd w:val="clear" w:fill="FFFFFF"/>
          <w:lang w:val="en-US" w:eastAsia="zh-CN"/>
        </w:rPr>
        <w:t>7</w:t>
      </w:r>
      <w:r>
        <w:rPr>
          <w:rStyle w:val="10"/>
          <w:rFonts w:hint="eastAsia" w:ascii="宋体" w:hAnsi="宋体" w:eastAsia="宋体" w:cs="宋体"/>
          <w:b/>
          <w:bCs/>
          <w:i w:val="0"/>
          <w:iCs w:val="0"/>
          <w:caps w:val="0"/>
          <w:color w:val="000000"/>
          <w:spacing w:val="0"/>
          <w:sz w:val="21"/>
          <w:szCs w:val="21"/>
          <w:u w:val="single"/>
          <w:shd w:val="clear" w:fill="FFFFFF"/>
          <w:lang w:val="en-US" w:eastAsia="zh-CN"/>
        </w:rPr>
        <w:t>月</w:t>
      </w:r>
      <w:r>
        <w:rPr>
          <w:rStyle w:val="10"/>
          <w:rFonts w:hint="eastAsia" w:ascii="宋体" w:hAnsi="宋体" w:cs="宋体"/>
          <w:b/>
          <w:bCs/>
          <w:i w:val="0"/>
          <w:iCs w:val="0"/>
          <w:caps w:val="0"/>
          <w:color w:val="000000"/>
          <w:spacing w:val="0"/>
          <w:sz w:val="21"/>
          <w:szCs w:val="21"/>
          <w:u w:val="single"/>
          <w:shd w:val="clear" w:fill="FFFFFF"/>
          <w:lang w:val="en-US" w:eastAsia="zh-CN"/>
        </w:rPr>
        <w:t>1</w:t>
      </w:r>
      <w:r>
        <w:rPr>
          <w:rStyle w:val="10"/>
          <w:rFonts w:hint="eastAsia" w:ascii="宋体" w:hAnsi="宋体" w:eastAsia="宋体" w:cs="宋体"/>
          <w:b w:val="0"/>
          <w:bCs w:val="0"/>
          <w:i w:val="0"/>
          <w:iCs w:val="0"/>
          <w:caps w:val="0"/>
          <w:color w:val="000000"/>
          <w:spacing w:val="0"/>
          <w:sz w:val="21"/>
          <w:szCs w:val="21"/>
          <w:shd w:val="clear" w:fill="FFFFFF"/>
          <w:lang w:val="en-US" w:eastAsia="zh-CN"/>
        </w:rPr>
        <w:t>日。上午9时至12时，下午14时至17时（北京时间，下同）。</w:t>
      </w:r>
    </w:p>
    <w:p w14:paraId="43C2C93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4.2</w:t>
      </w:r>
      <w:r>
        <w:rPr>
          <w:rStyle w:val="10"/>
          <w:rFonts w:hint="eastAsia" w:ascii="宋体" w:hAnsi="宋体" w:cs="宋体"/>
          <w:b w:val="0"/>
          <w:bCs w:val="0"/>
          <w:i w:val="0"/>
          <w:iCs w:val="0"/>
          <w:caps w:val="0"/>
          <w:color w:val="000000"/>
          <w:spacing w:val="0"/>
          <w:sz w:val="21"/>
          <w:szCs w:val="21"/>
          <w:shd w:val="clear" w:fill="FFFFFF"/>
          <w:lang w:val="en-US" w:eastAsia="zh-CN"/>
        </w:rPr>
        <w:t>竞争性磋商</w:t>
      </w:r>
      <w:r>
        <w:rPr>
          <w:rStyle w:val="10"/>
          <w:rFonts w:hint="eastAsia" w:ascii="宋体" w:hAnsi="宋体" w:eastAsia="宋体" w:cs="宋体"/>
          <w:b w:val="0"/>
          <w:bCs w:val="0"/>
          <w:i w:val="0"/>
          <w:iCs w:val="0"/>
          <w:caps w:val="0"/>
          <w:color w:val="000000"/>
          <w:spacing w:val="0"/>
          <w:sz w:val="21"/>
          <w:szCs w:val="21"/>
          <w:shd w:val="clear" w:fill="FFFFFF"/>
          <w:lang w:val="en-US" w:eastAsia="zh-CN"/>
        </w:rPr>
        <w:t>文件获取方式：凡有意参加响应者，通过现场或邮件方式进行报名。现场报名地址：郑州市经三路15号广汇国贸A1202室。通过邮件方式报名的，资料应注明委托代理人姓名、联系电话、邮箱，发送至邮箱：792183095@qq.com。</w:t>
      </w:r>
    </w:p>
    <w:p w14:paraId="44DB1D3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获取方式：通过现场或邮件方式，获取</w:t>
      </w:r>
      <w:r>
        <w:rPr>
          <w:rStyle w:val="10"/>
          <w:rFonts w:hint="eastAsia" w:ascii="宋体" w:hAnsi="宋体" w:cs="宋体"/>
          <w:b w:val="0"/>
          <w:bCs w:val="0"/>
          <w:i w:val="0"/>
          <w:iCs w:val="0"/>
          <w:caps w:val="0"/>
          <w:color w:val="000000"/>
          <w:spacing w:val="0"/>
          <w:sz w:val="21"/>
          <w:szCs w:val="21"/>
          <w:shd w:val="clear" w:fill="FFFFFF"/>
          <w:lang w:val="en-US" w:eastAsia="zh-CN"/>
        </w:rPr>
        <w:t>竞争性磋商</w:t>
      </w:r>
      <w:r>
        <w:rPr>
          <w:rStyle w:val="10"/>
          <w:rFonts w:hint="eastAsia" w:ascii="宋体" w:hAnsi="宋体" w:eastAsia="宋体" w:cs="宋体"/>
          <w:b w:val="0"/>
          <w:bCs w:val="0"/>
          <w:i w:val="0"/>
          <w:iCs w:val="0"/>
          <w:caps w:val="0"/>
          <w:color w:val="000000"/>
          <w:spacing w:val="0"/>
          <w:sz w:val="21"/>
          <w:szCs w:val="21"/>
          <w:shd w:val="clear" w:fill="FFFFFF"/>
          <w:lang w:val="en-US" w:eastAsia="zh-CN"/>
        </w:rPr>
        <w:t>文件时提供如下资料：</w:t>
      </w:r>
    </w:p>
    <w:p w14:paraId="7AE248C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（1）营业执照；</w:t>
      </w:r>
    </w:p>
    <w:p w14:paraId="4A434F9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（2）加盖单位公章的法人授权委托书及授权委托人的身份证（注明授权委托人联系电话）；</w:t>
      </w:r>
    </w:p>
    <w:p w14:paraId="6B945B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（3）“e采管理”系统注册入库截图；</w:t>
      </w:r>
    </w:p>
    <w:p w14:paraId="0FAAC1D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以上资料应提供加盖单位公章的复印件或扫描件。</w:t>
      </w:r>
    </w:p>
    <w:p w14:paraId="118A421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cs="宋体"/>
          <w:b w:val="0"/>
          <w:bCs w:val="0"/>
          <w:i w:val="0"/>
          <w:iCs w:val="0"/>
          <w:caps w:val="0"/>
          <w:color w:val="000000"/>
          <w:spacing w:val="0"/>
          <w:sz w:val="21"/>
          <w:szCs w:val="21"/>
          <w:shd w:val="clear" w:fill="FFFFFF"/>
          <w:lang w:val="en-US" w:eastAsia="zh-CN"/>
        </w:rPr>
        <w:t>竞争性磋商</w:t>
      </w:r>
      <w:r>
        <w:rPr>
          <w:rStyle w:val="10"/>
          <w:rFonts w:hint="eastAsia" w:ascii="宋体" w:hAnsi="宋体" w:eastAsia="宋体" w:cs="宋体"/>
          <w:b w:val="0"/>
          <w:bCs w:val="0"/>
          <w:i w:val="0"/>
          <w:iCs w:val="0"/>
          <w:caps w:val="0"/>
          <w:color w:val="000000"/>
          <w:spacing w:val="0"/>
          <w:sz w:val="21"/>
          <w:szCs w:val="21"/>
          <w:shd w:val="clear" w:fill="FFFFFF"/>
          <w:lang w:val="en-US" w:eastAsia="zh-CN"/>
        </w:rPr>
        <w:t>文件费用：售价400元/份，售后不退。</w:t>
      </w:r>
    </w:p>
    <w:p w14:paraId="6554552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outlineLvl w:val="9"/>
        <w:rPr>
          <w:rStyle w:val="10"/>
          <w:rFonts w:hint="eastAsia" w:ascii="宋体" w:hAnsi="宋体" w:eastAsia="宋体" w:cs="宋体"/>
          <w:b w:val="0"/>
          <w:bCs w:val="0"/>
          <w:i w:val="0"/>
          <w:iCs w:val="0"/>
          <w:caps w:val="0"/>
          <w:color w:val="000000"/>
          <w:spacing w:val="0"/>
          <w:sz w:val="21"/>
          <w:szCs w:val="21"/>
          <w:shd w:val="clear" w:fill="FFFFFF"/>
          <w:lang w:val="en-US" w:eastAsia="zh-CN"/>
        </w:rPr>
      </w:pPr>
      <w:r>
        <w:rPr>
          <w:rStyle w:val="10"/>
          <w:rFonts w:hint="eastAsia" w:ascii="宋体" w:hAnsi="宋体" w:eastAsia="宋体" w:cs="宋体"/>
          <w:b w:val="0"/>
          <w:bCs w:val="0"/>
          <w:i w:val="0"/>
          <w:iCs w:val="0"/>
          <w:caps w:val="0"/>
          <w:color w:val="000000"/>
          <w:spacing w:val="0"/>
          <w:sz w:val="21"/>
          <w:szCs w:val="21"/>
          <w:shd w:val="clear" w:fill="FFFFFF"/>
          <w:lang w:val="en-US" w:eastAsia="zh-CN"/>
        </w:rPr>
        <w:t>（4）报名参加本项目供应商在须在“e采管理”系统注册入库。具体注册入库流程可在“人保e采”https://ec.picc.com/外网门户查阅《人保e采管理系统供应商入库操作指南》。</w:t>
      </w:r>
    </w:p>
    <w:p w14:paraId="53AA9B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Fonts w:hint="eastAsia" w:ascii="宋体" w:hAnsi="宋体" w:eastAsia="宋体" w:cs="宋体"/>
          <w:i w:val="0"/>
          <w:iCs w:val="0"/>
          <w:caps w:val="0"/>
          <w:color w:val="000000"/>
          <w:spacing w:val="0"/>
          <w:sz w:val="21"/>
          <w:szCs w:val="21"/>
        </w:rPr>
      </w:pPr>
      <w:bookmarkStart w:id="4" w:name="_Toc14000"/>
      <w:r>
        <w:rPr>
          <w:rStyle w:val="10"/>
          <w:rFonts w:hint="eastAsia" w:ascii="宋体" w:hAnsi="宋体" w:eastAsia="宋体" w:cs="宋体"/>
          <w:b/>
          <w:i w:val="0"/>
          <w:iCs w:val="0"/>
          <w:caps w:val="0"/>
          <w:color w:val="000000"/>
          <w:spacing w:val="0"/>
          <w:sz w:val="21"/>
          <w:szCs w:val="21"/>
          <w:shd w:val="clear" w:fill="FFFFFF"/>
        </w:rPr>
        <w:t>五、</w:t>
      </w:r>
      <w:r>
        <w:rPr>
          <w:rStyle w:val="10"/>
          <w:rFonts w:hint="eastAsia" w:ascii="宋体" w:hAnsi="宋体" w:eastAsia="宋体" w:cs="宋体"/>
          <w:b/>
          <w:i w:val="0"/>
          <w:iCs w:val="0"/>
          <w:caps w:val="0"/>
          <w:color w:val="000000"/>
          <w:spacing w:val="0"/>
          <w:sz w:val="21"/>
          <w:szCs w:val="21"/>
          <w:shd w:val="clear" w:fill="FFFFFF"/>
          <w:lang w:val="en-US" w:eastAsia="zh-CN"/>
        </w:rPr>
        <w:t>响应</w:t>
      </w:r>
      <w:r>
        <w:rPr>
          <w:rStyle w:val="10"/>
          <w:rFonts w:hint="eastAsia" w:ascii="宋体" w:hAnsi="宋体" w:eastAsia="宋体" w:cs="宋体"/>
          <w:b/>
          <w:i w:val="0"/>
          <w:iCs w:val="0"/>
          <w:caps w:val="0"/>
          <w:color w:val="000000"/>
          <w:spacing w:val="0"/>
          <w:sz w:val="21"/>
          <w:szCs w:val="21"/>
          <w:shd w:val="clear" w:fill="FFFFFF"/>
        </w:rPr>
        <w:t>文件的递交</w:t>
      </w:r>
      <w:bookmarkEnd w:id="4"/>
    </w:p>
    <w:p w14:paraId="1C36DD06">
      <w:pPr>
        <w:keepNext w:val="0"/>
        <w:keepLines w:val="0"/>
        <w:pageBreakBefore w:val="0"/>
        <w:kinsoku/>
        <w:wordWrap/>
        <w:overflowPunct/>
        <w:topLinePunct w:val="0"/>
        <w:autoSpaceDE/>
        <w:autoSpaceDN/>
        <w:bidi w:val="0"/>
        <w:adjustRightInd w:val="0"/>
        <w:snapToGrid w:val="0"/>
        <w:spacing w:line="360" w:lineRule="auto"/>
        <w:ind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5.1响应文件递交截止时间：</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u w:val="single"/>
          <w:lang w:val="en-US" w:eastAsia="zh-CN"/>
        </w:rPr>
        <w:t>26</w:t>
      </w:r>
      <w:r>
        <w:rPr>
          <w:rFonts w:hint="eastAsia" w:ascii="宋体" w:hAnsi="宋体" w:eastAsia="宋体" w:cs="宋体"/>
          <w:b/>
          <w:bCs/>
          <w:color w:val="auto"/>
          <w:sz w:val="21"/>
          <w:szCs w:val="21"/>
          <w:highlight w:val="none"/>
          <w:u w:val="single"/>
        </w:rPr>
        <w:t>年</w:t>
      </w:r>
      <w:r>
        <w:rPr>
          <w:rFonts w:hint="eastAsia" w:ascii="宋体" w:hAnsi="宋体" w:cs="宋体"/>
          <w:b/>
          <w:bCs/>
          <w:color w:val="auto"/>
          <w:sz w:val="21"/>
          <w:szCs w:val="21"/>
          <w:highlight w:val="none"/>
          <w:u w:val="single"/>
          <w:lang w:val="en-US" w:eastAsia="zh-CN"/>
        </w:rPr>
        <w:t>7</w:t>
      </w:r>
      <w:r>
        <w:rPr>
          <w:rFonts w:hint="eastAsia" w:ascii="宋体" w:hAnsi="宋体" w:eastAsia="宋体" w:cs="宋体"/>
          <w:b/>
          <w:bCs/>
          <w:color w:val="auto"/>
          <w:sz w:val="21"/>
          <w:szCs w:val="21"/>
          <w:highlight w:val="none"/>
          <w:u w:val="single"/>
        </w:rPr>
        <w:t>月</w:t>
      </w:r>
      <w:r>
        <w:rPr>
          <w:rFonts w:hint="eastAsia" w:ascii="宋体" w:hAnsi="宋体" w:cs="宋体"/>
          <w:b/>
          <w:bCs/>
          <w:color w:val="auto"/>
          <w:sz w:val="21"/>
          <w:szCs w:val="21"/>
          <w:highlight w:val="none"/>
          <w:u w:val="single"/>
          <w:lang w:val="en-US" w:eastAsia="zh-CN"/>
        </w:rPr>
        <w:t>3</w:t>
      </w:r>
      <w:r>
        <w:rPr>
          <w:rFonts w:hint="eastAsia" w:ascii="宋体" w:hAnsi="宋体" w:eastAsia="宋体" w:cs="宋体"/>
          <w:b/>
          <w:bCs/>
          <w:color w:val="auto"/>
          <w:sz w:val="21"/>
          <w:szCs w:val="21"/>
          <w:highlight w:val="none"/>
          <w:u w:val="single"/>
        </w:rPr>
        <w:t>日</w:t>
      </w:r>
      <w:r>
        <w:rPr>
          <w:rFonts w:hint="eastAsia" w:ascii="宋体" w:hAnsi="宋体" w:cs="宋体"/>
          <w:b/>
          <w:bCs/>
          <w:color w:val="auto"/>
          <w:sz w:val="21"/>
          <w:szCs w:val="21"/>
          <w:highlight w:val="none"/>
          <w:u w:val="single"/>
          <w:lang w:val="en-US" w:eastAsia="zh-CN"/>
        </w:rPr>
        <w:t>15</w:t>
      </w:r>
      <w:r>
        <w:rPr>
          <w:rFonts w:hint="eastAsia" w:ascii="宋体" w:hAnsi="宋体" w:eastAsia="宋体" w:cs="宋体"/>
          <w:b/>
          <w:bCs/>
          <w:color w:val="auto"/>
          <w:sz w:val="21"/>
          <w:szCs w:val="21"/>
          <w:highlight w:val="none"/>
          <w:u w:val="single"/>
        </w:rPr>
        <w:t>时</w:t>
      </w:r>
      <w:r>
        <w:rPr>
          <w:rFonts w:hint="eastAsia" w:ascii="宋体" w:hAnsi="宋体" w:eastAsia="宋体" w:cs="宋体"/>
          <w:b/>
          <w:bCs/>
          <w:color w:val="auto"/>
          <w:sz w:val="21"/>
          <w:szCs w:val="21"/>
          <w:highlight w:val="none"/>
          <w:u w:val="single"/>
          <w:lang w:val="en-US" w:eastAsia="zh-CN"/>
        </w:rPr>
        <w:t>00</w:t>
      </w:r>
      <w:r>
        <w:rPr>
          <w:rFonts w:hint="eastAsia" w:ascii="宋体" w:hAnsi="宋体" w:eastAsia="宋体" w:cs="宋体"/>
          <w:b/>
          <w:bCs/>
          <w:color w:val="auto"/>
          <w:sz w:val="21"/>
          <w:szCs w:val="21"/>
          <w:highlight w:val="none"/>
          <w:u w:val="single"/>
        </w:rPr>
        <w:t>分00秒</w:t>
      </w:r>
      <w:r>
        <w:rPr>
          <w:rFonts w:hint="eastAsia" w:ascii="宋体" w:hAnsi="宋体" w:eastAsia="宋体" w:cs="宋体"/>
          <w:color w:val="auto"/>
          <w:sz w:val="21"/>
          <w:szCs w:val="21"/>
          <w:highlight w:val="none"/>
        </w:rPr>
        <w:t>。</w:t>
      </w:r>
    </w:p>
    <w:p w14:paraId="1A25D844">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5.2响应文件的递交：须现场递交至</w:t>
      </w:r>
      <w:r>
        <w:rPr>
          <w:rFonts w:hint="eastAsia" w:ascii="宋体" w:hAnsi="宋体" w:eastAsia="宋体" w:cs="宋体"/>
          <w:color w:val="auto"/>
          <w:sz w:val="21"/>
          <w:szCs w:val="21"/>
          <w:highlight w:val="none"/>
          <w:u w:val="single"/>
          <w:lang w:val="en-US" w:eastAsia="zh-CN"/>
        </w:rPr>
        <w:t xml:space="preserve"> 中国人民财产保险股份有限公司焦作市分公司9楼南会议室 </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逾期送达或者未送达指定地点或者未按照</w:t>
      </w:r>
      <w:r>
        <w:rPr>
          <w:rFonts w:hint="eastAsia" w:ascii="宋体" w:hAnsi="宋体" w:cs="宋体"/>
          <w:b/>
          <w:bCs/>
          <w:color w:val="auto"/>
          <w:sz w:val="21"/>
          <w:szCs w:val="21"/>
          <w:highlight w:val="none"/>
          <w:lang w:eastAsia="zh-CN"/>
        </w:rPr>
        <w:t>竞争性磋商</w:t>
      </w:r>
      <w:r>
        <w:rPr>
          <w:rFonts w:hint="eastAsia" w:ascii="宋体" w:hAnsi="宋体" w:eastAsia="宋体" w:cs="宋体"/>
          <w:b/>
          <w:bCs/>
          <w:color w:val="auto"/>
          <w:sz w:val="21"/>
          <w:szCs w:val="21"/>
          <w:highlight w:val="none"/>
        </w:rPr>
        <w:t>文件要求封装的纸质响应文件不予接收。</w:t>
      </w:r>
    </w:p>
    <w:p w14:paraId="3DC9362E">
      <w:pPr>
        <w:keepNext w:val="0"/>
        <w:keepLines w:val="0"/>
        <w:pageBreakBefore w:val="0"/>
        <w:kinsoku/>
        <w:wordWrap/>
        <w:overflowPunct/>
        <w:topLinePunct w:val="0"/>
        <w:autoSpaceDE/>
        <w:autoSpaceDN/>
        <w:bidi w:val="0"/>
        <w:adjustRightInd w:val="0"/>
        <w:snapToGrid w:val="0"/>
        <w:spacing w:line="360" w:lineRule="auto"/>
        <w:ind w:right="0" w:firstLine="420" w:firstLineChars="200"/>
        <w:textAlignment w:val="baseline"/>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5.3</w:t>
      </w:r>
      <w:r>
        <w:rPr>
          <w:rFonts w:hint="eastAsia" w:ascii="宋体" w:hAnsi="宋体" w:eastAsia="宋体" w:cs="宋体"/>
          <w:b w:val="0"/>
          <w:bCs w:val="0"/>
          <w:color w:val="auto"/>
          <w:kern w:val="2"/>
          <w:sz w:val="21"/>
          <w:szCs w:val="21"/>
          <w:highlight w:val="none"/>
          <w:lang w:val="en-US" w:eastAsia="zh-CN" w:bidi="ar-SA"/>
        </w:rPr>
        <w:t>本项目将于上述同一时间、地点进行</w:t>
      </w:r>
      <w:r>
        <w:rPr>
          <w:rFonts w:hint="eastAsia" w:ascii="宋体" w:hAnsi="宋体" w:cs="宋体"/>
          <w:b w:val="0"/>
          <w:bCs w:val="0"/>
          <w:color w:val="auto"/>
          <w:kern w:val="2"/>
          <w:sz w:val="21"/>
          <w:szCs w:val="21"/>
          <w:highlight w:val="none"/>
          <w:lang w:val="en-US" w:eastAsia="zh-CN" w:bidi="ar-SA"/>
        </w:rPr>
        <w:t>竞争性磋商</w:t>
      </w:r>
      <w:r>
        <w:rPr>
          <w:rFonts w:hint="eastAsia" w:ascii="宋体" w:hAnsi="宋体" w:eastAsia="宋体" w:cs="宋体"/>
          <w:b w:val="0"/>
          <w:bCs w:val="0"/>
          <w:color w:val="auto"/>
          <w:kern w:val="2"/>
          <w:sz w:val="21"/>
          <w:szCs w:val="21"/>
          <w:highlight w:val="none"/>
          <w:lang w:val="en-US" w:eastAsia="zh-CN" w:bidi="ar-SA"/>
        </w:rPr>
        <w:t>，采购人/采购代理机构邀请供应商代表准时参加。</w:t>
      </w:r>
    </w:p>
    <w:p w14:paraId="73A45805">
      <w:pPr>
        <w:keepNext w:val="0"/>
        <w:keepLines w:val="0"/>
        <w:pageBreakBefore w:val="0"/>
        <w:kinsoku/>
        <w:wordWrap/>
        <w:overflowPunct/>
        <w:topLinePunct w:val="0"/>
        <w:autoSpaceDE/>
        <w:autoSpaceDN/>
        <w:bidi w:val="0"/>
        <w:adjustRightInd w:val="0"/>
        <w:snapToGrid w:val="0"/>
        <w:spacing w:line="360" w:lineRule="auto"/>
        <w:ind w:right="0" w:firstLine="420" w:firstLineChars="200"/>
        <w:textAlignment w:val="baseline"/>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5.4</w:t>
      </w:r>
      <w:r>
        <w:rPr>
          <w:rFonts w:hint="eastAsia" w:ascii="宋体" w:hAnsi="宋体" w:eastAsia="宋体" w:cs="宋体"/>
          <w:b/>
          <w:bCs/>
          <w:color w:val="auto"/>
          <w:kern w:val="2"/>
          <w:sz w:val="21"/>
          <w:szCs w:val="21"/>
          <w:highlight w:val="none"/>
          <w:lang w:val="en-US" w:eastAsia="zh-CN" w:bidi="ar-SA"/>
        </w:rPr>
        <w:t>出现以下情形之一时，采购人/采购代理机构不予接收</w:t>
      </w:r>
      <w:r>
        <w:rPr>
          <w:rFonts w:hint="eastAsia" w:ascii="宋体" w:hAnsi="宋体" w:cs="宋体"/>
          <w:b/>
          <w:bCs/>
          <w:color w:val="auto"/>
          <w:kern w:val="2"/>
          <w:sz w:val="21"/>
          <w:szCs w:val="21"/>
          <w:highlight w:val="none"/>
          <w:lang w:val="en-US" w:eastAsia="zh-CN" w:bidi="ar-SA"/>
        </w:rPr>
        <w:t>响应</w:t>
      </w:r>
      <w:r>
        <w:rPr>
          <w:rFonts w:hint="eastAsia" w:ascii="宋体" w:hAnsi="宋体" w:eastAsia="宋体" w:cs="宋体"/>
          <w:b/>
          <w:bCs/>
          <w:color w:val="auto"/>
          <w:kern w:val="2"/>
          <w:sz w:val="21"/>
          <w:szCs w:val="21"/>
          <w:highlight w:val="none"/>
          <w:lang w:val="en-US" w:eastAsia="zh-CN" w:bidi="ar-SA"/>
        </w:rPr>
        <w:t>文件：</w:t>
      </w:r>
    </w:p>
    <w:p w14:paraId="3EF8282B">
      <w:pPr>
        <w:keepNext w:val="0"/>
        <w:keepLines w:val="0"/>
        <w:pageBreakBefore w:val="0"/>
        <w:kinsoku/>
        <w:wordWrap/>
        <w:overflowPunct/>
        <w:topLinePunct w:val="0"/>
        <w:autoSpaceDE/>
        <w:autoSpaceDN/>
        <w:bidi w:val="0"/>
        <w:adjustRightInd w:val="0"/>
        <w:snapToGrid w:val="0"/>
        <w:spacing w:line="360" w:lineRule="auto"/>
        <w:ind w:right="0" w:firstLine="420" w:firstLineChars="200"/>
        <w:textAlignment w:val="baseline"/>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5.4.1逾期送达或者未送达指定地点的；</w:t>
      </w:r>
    </w:p>
    <w:p w14:paraId="42DDA773">
      <w:pPr>
        <w:keepNext w:val="0"/>
        <w:keepLines w:val="0"/>
        <w:pageBreakBefore w:val="0"/>
        <w:kinsoku/>
        <w:wordWrap/>
        <w:overflowPunct/>
        <w:topLinePunct w:val="0"/>
        <w:autoSpaceDE/>
        <w:autoSpaceDN/>
        <w:bidi w:val="0"/>
        <w:adjustRightInd w:val="0"/>
        <w:snapToGrid w:val="0"/>
        <w:spacing w:line="360" w:lineRule="auto"/>
        <w:ind w:right="0" w:firstLine="420" w:firstLineChars="200"/>
        <w:textAlignment w:val="baseline"/>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5.4.2未按照响应文件要求密封的；</w:t>
      </w:r>
    </w:p>
    <w:p w14:paraId="338016C1">
      <w:pPr>
        <w:keepNext w:val="0"/>
        <w:keepLines w:val="0"/>
        <w:pageBreakBefore w:val="0"/>
        <w:kinsoku/>
        <w:wordWrap/>
        <w:overflowPunct/>
        <w:topLinePunct w:val="0"/>
        <w:autoSpaceDE/>
        <w:autoSpaceDN/>
        <w:bidi w:val="0"/>
        <w:adjustRightInd w:val="0"/>
        <w:snapToGrid w:val="0"/>
        <w:spacing w:line="360" w:lineRule="auto"/>
        <w:ind w:right="0" w:firstLine="420" w:firstLineChars="200"/>
        <w:textAlignment w:val="baseline"/>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5.4.3未按照</w:t>
      </w:r>
      <w:r>
        <w:rPr>
          <w:rFonts w:hint="eastAsia" w:ascii="宋体" w:hAnsi="宋体" w:cs="宋体"/>
          <w:b w:val="0"/>
          <w:color w:val="auto"/>
          <w:kern w:val="2"/>
          <w:sz w:val="21"/>
          <w:szCs w:val="21"/>
          <w:highlight w:val="none"/>
          <w:lang w:val="en-US" w:eastAsia="zh-CN" w:bidi="ar-SA"/>
        </w:rPr>
        <w:t>竞争性磋商</w:t>
      </w:r>
      <w:r>
        <w:rPr>
          <w:rFonts w:hint="eastAsia" w:ascii="宋体" w:hAnsi="宋体" w:eastAsia="宋体" w:cs="宋体"/>
          <w:b w:val="0"/>
          <w:color w:val="auto"/>
          <w:kern w:val="2"/>
          <w:sz w:val="21"/>
          <w:szCs w:val="21"/>
          <w:highlight w:val="none"/>
          <w:lang w:val="en-US" w:eastAsia="zh-CN" w:bidi="ar-SA"/>
        </w:rPr>
        <w:t>公告要求获取</w:t>
      </w:r>
      <w:r>
        <w:rPr>
          <w:rFonts w:hint="eastAsia" w:ascii="宋体" w:hAnsi="宋体" w:cs="宋体"/>
          <w:b w:val="0"/>
          <w:color w:val="auto"/>
          <w:kern w:val="2"/>
          <w:sz w:val="21"/>
          <w:szCs w:val="21"/>
          <w:highlight w:val="none"/>
          <w:lang w:val="en-US" w:eastAsia="zh-CN" w:bidi="ar-SA"/>
        </w:rPr>
        <w:t>竞争性磋商</w:t>
      </w:r>
      <w:r>
        <w:rPr>
          <w:rFonts w:hint="eastAsia" w:ascii="宋体" w:hAnsi="宋体" w:eastAsia="宋体" w:cs="宋体"/>
          <w:b w:val="0"/>
          <w:color w:val="auto"/>
          <w:kern w:val="2"/>
          <w:sz w:val="21"/>
          <w:szCs w:val="21"/>
          <w:highlight w:val="none"/>
          <w:lang w:val="en-US" w:eastAsia="zh-CN" w:bidi="ar-SA"/>
        </w:rPr>
        <w:t>文件的。</w:t>
      </w:r>
    </w:p>
    <w:p w14:paraId="4CF680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Fonts w:hint="eastAsia" w:ascii="宋体" w:hAnsi="宋体" w:eastAsia="宋体" w:cs="宋体"/>
          <w:i w:val="0"/>
          <w:iCs w:val="0"/>
          <w:caps w:val="0"/>
          <w:color w:val="000000"/>
          <w:spacing w:val="0"/>
          <w:sz w:val="21"/>
          <w:szCs w:val="21"/>
        </w:rPr>
      </w:pPr>
      <w:bookmarkStart w:id="5" w:name="_Toc30145"/>
      <w:r>
        <w:rPr>
          <w:rStyle w:val="10"/>
          <w:rFonts w:hint="eastAsia" w:ascii="宋体" w:hAnsi="宋体" w:eastAsia="宋体" w:cs="宋体"/>
          <w:b/>
          <w:i w:val="0"/>
          <w:iCs w:val="0"/>
          <w:caps w:val="0"/>
          <w:color w:val="000000"/>
          <w:spacing w:val="0"/>
          <w:sz w:val="21"/>
          <w:szCs w:val="21"/>
          <w:shd w:val="clear" w:fill="FFFFFF"/>
        </w:rPr>
        <w:t>六、发布公告的媒介</w:t>
      </w:r>
      <w:bookmarkEnd w:id="5"/>
    </w:p>
    <w:p w14:paraId="0416DF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baseline"/>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本项目</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竞争性磋商</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公告同时在</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中国招标投标公共服务平台</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（www.cebpubservice.com）</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w:t>
      </w:r>
      <w:r>
        <w:rPr>
          <w:rFonts w:hint="eastAsia" w:ascii="宋体" w:hAnsi="宋体" w:eastAsia="宋体" w:cs="宋体"/>
          <w:color w:val="000000"/>
          <w:sz w:val="21"/>
          <w:szCs w:val="21"/>
          <w:highlight w:val="none"/>
        </w:rPr>
        <w:t>“人保e采”外网门户（https://ec.picc.com/）</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415E677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leftChars="0" w:right="0" w:firstLine="422" w:firstLineChars="200"/>
        <w:jc w:val="left"/>
        <w:rPr>
          <w:rFonts w:hint="eastAsia" w:ascii="宋体" w:hAnsi="宋体" w:eastAsia="宋体" w:cs="宋体"/>
          <w:i w:val="0"/>
          <w:iCs w:val="0"/>
          <w:caps w:val="0"/>
          <w:color w:val="000000"/>
          <w:spacing w:val="0"/>
          <w:sz w:val="21"/>
          <w:szCs w:val="21"/>
        </w:rPr>
      </w:pPr>
      <w:bookmarkStart w:id="6" w:name="_Toc20979"/>
      <w:r>
        <w:rPr>
          <w:rStyle w:val="10"/>
          <w:rFonts w:hint="eastAsia" w:ascii="宋体" w:hAnsi="宋体" w:eastAsia="宋体" w:cs="宋体"/>
          <w:b/>
          <w:i w:val="0"/>
          <w:iCs w:val="0"/>
          <w:caps w:val="0"/>
          <w:color w:val="000000"/>
          <w:spacing w:val="0"/>
          <w:sz w:val="21"/>
          <w:szCs w:val="21"/>
          <w:shd w:val="clear" w:fill="FFFFFF"/>
        </w:rPr>
        <w:t>七、联系方式</w:t>
      </w:r>
      <w:bookmarkEnd w:id="6"/>
    </w:p>
    <w:p w14:paraId="5DE492F7">
      <w:pPr>
        <w:keepNext w:val="0"/>
        <w:keepLines w:val="0"/>
        <w:pageBreakBefore w:val="0"/>
        <w:tabs>
          <w:tab w:val="left" w:pos="-105"/>
          <w:tab w:val="left" w:pos="420"/>
          <w:tab w:val="left" w:pos="630"/>
          <w:tab w:val="left" w:pos="1155"/>
          <w:tab w:val="left" w:pos="1890"/>
          <w:tab w:val="left" w:pos="3150"/>
          <w:tab w:val="left" w:pos="3780"/>
        </w:tabs>
        <w:kinsoku/>
        <w:wordWrap/>
        <w:overflowPunct/>
        <w:topLinePunct w:val="0"/>
        <w:autoSpaceDE/>
        <w:autoSpaceDN/>
        <w:bidi w:val="0"/>
        <w:adjustRightInd w:val="0"/>
        <w:snapToGrid w:val="0"/>
        <w:spacing w:line="360" w:lineRule="auto"/>
        <w:ind w:right="0"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采购人：中国人民财产保险股份有限公司</w:t>
      </w:r>
      <w:r>
        <w:rPr>
          <w:rFonts w:hint="eastAsia" w:ascii="宋体" w:hAnsi="宋体" w:cs="宋体"/>
          <w:b/>
          <w:bCs/>
          <w:color w:val="auto"/>
          <w:sz w:val="21"/>
          <w:szCs w:val="21"/>
          <w:highlight w:val="none"/>
          <w:lang w:eastAsia="zh-CN"/>
        </w:rPr>
        <w:t>焦作</w:t>
      </w:r>
      <w:r>
        <w:rPr>
          <w:rFonts w:hint="eastAsia" w:ascii="宋体" w:hAnsi="宋体" w:eastAsia="宋体" w:cs="宋体"/>
          <w:b/>
          <w:bCs/>
          <w:color w:val="auto"/>
          <w:sz w:val="21"/>
          <w:szCs w:val="21"/>
          <w:highlight w:val="none"/>
          <w:lang w:eastAsia="zh-CN"/>
        </w:rPr>
        <w:t>市</w:t>
      </w:r>
      <w:r>
        <w:rPr>
          <w:rFonts w:hint="eastAsia" w:ascii="宋体" w:hAnsi="宋体" w:eastAsia="宋体" w:cs="宋体"/>
          <w:b/>
          <w:bCs/>
          <w:color w:val="auto"/>
          <w:sz w:val="21"/>
          <w:szCs w:val="21"/>
          <w:highlight w:val="none"/>
        </w:rPr>
        <w:t>分公司</w:t>
      </w:r>
    </w:p>
    <w:p w14:paraId="28855AFE">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焦作市山阳区解放东路5号</w:t>
      </w:r>
    </w:p>
    <w:p w14:paraId="27F6A6E7">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联系人：刘先生</w:t>
      </w:r>
    </w:p>
    <w:p w14:paraId="6114BE37">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电话：0391-3920029</w:t>
      </w:r>
    </w:p>
    <w:p w14:paraId="007D2678">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p>
    <w:p w14:paraId="777CCF02">
      <w:pPr>
        <w:keepNext w:val="0"/>
        <w:keepLines w:val="0"/>
        <w:pageBreakBefore w:val="0"/>
        <w:kinsoku/>
        <w:wordWrap/>
        <w:overflowPunct/>
        <w:topLinePunct w:val="0"/>
        <w:autoSpaceDE/>
        <w:autoSpaceDN/>
        <w:bidi w:val="0"/>
        <w:adjustRightInd w:val="0"/>
        <w:snapToGrid w:val="0"/>
        <w:spacing w:line="360" w:lineRule="auto"/>
        <w:ind w:right="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采购代理机构：</w:t>
      </w:r>
      <w:r>
        <w:rPr>
          <w:rFonts w:hint="eastAsia" w:ascii="宋体" w:hAnsi="宋体" w:eastAsia="宋体" w:cs="宋体"/>
          <w:b/>
          <w:color w:val="auto"/>
          <w:sz w:val="21"/>
          <w:szCs w:val="21"/>
          <w:highlight w:val="none"/>
          <w:lang w:eastAsia="zh-CN"/>
        </w:rPr>
        <w:t>大成工程咨询</w:t>
      </w:r>
      <w:r>
        <w:rPr>
          <w:rFonts w:hint="eastAsia" w:ascii="宋体" w:hAnsi="宋体" w:eastAsia="宋体" w:cs="宋体"/>
          <w:b/>
          <w:color w:val="auto"/>
          <w:sz w:val="21"/>
          <w:szCs w:val="21"/>
          <w:highlight w:val="none"/>
        </w:rPr>
        <w:t>有限公司</w:t>
      </w:r>
    </w:p>
    <w:p w14:paraId="59098F62">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地址：郑州市经三路15号广汇国贸A1202室</w:t>
      </w:r>
    </w:p>
    <w:p w14:paraId="5AC19C6C">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联系人：杨永丽、田兴、胡克</w:t>
      </w:r>
    </w:p>
    <w:p w14:paraId="5062BD7D">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电话：0371-65585915  15036131117</w:t>
      </w:r>
    </w:p>
    <w:p w14:paraId="3446D56D">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电子邮件：792183095@qq.com</w:t>
      </w:r>
    </w:p>
    <w:p w14:paraId="2C2FED72">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p>
    <w:p w14:paraId="75ED2427">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监督举报电话及邮箱：</w:t>
      </w:r>
    </w:p>
    <w:p w14:paraId="5A91C115">
      <w:pPr>
        <w:keepNext w:val="0"/>
        <w:keepLines w:val="0"/>
        <w:pageBreakBefore w:val="0"/>
        <w:kinsoku/>
        <w:wordWrap/>
        <w:overflowPunct/>
        <w:topLinePunct w:val="0"/>
        <w:autoSpaceDE/>
        <w:autoSpaceDN/>
        <w:bidi w:val="0"/>
        <w:adjustRightInd w:val="0"/>
        <w:snapToGrid w:val="0"/>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监督电话：0371-65990220</w:t>
      </w:r>
    </w:p>
    <w:p w14:paraId="0E5B740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right="0" w:firstLine="420" w:firstLineChars="200"/>
        <w:jc w:val="left"/>
        <w:textAlignment w:val="baseline"/>
        <w:rPr>
          <w:rFonts w:hint="eastAsia" w:ascii="宋体" w:hAnsi="宋体" w:eastAsia="宋体" w:cs="宋体"/>
          <w:i w:val="0"/>
          <w:iCs w:val="0"/>
          <w:caps w:val="0"/>
          <w:color w:val="000000"/>
          <w:spacing w:val="0"/>
          <w:kern w:val="0"/>
          <w:sz w:val="21"/>
          <w:szCs w:val="21"/>
          <w:shd w:val="clear" w:fill="FFFFFF"/>
          <w:vertAlign w:val="baseline"/>
          <w:lang w:val="en-US" w:eastAsia="zh-CN" w:bidi="ar"/>
        </w:rPr>
      </w:pPr>
      <w:r>
        <w:rPr>
          <w:rFonts w:hint="eastAsia" w:ascii="宋体" w:hAnsi="宋体" w:eastAsia="宋体" w:cs="宋体"/>
          <w:color w:val="auto"/>
          <w:sz w:val="21"/>
          <w:szCs w:val="21"/>
          <w:highlight w:val="none"/>
        </w:rPr>
        <w:t>邮箱：jiandujubao-hen@hen.picc.com.cn</w:t>
      </w:r>
    </w:p>
    <w:p w14:paraId="5410E45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bidi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000000"/>
          <w:spacing w:val="0"/>
          <w:kern w:val="0"/>
          <w:sz w:val="21"/>
          <w:szCs w:val="21"/>
          <w:shd w:val="clear" w:fill="FFFFFF"/>
          <w:vertAlign w:val="baseline"/>
          <w:lang w:val="en-US" w:eastAsia="zh-CN" w:bidi="ar"/>
        </w:rPr>
      </w:pPr>
    </w:p>
    <w:p w14:paraId="7A1E185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bidi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采购人：中国人民财产保险股份有限公司</w:t>
      </w:r>
      <w:r>
        <w:rPr>
          <w:rFonts w:hint="eastAsia" w:ascii="宋体" w:hAnsi="宋体" w:cs="宋体"/>
          <w:i w:val="0"/>
          <w:iCs w:val="0"/>
          <w:caps w:val="0"/>
          <w:color w:val="000000"/>
          <w:spacing w:val="0"/>
          <w:kern w:val="0"/>
          <w:sz w:val="21"/>
          <w:szCs w:val="21"/>
          <w:shd w:val="clear" w:fill="FFFFFF"/>
          <w:vertAlign w:val="baseline"/>
          <w:lang w:val="en-US" w:eastAsia="zh-CN" w:bidi="ar"/>
        </w:rPr>
        <w:t>焦作</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市分公司</w:t>
      </w:r>
    </w:p>
    <w:p w14:paraId="747F1F4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bidi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采购代理机构：大成工程咨询有限公司</w:t>
      </w:r>
    </w:p>
    <w:p w14:paraId="398C37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bidi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2026年</w:t>
      </w:r>
      <w:r>
        <w:rPr>
          <w:rFonts w:hint="eastAsia" w:ascii="宋体" w:hAnsi="宋体" w:cs="宋体"/>
          <w:i w:val="0"/>
          <w:iCs w:val="0"/>
          <w:caps w:val="0"/>
          <w:color w:val="000000"/>
          <w:spacing w:val="0"/>
          <w:kern w:val="0"/>
          <w:sz w:val="21"/>
          <w:szCs w:val="21"/>
          <w:shd w:val="clear" w:fill="FFFFFF"/>
          <w:vertAlign w:val="baseline"/>
          <w:lang w:val="en-US" w:eastAsia="zh-CN" w:bidi="ar"/>
        </w:rPr>
        <w:t>6</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月</w:t>
      </w:r>
      <w:r>
        <w:rPr>
          <w:rFonts w:hint="eastAsia" w:ascii="宋体" w:hAnsi="宋体" w:cs="宋体"/>
          <w:i w:val="0"/>
          <w:iCs w:val="0"/>
          <w:caps w:val="0"/>
          <w:color w:val="000000"/>
          <w:spacing w:val="0"/>
          <w:kern w:val="0"/>
          <w:sz w:val="21"/>
          <w:szCs w:val="21"/>
          <w:shd w:val="clear" w:fill="FFFFFF"/>
          <w:vertAlign w:val="baseline"/>
          <w:lang w:val="en-US" w:eastAsia="zh-CN" w:bidi="ar"/>
        </w:rPr>
        <w:t>24</w:t>
      </w: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日</w:t>
      </w:r>
    </w:p>
    <w:p w14:paraId="46DDD84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CB6DD4"/>
    <w:rsid w:val="09CB6DD4"/>
    <w:rsid w:val="3CC83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after="330" w:line="578" w:lineRule="auto"/>
      <w:outlineLvl w:val="0"/>
    </w:pPr>
    <w:rPr>
      <w:b/>
      <w:bCs/>
      <w:kern w:val="44"/>
      <w:sz w:val="44"/>
      <w:szCs w:val="44"/>
    </w:rPr>
  </w:style>
  <w:style w:type="paragraph" w:styleId="6">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sz w:val="52"/>
    </w:rPr>
  </w:style>
  <w:style w:type="paragraph" w:customStyle="1" w:styleId="3">
    <w:name w:val="Default"/>
    <w:next w:val="4"/>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4">
    <w:name w:val="表格文字"/>
    <w:next w:val="2"/>
    <w:autoRedefine/>
    <w:qFormat/>
    <w:uiPriority w:val="0"/>
    <w:pPr>
      <w:widowControl w:val="0"/>
      <w:adjustRightInd w:val="0"/>
      <w:spacing w:line="420" w:lineRule="atLeast"/>
      <w:ind w:firstLine="555"/>
      <w:jc w:val="left"/>
      <w:textAlignment w:val="baseline"/>
    </w:pPr>
    <w:rPr>
      <w:rFonts w:ascii="Times New Roman" w:hAnsi="Times New Roman" w:eastAsia="宋体" w:cs="Times New Roman"/>
      <w:kern w:val="0"/>
      <w:sz w:val="24"/>
      <w:szCs w:val="20"/>
      <w:lang w:val="en-US" w:eastAsia="zh-CN" w:bidi="ar-SA"/>
    </w:rPr>
  </w:style>
  <w:style w:type="paragraph" w:styleId="7">
    <w:name w:val="Body Text Indent 2"/>
    <w:basedOn w:val="1"/>
    <w:qFormat/>
    <w:uiPriority w:val="0"/>
    <w:pPr>
      <w:spacing w:line="400" w:lineRule="exact"/>
      <w:ind w:firstLine="560" w:firstLineChars="200"/>
    </w:pPr>
    <w:rPr>
      <w:sz w:val="28"/>
    </w:rPr>
  </w:style>
  <w:style w:type="character" w:styleId="10">
    <w:name w:val="Strong"/>
    <w:qFormat/>
    <w:uiPriority w:val="0"/>
    <w:rPr>
      <w:rFonts w:cs="Times New Roman"/>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2026-06-24T07:51:00Z</dcterms:created>
  <dc:creator>ㅤ</dc:creator>
  <cp:lastModifiedBy>ㅤ</cp:lastModifiedBy>
  <dcterms:modified xsi:type="dcterms:W3CDTF">2026-06-24T07:52:42Z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F60FB27F6BCE4A0A8149203482C7C8D6_11</vt:lpwstr>
  </property>
  <property fmtid="{D5CDD505-2E9C-101B-9397-08002B2CF9AE}" pid="4" name="KSOTemplateDocerSaveRecord">
    <vt:lpwstr>eyJoZGlkIjoiMjg4YmUxYWNiMDkwNzFmZTZiMzRmZmQ4YzNlMWNlYWUiLCJ1c2VySWQiOiI3OTI5MTE1OTQifQ==</vt:lpwstr>
  </property>
</Properties>
</file>