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ind w:firstLine="640" w:firstLineChars="200"/>
        <w:jc w:val="center"/>
        <w:rPr>
          <w:rFonts w:hint="eastAsia" w:ascii="黑体" w:hAnsi="黑体" w:eastAsia="黑体" w:cs="黑体"/>
          <w:b w:val="0"/>
          <w:bCs w:val="0"/>
          <w:kern w:val="2"/>
          <w:sz w:val="32"/>
          <w:szCs w:val="32"/>
          <w:lang w:val="en-US" w:eastAsia="zh-CN" w:bidi="ar-SA"/>
        </w:rPr>
      </w:pPr>
      <w:r>
        <w:rPr>
          <w:rFonts w:hint="eastAsia" w:ascii="黑体" w:hAnsi="黑体" w:eastAsia="黑体" w:cs="黑体"/>
          <w:b w:val="0"/>
          <w:bCs w:val="0"/>
          <w:kern w:val="2"/>
          <w:sz w:val="32"/>
          <w:szCs w:val="32"/>
          <w:lang w:val="en-US" w:eastAsia="zh-CN" w:bidi="ar-SA"/>
        </w:rPr>
        <w:t>人保财险福建莆田市分公司车辆维修和保养服务采购项目（标包1：莆田市四区）二次供应商征集比选公告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482"/>
        <w:jc w:val="left"/>
        <w:rPr>
          <w:rStyle w:val="6"/>
          <w:rFonts w:hint="eastAsia" w:ascii="宋体" w:hAnsi="宋体" w:eastAsia="宋体" w:cs="宋体"/>
          <w:i w:val="0"/>
          <w:iCs w:val="0"/>
          <w:caps w:val="0"/>
          <w:color w:val="000000"/>
          <w:spacing w:val="0"/>
          <w:kern w:val="0"/>
          <w:sz w:val="24"/>
          <w:szCs w:val="24"/>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482"/>
        <w:jc w:val="left"/>
        <w:rPr>
          <w:rFonts w:ascii="Verdana" w:hAnsi="Verdana" w:cs="Verdana"/>
          <w:i w:val="0"/>
          <w:iCs w:val="0"/>
          <w:caps w:val="0"/>
          <w:color w:val="000000"/>
          <w:spacing w:val="0"/>
          <w:sz w:val="21"/>
          <w:szCs w:val="21"/>
        </w:rPr>
      </w:pPr>
      <w:r>
        <w:rPr>
          <w:rFonts w:ascii="楷体" w:hAnsi="楷体" w:eastAsia="楷体" w:cs="楷体"/>
          <w:i w:val="0"/>
          <w:iCs w:val="0"/>
          <w:caps w:val="0"/>
          <w:color w:val="000000"/>
          <w:spacing w:val="0"/>
          <w:kern w:val="0"/>
          <w:sz w:val="30"/>
          <w:szCs w:val="30"/>
          <w:lang w:val="en-US" w:eastAsia="zh-CN" w:bidi="ar"/>
        </w:rPr>
        <w:t>我公司人保财险福建莆田市分公司车辆维修和保养服务采购项目已启动，现征集优秀供应商，征集时间自</w:t>
      </w:r>
      <w:r>
        <w:rPr>
          <w:rFonts w:hint="eastAsia" w:ascii="楷体" w:hAnsi="楷体" w:eastAsia="楷体" w:cs="楷体"/>
          <w:i w:val="0"/>
          <w:iCs w:val="0"/>
          <w:caps w:val="0"/>
          <w:color w:val="000000"/>
          <w:spacing w:val="0"/>
          <w:kern w:val="0"/>
          <w:sz w:val="30"/>
          <w:szCs w:val="30"/>
          <w:lang w:val="en-US" w:eastAsia="zh-CN" w:bidi="ar"/>
        </w:rPr>
        <w:t>2026年7月1日8时截至2026年7月3日17时30分，欢迎参与。</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482"/>
        <w:jc w:val="left"/>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000000"/>
          <w:spacing w:val="0"/>
          <w:kern w:val="0"/>
          <w:sz w:val="30"/>
          <w:szCs w:val="30"/>
          <w:lang w:val="en-US" w:eastAsia="zh-CN" w:bidi="ar"/>
        </w:rPr>
        <w:t>一、项目概况：</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600"/>
        <w:jc w:val="left"/>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000000"/>
          <w:spacing w:val="0"/>
          <w:kern w:val="0"/>
          <w:sz w:val="30"/>
          <w:szCs w:val="30"/>
          <w:lang w:val="en-US" w:eastAsia="zh-CN" w:bidi="ar"/>
        </w:rPr>
        <w:t>1、项目名称：人保财险福建莆田市分公司车辆维修和保养服务采购项目（标包1：莆田市四区:荔城区、城厢区、涵江区、秀屿区）。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600"/>
        <w:jc w:val="left"/>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000000"/>
          <w:spacing w:val="0"/>
          <w:kern w:val="0"/>
          <w:sz w:val="30"/>
          <w:szCs w:val="30"/>
          <w:lang w:val="en-US" w:eastAsia="zh-CN" w:bidi="ar"/>
        </w:rPr>
        <w:t>2、采购内容：为我司公务用车、理赔用车、三农用车、社保用车等车辆提供维修保养服务，现公开征集供应商。本项目拟按地域分为2个采购包，每个采购包选择1家供应商（采购人有权选择任意采购包中选供应商进行维修、保养等服务），为我公司提供周期为三年的车辆定点维修保养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600"/>
        <w:jc w:val="left"/>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000000"/>
          <w:spacing w:val="0"/>
          <w:kern w:val="0"/>
          <w:sz w:val="30"/>
          <w:szCs w:val="30"/>
          <w:lang w:val="en-US" w:eastAsia="zh-CN" w:bidi="ar"/>
        </w:rPr>
        <w:t>3、本项目整体预算为43.72万元，其中标包1采购预算为35.72万元。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600"/>
        <w:jc w:val="left"/>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000000"/>
          <w:spacing w:val="0"/>
          <w:kern w:val="0"/>
          <w:sz w:val="30"/>
          <w:szCs w:val="30"/>
          <w:lang w:val="en-US" w:eastAsia="zh-CN" w:bidi="ar"/>
        </w:rPr>
        <w:t>4、项目性质：服务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482"/>
        <w:jc w:val="left"/>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000000"/>
          <w:spacing w:val="0"/>
          <w:kern w:val="0"/>
          <w:sz w:val="30"/>
          <w:szCs w:val="30"/>
          <w:lang w:val="en-US" w:eastAsia="zh-CN" w:bidi="ar"/>
        </w:rPr>
        <w:t>二、供应商资质要求</w:t>
      </w:r>
    </w:p>
    <w:p>
      <w:pPr>
        <w:keepNext w:val="0"/>
        <w:keepLines w:val="0"/>
        <w:widowControl/>
        <w:suppressLineNumbers w:val="0"/>
        <w:spacing w:before="0" w:beforeAutospacing="0" w:after="0" w:afterAutospacing="0" w:line="315" w:lineRule="atLeast"/>
        <w:ind w:left="0" w:right="0" w:firstLine="600"/>
        <w:jc w:val="both"/>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13161E"/>
          <w:spacing w:val="0"/>
          <w:kern w:val="0"/>
          <w:sz w:val="30"/>
          <w:szCs w:val="30"/>
          <w:lang w:val="en-US" w:eastAsia="zh-CN" w:bidi="ar"/>
        </w:rPr>
        <w:t>1.具有独立法人资格，持有有效的《营业执照》，经营范围包含汽车维修、汽车保养、汽车配件销售等相关业务。</w:t>
      </w:r>
    </w:p>
    <w:p>
      <w:pPr>
        <w:keepNext w:val="0"/>
        <w:keepLines w:val="0"/>
        <w:widowControl/>
        <w:suppressLineNumbers w:val="0"/>
        <w:spacing w:before="0" w:beforeAutospacing="0" w:after="0" w:afterAutospacing="0" w:line="315" w:lineRule="atLeast"/>
        <w:ind w:left="0" w:right="0" w:firstLine="600"/>
        <w:jc w:val="both"/>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13161E"/>
          <w:spacing w:val="0"/>
          <w:kern w:val="0"/>
          <w:sz w:val="30"/>
          <w:szCs w:val="30"/>
          <w:lang w:val="en-US" w:eastAsia="zh-CN" w:bidi="ar"/>
        </w:rPr>
        <w:t>2.供应商不得存在与采购人单位负责人为同一人或存在控股、管理关系的情形。</w:t>
      </w:r>
    </w:p>
    <w:p>
      <w:pPr>
        <w:keepNext w:val="0"/>
        <w:keepLines w:val="0"/>
        <w:widowControl/>
        <w:suppressLineNumbers w:val="0"/>
        <w:spacing w:before="0" w:beforeAutospacing="0" w:after="0" w:afterAutospacing="0" w:line="315" w:lineRule="atLeast"/>
        <w:ind w:left="0" w:right="0" w:firstLine="600"/>
        <w:jc w:val="both"/>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13161E"/>
          <w:spacing w:val="0"/>
          <w:kern w:val="0"/>
          <w:sz w:val="30"/>
          <w:szCs w:val="30"/>
          <w:lang w:val="en-US" w:eastAsia="zh-CN" w:bidi="ar"/>
        </w:rPr>
        <w:t>3.有依法缴纳税收和社会保障资金的良好记录。</w:t>
      </w:r>
    </w:p>
    <w:p>
      <w:pPr>
        <w:keepNext w:val="0"/>
        <w:keepLines w:val="0"/>
        <w:widowControl/>
        <w:suppressLineNumbers w:val="0"/>
        <w:spacing w:before="0" w:beforeAutospacing="0" w:after="0" w:afterAutospacing="0" w:line="315" w:lineRule="atLeast"/>
        <w:ind w:left="0" w:right="0" w:firstLine="600"/>
        <w:jc w:val="both"/>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13161E"/>
          <w:spacing w:val="0"/>
          <w:kern w:val="0"/>
          <w:sz w:val="30"/>
          <w:szCs w:val="30"/>
          <w:lang w:val="en-US" w:eastAsia="zh-CN" w:bidi="ar"/>
        </w:rPr>
        <w:t>4.具有良好的商业信誉和健全的财务会计制度。</w:t>
      </w:r>
    </w:p>
    <w:p>
      <w:pPr>
        <w:keepNext w:val="0"/>
        <w:keepLines w:val="0"/>
        <w:widowControl/>
        <w:suppressLineNumbers w:val="0"/>
        <w:spacing w:before="0" w:beforeAutospacing="0" w:after="0" w:afterAutospacing="0" w:line="315" w:lineRule="atLeast"/>
        <w:ind w:left="0" w:right="0" w:firstLine="600"/>
        <w:jc w:val="both"/>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13161E"/>
          <w:spacing w:val="0"/>
          <w:kern w:val="0"/>
          <w:sz w:val="30"/>
          <w:szCs w:val="30"/>
          <w:lang w:val="en-US" w:eastAsia="zh-CN" w:bidi="ar"/>
        </w:rPr>
        <w:t>5.具有履行合同所必需的设备和专业技术能力。</w:t>
      </w:r>
    </w:p>
    <w:p>
      <w:pPr>
        <w:keepNext w:val="0"/>
        <w:keepLines w:val="0"/>
        <w:widowControl/>
        <w:suppressLineNumbers w:val="0"/>
        <w:spacing w:before="0" w:beforeAutospacing="0" w:after="0" w:afterAutospacing="0" w:line="315" w:lineRule="atLeast"/>
        <w:ind w:left="0" w:right="0" w:firstLine="600"/>
        <w:jc w:val="both"/>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13161E"/>
          <w:spacing w:val="0"/>
          <w:kern w:val="0"/>
          <w:sz w:val="30"/>
          <w:szCs w:val="30"/>
          <w:lang w:val="en-US" w:eastAsia="zh-CN" w:bidi="ar"/>
        </w:rPr>
        <w:t>6.经营状况良好，且近三年内（2023年1月1日至今）无重大违法违规记录；无骗取中标、严重违约、重大维修质量事故等不良履约记录（提供书面声明函）。</w:t>
      </w:r>
    </w:p>
    <w:p>
      <w:pPr>
        <w:keepNext w:val="0"/>
        <w:keepLines w:val="0"/>
        <w:widowControl/>
        <w:suppressLineNumbers w:val="0"/>
        <w:spacing w:before="0" w:beforeAutospacing="0" w:after="0" w:afterAutospacing="0" w:line="315" w:lineRule="atLeast"/>
        <w:ind w:left="0" w:right="0" w:firstLine="600"/>
        <w:jc w:val="both"/>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13161E"/>
          <w:spacing w:val="0"/>
          <w:kern w:val="0"/>
          <w:sz w:val="30"/>
          <w:szCs w:val="30"/>
          <w:lang w:val="en-US" w:eastAsia="zh-CN" w:bidi="ar"/>
        </w:rPr>
        <w:t>7.自觉遵守采购方关于供应商管理的相关制度规定，诚实、守信、无欺诈行为。</w:t>
      </w:r>
    </w:p>
    <w:p>
      <w:pPr>
        <w:keepNext w:val="0"/>
        <w:keepLines w:val="0"/>
        <w:widowControl/>
        <w:suppressLineNumbers w:val="0"/>
        <w:spacing w:before="0" w:beforeAutospacing="0" w:after="0" w:afterAutospacing="0" w:line="315" w:lineRule="atLeast"/>
        <w:ind w:left="0" w:right="0" w:firstLine="600"/>
        <w:jc w:val="both"/>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13161E"/>
          <w:spacing w:val="0"/>
          <w:kern w:val="0"/>
          <w:sz w:val="30"/>
          <w:szCs w:val="30"/>
          <w:lang w:val="en-US" w:eastAsia="zh-CN" w:bidi="ar"/>
        </w:rPr>
        <w:t>8.根据招标人《关于启动全省车辆维修保养服务商采购项目的函》（协作任务-闽-2022-1743号）中，车辆维修保养服务商准入条件包括但不限于：市区内二类及以上修理厂，县内三类及以上修理厂。修理厂推修码项下月保费收入县级1万元以上，市区内2万元以上，赔付率低于100%，维保比低于100%的相关要求。</w:t>
      </w:r>
      <w:bookmarkStart w:id="0" w:name="_GoBack"/>
      <w:bookmarkEnd w:id="0"/>
      <w:r>
        <w:rPr>
          <w:rFonts w:hint="eastAsia" w:ascii="楷体" w:hAnsi="楷体" w:eastAsia="楷体" w:cs="楷体"/>
          <w:i w:val="0"/>
          <w:iCs w:val="0"/>
          <w:caps w:val="0"/>
          <w:color w:val="13161E"/>
          <w:spacing w:val="0"/>
          <w:kern w:val="0"/>
          <w:sz w:val="30"/>
          <w:szCs w:val="30"/>
          <w:lang w:val="en-US" w:eastAsia="zh-CN" w:bidi="ar"/>
        </w:rPr>
        <w:t>符合条件的供应商方可入围。</w:t>
      </w:r>
    </w:p>
    <w:p>
      <w:pPr>
        <w:keepNext w:val="0"/>
        <w:keepLines w:val="0"/>
        <w:widowControl/>
        <w:suppressLineNumbers w:val="0"/>
        <w:spacing w:before="0" w:beforeAutospacing="0" w:after="0" w:afterAutospacing="0" w:line="315" w:lineRule="atLeast"/>
        <w:ind w:left="0" w:right="0" w:firstLine="600"/>
        <w:jc w:val="both"/>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13161E"/>
          <w:spacing w:val="0"/>
          <w:kern w:val="0"/>
          <w:sz w:val="30"/>
          <w:szCs w:val="30"/>
          <w:lang w:val="en-US" w:eastAsia="zh-CN" w:bidi="ar"/>
        </w:rPr>
        <w:t>9.本项目不接受联合体投标，中标后不允许分包与转包。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482"/>
        <w:jc w:val="left"/>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000000"/>
          <w:spacing w:val="0"/>
          <w:kern w:val="0"/>
          <w:sz w:val="30"/>
          <w:szCs w:val="30"/>
          <w:lang w:val="en-US" w:eastAsia="zh-CN" w:bidi="ar"/>
        </w:rPr>
        <w:t>三、比选文件的获取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482"/>
        <w:jc w:val="left"/>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000000"/>
          <w:spacing w:val="0"/>
          <w:kern w:val="0"/>
          <w:sz w:val="30"/>
          <w:szCs w:val="30"/>
          <w:lang w:val="en-US" w:eastAsia="zh-CN" w:bidi="ar"/>
        </w:rPr>
        <w:t>1、</w:t>
      </w:r>
      <w:r>
        <w:rPr>
          <w:rFonts w:hint="eastAsia" w:ascii="楷体" w:hAnsi="楷体" w:eastAsia="楷体" w:cs="楷体"/>
          <w:i w:val="0"/>
          <w:iCs w:val="0"/>
          <w:caps w:val="0"/>
          <w:color w:val="13161E"/>
          <w:spacing w:val="0"/>
          <w:kern w:val="0"/>
          <w:sz w:val="30"/>
          <w:szCs w:val="30"/>
          <w:lang w:val="en-US" w:eastAsia="zh-CN" w:bidi="ar"/>
        </w:rPr>
        <w:t>比选文件获取时间：2026年7月6日8时-8日17</w:t>
      </w:r>
      <w:r>
        <w:rPr>
          <w:rFonts w:hint="eastAsia" w:ascii="楷体" w:hAnsi="楷体" w:eastAsia="楷体" w:cs="楷体"/>
          <w:i w:val="0"/>
          <w:iCs w:val="0"/>
          <w:caps w:val="0"/>
          <w:color w:val="000000"/>
          <w:spacing w:val="0"/>
          <w:kern w:val="0"/>
          <w:sz w:val="30"/>
          <w:szCs w:val="30"/>
          <w:lang w:val="en-US" w:eastAsia="zh-CN" w:bidi="ar"/>
        </w:rPr>
        <w:t>时30分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482"/>
        <w:jc w:val="left"/>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13161E"/>
          <w:spacing w:val="0"/>
          <w:kern w:val="0"/>
          <w:sz w:val="30"/>
          <w:szCs w:val="30"/>
          <w:lang w:val="en-US" w:eastAsia="zh-CN" w:bidi="ar"/>
        </w:rPr>
        <w:t>2、项目报名：凡有意向参加人保财险福建莆田市分公司车辆维修和保养服务采购项目的供应商，请通过“人保e采”外网门户（https：//ec.picc.com/）申请注册入库，审核通过后进行项目报名。人保e采管理系统供应商注册入库详情可在登录采购门户后查阅《人保e采管理系统供应商入库操作指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482"/>
        <w:jc w:val="left"/>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000000"/>
          <w:spacing w:val="0"/>
          <w:kern w:val="0"/>
          <w:sz w:val="30"/>
          <w:szCs w:val="30"/>
          <w:lang w:val="en-US" w:eastAsia="zh-CN" w:bidi="ar"/>
        </w:rPr>
        <w:t>四、响应文件的递交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482"/>
        <w:jc w:val="left"/>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13161E"/>
          <w:spacing w:val="0"/>
          <w:kern w:val="0"/>
          <w:sz w:val="30"/>
          <w:szCs w:val="30"/>
          <w:lang w:val="en-US" w:eastAsia="zh-CN" w:bidi="ar"/>
        </w:rPr>
        <w:t>递交截止时间：2026年7月13日9时30分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482"/>
        <w:jc w:val="left"/>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000000"/>
          <w:spacing w:val="0"/>
          <w:kern w:val="0"/>
          <w:sz w:val="30"/>
          <w:szCs w:val="30"/>
          <w:lang w:val="en-US" w:eastAsia="zh-CN" w:bidi="ar"/>
        </w:rPr>
        <w:t>五、发布公告的媒介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482"/>
        <w:jc w:val="left"/>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13161E"/>
          <w:spacing w:val="0"/>
          <w:kern w:val="0"/>
          <w:sz w:val="30"/>
          <w:szCs w:val="30"/>
          <w:lang w:val="en-US" w:eastAsia="zh-CN" w:bidi="ar"/>
        </w:rPr>
        <w:t>本次招标公告在人保e采网站发布。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482"/>
        <w:jc w:val="left"/>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000000"/>
          <w:spacing w:val="0"/>
          <w:kern w:val="0"/>
          <w:sz w:val="30"/>
          <w:szCs w:val="30"/>
          <w:lang w:val="en-US" w:eastAsia="zh-CN" w:bidi="ar"/>
        </w:rPr>
        <w:t>六、采购人信息</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640" w:right="0" w:firstLine="0"/>
        <w:jc w:val="left"/>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000000"/>
          <w:spacing w:val="0"/>
          <w:kern w:val="0"/>
          <w:sz w:val="30"/>
          <w:szCs w:val="30"/>
          <w:lang w:val="en-US" w:eastAsia="zh-CN" w:bidi="ar"/>
        </w:rPr>
        <w:t>采购人：中国人民财产保险股份有限公司莆田市分公司</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640" w:right="0" w:firstLine="0"/>
        <w:jc w:val="left"/>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000000"/>
          <w:spacing w:val="0"/>
          <w:kern w:val="0"/>
          <w:sz w:val="30"/>
          <w:szCs w:val="30"/>
          <w:lang w:val="en-US" w:eastAsia="zh-CN" w:bidi="ar"/>
        </w:rPr>
        <w:t>地 址：莆田市城厢区荔城南大道198号人保大厦</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640" w:right="0" w:firstLine="0"/>
        <w:jc w:val="left"/>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000000"/>
          <w:spacing w:val="0"/>
          <w:kern w:val="0"/>
          <w:sz w:val="30"/>
          <w:szCs w:val="30"/>
          <w:lang w:val="en-US" w:eastAsia="zh-CN" w:bidi="ar"/>
        </w:rPr>
        <w:t>项目报名联系人：小严</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640" w:right="0" w:firstLine="0"/>
        <w:jc w:val="left"/>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000000"/>
          <w:spacing w:val="0"/>
          <w:kern w:val="0"/>
          <w:sz w:val="30"/>
          <w:szCs w:val="30"/>
          <w:lang w:val="en-US" w:eastAsia="zh-CN" w:bidi="ar"/>
        </w:rPr>
        <w:t>电话： 0594-2635500</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720"/>
        <w:jc w:val="both"/>
        <w:rPr>
          <w:rFonts w:hint="default" w:ascii="Verdana" w:hAnsi="Verdana" w:cs="Verdana"/>
          <w:i w:val="0"/>
          <w:iCs w:val="0"/>
          <w:caps w:val="0"/>
          <w:color w:val="000000"/>
          <w:spacing w:val="0"/>
          <w:sz w:val="21"/>
          <w:szCs w:val="21"/>
        </w:rPr>
      </w:pPr>
      <w:r>
        <w:rPr>
          <w:rFonts w:hint="eastAsia" w:ascii="楷体" w:hAnsi="楷体" w:eastAsia="楷体" w:cs="楷体"/>
          <w:i w:val="0"/>
          <w:iCs w:val="0"/>
          <w:caps w:val="0"/>
          <w:color w:val="000000"/>
          <w:spacing w:val="0"/>
          <w:kern w:val="0"/>
          <w:sz w:val="30"/>
          <w:szCs w:val="30"/>
          <w:lang w:val="en-US" w:eastAsia="zh-CN" w:bidi="ar"/>
        </w:rPr>
        <w:t>特此公告。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720"/>
        <w:jc w:val="both"/>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Verdana">
    <w:panose1 w:val="020B0604030504040204"/>
    <w:charset w:val="00"/>
    <w:family w:val="auto"/>
    <w:pitch w:val="default"/>
    <w:sig w:usb0="A10006FF" w:usb1="4000205B" w:usb2="00000010" w:usb3="00000000" w:csb0="2000019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6B6D2E"/>
    <w:rsid w:val="13780227"/>
    <w:rsid w:val="49C74453"/>
    <w:rsid w:val="506B6D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3">
    <w:name w:val="Title"/>
    <w:basedOn w:val="1"/>
    <w:next w:val="1"/>
    <w:qFormat/>
    <w:uiPriority w:val="10"/>
    <w:pPr>
      <w:spacing w:before="240" w:after="60"/>
      <w:jc w:val="center"/>
      <w:outlineLvl w:val="0"/>
    </w:pPr>
    <w:rPr>
      <w:rFonts w:eastAsia="宋体" w:asciiTheme="majorHAnsi" w:hAnsiTheme="majorHAnsi" w:cstheme="majorBidi"/>
      <w:b/>
      <w:bCs/>
      <w:sz w:val="32"/>
      <w:szCs w:val="32"/>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2026-06-29T08:03:00Z</dcterms:created>
  <dc:creator>严智雄</dc:creator>
  <cp:lastModifiedBy>严智雄</cp:lastModifiedBy>
  <dcterms:modified xsi:type="dcterms:W3CDTF">2026-06-30T01:02:31Z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