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rPr>
          <w:rFonts w:hint="eastAsia"/>
          <w:b/>
          <w:sz w:val="32"/>
          <w:szCs w:val="32"/>
        </w:rPr>
      </w:pPr>
      <w:r>
        <w:rPr>
          <w:rFonts w:hint="eastAsia"/>
          <w:b/>
          <w:sz w:val="32"/>
          <w:szCs w:val="32"/>
        </w:rPr>
        <w:t>关于中国人民财产保险股份有限公司人保财险新疆于田</w:t>
      </w:r>
    </w:p>
    <w:p>
      <w:pPr>
        <w:pStyle w:val="6"/>
        <w:jc w:val="center"/>
        <w:rPr>
          <w:b/>
          <w:sz w:val="32"/>
          <w:szCs w:val="32"/>
        </w:rPr>
      </w:pPr>
      <w:r>
        <w:rPr>
          <w:rFonts w:hint="eastAsia"/>
          <w:b/>
          <w:sz w:val="32"/>
          <w:szCs w:val="32"/>
        </w:rPr>
        <w:t xml:space="preserve">支公司宣传物料采购项目供应商征集公告 </w:t>
      </w:r>
    </w:p>
    <w:p>
      <w:pPr>
        <w:pStyle w:val="6"/>
        <w:ind w:firstLine="640" w:firstLineChars="200"/>
        <w:rPr>
          <w:sz w:val="32"/>
          <w:szCs w:val="32"/>
        </w:rPr>
      </w:pPr>
      <w:r>
        <w:rPr>
          <w:rFonts w:hint="eastAsia"/>
          <w:sz w:val="32"/>
          <w:szCs w:val="32"/>
        </w:rPr>
        <w:t>我公司</w:t>
      </w:r>
      <w:r>
        <w:rPr>
          <w:rFonts w:hint="eastAsia"/>
          <w:sz w:val="32"/>
          <w:szCs w:val="32"/>
          <w:lang w:val="en-US" w:eastAsia="zh-CN"/>
        </w:rPr>
        <w:t>宣传物料</w:t>
      </w:r>
      <w:r>
        <w:rPr>
          <w:rFonts w:hint="eastAsia"/>
          <w:sz w:val="32"/>
          <w:szCs w:val="32"/>
        </w:rPr>
        <w:t>采购项目已启动，现征集优秀供应商，征集时间自</w:t>
      </w:r>
      <w:r>
        <w:rPr>
          <w:rFonts w:hint="eastAsia"/>
          <w:sz w:val="32"/>
          <w:szCs w:val="32"/>
          <w:lang w:val="en-US" w:eastAsia="zh-CN"/>
        </w:rPr>
        <w:t>2026</w:t>
      </w:r>
      <w:r>
        <w:rPr>
          <w:rFonts w:hint="eastAsia"/>
          <w:sz w:val="32"/>
          <w:szCs w:val="32"/>
        </w:rPr>
        <w:t>年</w:t>
      </w:r>
      <w:r>
        <w:rPr>
          <w:rFonts w:hint="eastAsia"/>
          <w:sz w:val="32"/>
          <w:szCs w:val="32"/>
          <w:lang w:val="en-US" w:eastAsia="zh-CN"/>
        </w:rPr>
        <w:t>08</w:t>
      </w:r>
      <w:r>
        <w:rPr>
          <w:rFonts w:hint="eastAsia"/>
          <w:sz w:val="32"/>
          <w:szCs w:val="32"/>
        </w:rPr>
        <w:t>月</w:t>
      </w:r>
      <w:r>
        <w:rPr>
          <w:rFonts w:hint="eastAsia"/>
          <w:sz w:val="32"/>
          <w:szCs w:val="32"/>
          <w:lang w:val="en-US" w:eastAsia="zh-CN"/>
        </w:rPr>
        <w:t>04</w:t>
      </w:r>
      <w:r>
        <w:rPr>
          <w:rFonts w:hint="eastAsia"/>
          <w:sz w:val="32"/>
          <w:szCs w:val="32"/>
        </w:rPr>
        <w:t>日</w:t>
      </w:r>
      <w:r>
        <w:rPr>
          <w:rFonts w:hint="eastAsia"/>
          <w:sz w:val="32"/>
          <w:szCs w:val="32"/>
          <w:lang w:val="en-US" w:eastAsia="zh-CN"/>
        </w:rPr>
        <w:t>10</w:t>
      </w:r>
      <w:r>
        <w:rPr>
          <w:rFonts w:hint="eastAsia"/>
          <w:sz w:val="32"/>
          <w:szCs w:val="32"/>
        </w:rPr>
        <w:t>:00截至</w:t>
      </w:r>
      <w:r>
        <w:rPr>
          <w:rFonts w:hint="eastAsia"/>
          <w:sz w:val="32"/>
          <w:szCs w:val="32"/>
          <w:lang w:val="en-US" w:eastAsia="zh-CN"/>
        </w:rPr>
        <w:t>2026</w:t>
      </w:r>
      <w:r>
        <w:rPr>
          <w:rFonts w:hint="eastAsia"/>
          <w:sz w:val="32"/>
          <w:szCs w:val="32"/>
        </w:rPr>
        <w:t>年</w:t>
      </w:r>
      <w:r>
        <w:rPr>
          <w:rFonts w:hint="eastAsia"/>
          <w:sz w:val="32"/>
          <w:szCs w:val="32"/>
          <w:lang w:val="en-US" w:eastAsia="zh-CN"/>
        </w:rPr>
        <w:t>08</w:t>
      </w:r>
      <w:r>
        <w:rPr>
          <w:rFonts w:hint="eastAsia"/>
          <w:sz w:val="32"/>
          <w:szCs w:val="32"/>
        </w:rPr>
        <w:t>月</w:t>
      </w:r>
      <w:r>
        <w:rPr>
          <w:rFonts w:hint="eastAsia"/>
          <w:sz w:val="32"/>
          <w:szCs w:val="32"/>
          <w:lang w:val="en-US" w:eastAsia="zh-CN"/>
        </w:rPr>
        <w:t>06</w:t>
      </w:r>
      <w:r>
        <w:rPr>
          <w:rFonts w:hint="eastAsia"/>
          <w:sz w:val="32"/>
          <w:szCs w:val="32"/>
        </w:rPr>
        <w:t>日</w:t>
      </w:r>
      <w:r>
        <w:rPr>
          <w:rFonts w:hint="eastAsia"/>
          <w:sz w:val="32"/>
          <w:szCs w:val="32"/>
          <w:lang w:val="en-US" w:eastAsia="zh-CN"/>
        </w:rPr>
        <w:t>20</w:t>
      </w:r>
      <w:r>
        <w:rPr>
          <w:rFonts w:hint="eastAsia"/>
          <w:sz w:val="32"/>
          <w:szCs w:val="32"/>
        </w:rPr>
        <w:t>:</w:t>
      </w:r>
      <w:r>
        <w:rPr>
          <w:rFonts w:hint="eastAsia"/>
          <w:sz w:val="32"/>
          <w:szCs w:val="32"/>
          <w:lang w:val="en-US" w:eastAsia="zh-CN"/>
        </w:rPr>
        <w:t>00</w:t>
      </w:r>
      <w:r>
        <w:rPr>
          <w:rFonts w:hint="eastAsia"/>
          <w:sz w:val="32"/>
          <w:szCs w:val="32"/>
        </w:rPr>
        <w:t xml:space="preserve">，欢迎参与。 </w:t>
      </w:r>
    </w:p>
    <w:p>
      <w:pPr>
        <w:pStyle w:val="6"/>
        <w:ind w:firstLine="643" w:firstLineChars="200"/>
        <w:rPr>
          <w:sz w:val="32"/>
          <w:szCs w:val="32"/>
        </w:rPr>
      </w:pPr>
      <w:r>
        <w:rPr>
          <w:rFonts w:hint="eastAsia"/>
          <w:b/>
          <w:sz w:val="32"/>
          <w:szCs w:val="32"/>
        </w:rPr>
        <w:t>一、采购人：</w:t>
      </w:r>
      <w:r>
        <w:rPr>
          <w:rFonts w:hint="eastAsia"/>
          <w:sz w:val="32"/>
          <w:szCs w:val="32"/>
        </w:rPr>
        <w:t>中国人民财产保险股份有限公司</w:t>
      </w:r>
      <w:r>
        <w:rPr>
          <w:rFonts w:hint="eastAsia"/>
          <w:sz w:val="32"/>
          <w:szCs w:val="32"/>
          <w:lang w:val="en-US" w:eastAsia="zh-CN"/>
        </w:rPr>
        <w:t>和田地区</w:t>
      </w:r>
      <w:r>
        <w:rPr>
          <w:rFonts w:hint="eastAsia"/>
          <w:sz w:val="32"/>
          <w:szCs w:val="32"/>
        </w:rPr>
        <w:t xml:space="preserve">分公司 </w:t>
      </w:r>
    </w:p>
    <w:p>
      <w:pPr>
        <w:pStyle w:val="6"/>
        <w:ind w:firstLine="643" w:firstLineChars="200"/>
        <w:rPr>
          <w:b/>
          <w:sz w:val="32"/>
          <w:szCs w:val="32"/>
        </w:rPr>
      </w:pPr>
      <w:r>
        <w:rPr>
          <w:rFonts w:hint="eastAsia"/>
          <w:b/>
          <w:sz w:val="32"/>
          <w:szCs w:val="32"/>
        </w:rPr>
        <w:t xml:space="preserve">二、采购需求 </w:t>
      </w:r>
    </w:p>
    <w:p>
      <w:pPr>
        <w:pStyle w:val="6"/>
        <w:ind w:firstLine="640" w:firstLineChars="200"/>
        <w:rPr>
          <w:rFonts w:hint="eastAsia"/>
          <w:sz w:val="32"/>
          <w:szCs w:val="32"/>
        </w:rPr>
      </w:pPr>
      <w:r>
        <w:rPr>
          <w:rFonts w:hint="eastAsia"/>
          <w:sz w:val="32"/>
          <w:szCs w:val="32"/>
          <w:lang w:val="en-GB"/>
        </w:rPr>
        <w:t>本项目选定1家供应商，为我公司提供为期</w:t>
      </w:r>
      <w:r>
        <w:rPr>
          <w:rFonts w:hint="eastAsia"/>
          <w:sz w:val="32"/>
          <w:szCs w:val="32"/>
          <w:lang w:val="en-US" w:eastAsia="zh-CN"/>
        </w:rPr>
        <w:t>3个月</w:t>
      </w:r>
      <w:r>
        <w:rPr>
          <w:rFonts w:hint="eastAsia"/>
          <w:sz w:val="32"/>
          <w:szCs w:val="32"/>
          <w:lang w:val="en-GB"/>
        </w:rPr>
        <w:t>的</w:t>
      </w:r>
      <w:r>
        <w:rPr>
          <w:rFonts w:hint="eastAsia"/>
          <w:sz w:val="32"/>
          <w:szCs w:val="32"/>
        </w:rPr>
        <w:t>宣传物料</w:t>
      </w:r>
      <w:r>
        <w:rPr>
          <w:rFonts w:hint="eastAsia"/>
          <w:sz w:val="32"/>
          <w:szCs w:val="32"/>
          <w:lang w:val="en-GB"/>
        </w:rPr>
        <w:t>供应服务</w:t>
      </w:r>
      <w:r>
        <w:rPr>
          <w:rFonts w:hint="eastAsia"/>
          <w:sz w:val="32"/>
          <w:szCs w:val="32"/>
          <w:lang w:val="en-GB" w:eastAsia="zh-CN"/>
        </w:rPr>
        <w:t>。</w:t>
      </w:r>
    </w:p>
    <w:p>
      <w:pPr>
        <w:numPr>
          <w:ilvl w:val="0"/>
          <w:numId w:val="1"/>
        </w:num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具体采购需求</w:t>
      </w:r>
    </w:p>
    <w:tbl>
      <w:tblPr>
        <w:tblStyle w:val="4"/>
        <w:tblW w:w="80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972"/>
        <w:gridCol w:w="2366"/>
        <w:gridCol w:w="2204"/>
        <w:gridCol w:w="15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jc w:val="center"/>
        </w:trPr>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项目</w:t>
            </w:r>
          </w:p>
        </w:tc>
        <w:tc>
          <w:tcPr>
            <w:tcW w:w="23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lang w:val="en-US"/>
              </w:rPr>
            </w:pPr>
            <w:r>
              <w:rPr>
                <w:rFonts w:hint="default" w:ascii="仿宋_GB2312" w:hAnsi="宋体" w:eastAsia="仿宋_GB2312" w:cs="仿宋_GB2312"/>
                <w:i w:val="0"/>
                <w:iCs w:val="0"/>
                <w:color w:val="000000"/>
                <w:kern w:val="0"/>
                <w:sz w:val="24"/>
                <w:szCs w:val="24"/>
                <w:u w:val="none"/>
                <w:lang w:val="en-US" w:eastAsia="zh-CN" w:bidi="ar"/>
              </w:rPr>
              <w:t>规格</w:t>
            </w:r>
            <w:r>
              <w:rPr>
                <w:rFonts w:hint="eastAsia" w:ascii="仿宋_GB2312" w:hAnsi="宋体" w:eastAsia="仿宋_GB2312" w:cs="仿宋_GB2312"/>
                <w:i w:val="0"/>
                <w:iCs w:val="0"/>
                <w:color w:val="000000"/>
                <w:kern w:val="0"/>
                <w:sz w:val="24"/>
                <w:szCs w:val="24"/>
                <w:u w:val="none"/>
                <w:lang w:val="en-US" w:eastAsia="zh-CN" w:bidi="ar"/>
              </w:rPr>
              <w:t>尺寸</w:t>
            </w:r>
          </w:p>
        </w:tc>
        <w:tc>
          <w:tcPr>
            <w:tcW w:w="22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lang w:val="en-US"/>
              </w:rPr>
            </w:pPr>
            <w:r>
              <w:rPr>
                <w:rFonts w:hint="default" w:ascii="仿宋_GB2312" w:hAnsi="宋体" w:eastAsia="仿宋_GB2312" w:cs="仿宋_GB2312"/>
                <w:i w:val="0"/>
                <w:iCs w:val="0"/>
                <w:color w:val="000000"/>
                <w:kern w:val="0"/>
                <w:sz w:val="24"/>
                <w:szCs w:val="24"/>
                <w:u w:val="none"/>
                <w:lang w:val="en-US" w:eastAsia="zh-CN" w:bidi="ar"/>
              </w:rPr>
              <w:t>材质</w:t>
            </w:r>
            <w:r>
              <w:rPr>
                <w:rFonts w:hint="eastAsia" w:ascii="仿宋_GB2312" w:hAnsi="宋体" w:eastAsia="仿宋_GB2312" w:cs="仿宋_GB2312"/>
                <w:i w:val="0"/>
                <w:iCs w:val="0"/>
                <w:color w:val="000000"/>
                <w:kern w:val="0"/>
                <w:sz w:val="24"/>
                <w:szCs w:val="24"/>
                <w:u w:val="none"/>
                <w:lang w:val="en-US" w:eastAsia="zh-CN" w:bidi="ar"/>
              </w:rPr>
              <w:t>与工艺</w:t>
            </w:r>
          </w:p>
        </w:tc>
        <w:tc>
          <w:tcPr>
            <w:tcW w:w="154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含税</w:t>
            </w:r>
            <w:r>
              <w:rPr>
                <w:rFonts w:hint="default" w:ascii="仿宋_GB2312" w:hAnsi="宋体" w:eastAsia="仿宋_GB2312" w:cs="仿宋_GB2312"/>
                <w:i w:val="0"/>
                <w:iCs w:val="0"/>
                <w:color w:val="000000"/>
                <w:kern w:val="0"/>
                <w:sz w:val="24"/>
                <w:szCs w:val="24"/>
                <w:u w:val="none"/>
                <w:lang w:val="en-US" w:eastAsia="zh-CN" w:bidi="ar"/>
              </w:rPr>
              <w:t>单价最高限价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jc w:val="center"/>
        </w:trPr>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车险宣传单</w:t>
            </w:r>
          </w:p>
        </w:tc>
        <w:tc>
          <w:tcPr>
            <w:tcW w:w="236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lang w:val="en-US"/>
              </w:rPr>
            </w:pPr>
            <w:r>
              <w:rPr>
                <w:rFonts w:hint="default" w:ascii="仿宋_GB2312" w:hAnsi="宋体" w:eastAsia="仿宋_GB2312" w:cs="仿宋_GB2312"/>
                <w:i w:val="0"/>
                <w:iCs w:val="0"/>
                <w:color w:val="000000"/>
                <w:kern w:val="0"/>
                <w:sz w:val="24"/>
                <w:szCs w:val="24"/>
                <w:u w:val="none"/>
                <w:lang w:val="en-US" w:eastAsia="zh-CN" w:bidi="ar"/>
              </w:rPr>
              <w:t>210mm*297mm(A4)</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4"/>
                <w:szCs w:val="24"/>
                <w:u w:val="none"/>
                <w:lang w:val="en-US" w:eastAsia="zh-CN" w:bidi="ar"/>
              </w:rPr>
            </w:pPr>
            <w:r>
              <w:rPr>
                <w:rFonts w:hint="default" w:ascii="仿宋_GB2312" w:hAnsi="宋体" w:eastAsia="仿宋_GB2312" w:cs="仿宋_GB2312"/>
                <w:i w:val="0"/>
                <w:iCs w:val="0"/>
                <w:color w:val="000000"/>
                <w:kern w:val="0"/>
                <w:sz w:val="24"/>
                <w:szCs w:val="24"/>
                <w:u w:val="none"/>
                <w:lang w:val="en-US" w:eastAsia="zh-CN" w:bidi="ar"/>
              </w:rPr>
              <w:t>157g双面铜版纸，全彩双面</w:t>
            </w:r>
            <w:r>
              <w:rPr>
                <w:rFonts w:hint="eastAsia" w:ascii="仿宋_GB2312" w:hAnsi="宋体" w:eastAsia="仿宋_GB2312" w:cs="仿宋_GB2312"/>
                <w:i w:val="0"/>
                <w:iCs w:val="0"/>
                <w:color w:val="000000"/>
                <w:kern w:val="0"/>
                <w:sz w:val="24"/>
                <w:szCs w:val="24"/>
                <w:u w:val="none"/>
                <w:lang w:val="en-US" w:eastAsia="zh-CN" w:bidi="ar"/>
              </w:rPr>
              <w:t>印制</w:t>
            </w:r>
          </w:p>
        </w:tc>
        <w:tc>
          <w:tcPr>
            <w:tcW w:w="154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4"/>
                <w:szCs w:val="24"/>
                <w:u w:val="none"/>
                <w:lang w:val="en-US" w:eastAsia="zh-CN" w:bidi="ar"/>
              </w:rPr>
            </w:pPr>
            <w:r>
              <w:rPr>
                <w:rFonts w:hint="default" w:ascii="仿宋_GB2312" w:hAnsi="宋体" w:eastAsia="仿宋_GB2312" w:cs="仿宋_GB2312"/>
                <w:i w:val="0"/>
                <w:iCs w:val="0"/>
                <w:color w:val="000000"/>
                <w:kern w:val="0"/>
                <w:sz w:val="24"/>
                <w:szCs w:val="24"/>
                <w:u w:val="none"/>
                <w:lang w:val="en-US" w:eastAsia="zh-CN" w:bidi="ar"/>
              </w:rPr>
              <w:t>0.8元/张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4" w:hRule="atLeast"/>
          <w:jc w:val="center"/>
        </w:trPr>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农险宣传手册</w:t>
            </w:r>
          </w:p>
        </w:tc>
        <w:tc>
          <w:tcPr>
            <w:tcW w:w="236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lang w:val="en-US"/>
              </w:rPr>
            </w:pPr>
            <w:r>
              <w:rPr>
                <w:rFonts w:hint="default" w:ascii="仿宋_GB2312" w:hAnsi="宋体" w:eastAsia="仿宋_GB2312" w:cs="仿宋_GB2312"/>
                <w:i w:val="0"/>
                <w:iCs w:val="0"/>
                <w:color w:val="000000"/>
                <w:kern w:val="0"/>
                <w:sz w:val="24"/>
                <w:szCs w:val="24"/>
                <w:u w:val="none"/>
                <w:lang w:val="en-US" w:eastAsia="zh-CN" w:bidi="ar"/>
              </w:rPr>
              <w:t>210mm*297mm (A4)12页</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lang w:val="en-US"/>
              </w:rPr>
            </w:pPr>
            <w:r>
              <w:rPr>
                <w:rFonts w:hint="default" w:ascii="仿宋_GB2312" w:hAnsi="宋体" w:eastAsia="仿宋_GB2312" w:cs="仿宋_GB2312"/>
                <w:i w:val="0"/>
                <w:iCs w:val="0"/>
                <w:color w:val="000000"/>
                <w:kern w:val="0"/>
                <w:sz w:val="24"/>
                <w:szCs w:val="24"/>
                <w:u w:val="none"/>
                <w:lang w:val="en-US" w:eastAsia="zh-CN" w:bidi="ar"/>
              </w:rPr>
              <w:t>157g双面铜版纸，封面与内页用纸一致，全彩双面</w:t>
            </w:r>
            <w:r>
              <w:rPr>
                <w:rFonts w:hint="eastAsia" w:ascii="仿宋_GB2312" w:hAnsi="宋体" w:eastAsia="仿宋_GB2312" w:cs="仿宋_GB2312"/>
                <w:i w:val="0"/>
                <w:iCs w:val="0"/>
                <w:color w:val="000000"/>
                <w:kern w:val="0"/>
                <w:sz w:val="24"/>
                <w:szCs w:val="24"/>
                <w:u w:val="none"/>
                <w:lang w:val="en-US" w:eastAsia="zh-CN" w:bidi="ar"/>
              </w:rPr>
              <w:t>印制</w:t>
            </w:r>
          </w:p>
        </w:tc>
        <w:tc>
          <w:tcPr>
            <w:tcW w:w="154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15元/册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3" w:hRule="atLeast"/>
          <w:jc w:val="center"/>
        </w:trPr>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农险宣传折页</w:t>
            </w:r>
          </w:p>
        </w:tc>
        <w:tc>
          <w:tcPr>
            <w:tcW w:w="236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210mm*297mm(A4)3折页</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0"/>
                <w:sz w:val="24"/>
                <w:szCs w:val="24"/>
                <w:u w:val="none"/>
                <w:lang w:val="en-US" w:eastAsia="zh-CN" w:bidi="ar"/>
              </w:rPr>
            </w:pPr>
            <w:r>
              <w:rPr>
                <w:rFonts w:hint="default" w:ascii="仿宋_GB2312" w:hAnsi="宋体" w:eastAsia="仿宋_GB2312" w:cs="仿宋_GB2312"/>
                <w:i w:val="0"/>
                <w:iCs w:val="0"/>
                <w:color w:val="000000"/>
                <w:kern w:val="0"/>
                <w:sz w:val="24"/>
                <w:szCs w:val="24"/>
                <w:u w:val="none"/>
                <w:lang w:val="en-US" w:eastAsia="zh-CN" w:bidi="ar"/>
              </w:rPr>
              <w:t>157g双面铜版纸，全彩双面</w:t>
            </w:r>
            <w:r>
              <w:rPr>
                <w:rFonts w:hint="eastAsia" w:ascii="仿宋_GB2312" w:hAnsi="宋体" w:eastAsia="仿宋_GB2312" w:cs="仿宋_GB2312"/>
                <w:i w:val="0"/>
                <w:iCs w:val="0"/>
                <w:color w:val="000000"/>
                <w:kern w:val="0"/>
                <w:sz w:val="24"/>
                <w:szCs w:val="24"/>
                <w:u w:val="none"/>
                <w:lang w:val="en-US" w:eastAsia="zh-CN" w:bidi="ar"/>
              </w:rPr>
              <w:t>印制</w:t>
            </w:r>
          </w:p>
        </w:tc>
        <w:tc>
          <w:tcPr>
            <w:tcW w:w="154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1.4元/张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9" w:hRule="atLeast"/>
          <w:jc w:val="center"/>
        </w:trPr>
        <w:tc>
          <w:tcPr>
            <w:tcW w:w="197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个人非车险宣传手册</w:t>
            </w:r>
          </w:p>
        </w:tc>
        <w:tc>
          <w:tcPr>
            <w:tcW w:w="236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210mm*297mm(A4)12页</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157g双面铜版纸，封面与内页用纸一致，全彩双面</w:t>
            </w:r>
            <w:r>
              <w:rPr>
                <w:rFonts w:hint="eastAsia" w:ascii="仿宋_GB2312" w:hAnsi="宋体" w:eastAsia="仿宋_GB2312" w:cs="仿宋_GB2312"/>
                <w:i w:val="0"/>
                <w:iCs w:val="0"/>
                <w:color w:val="000000"/>
                <w:kern w:val="0"/>
                <w:sz w:val="24"/>
                <w:szCs w:val="24"/>
                <w:u w:val="none"/>
                <w:lang w:val="en-US" w:eastAsia="zh-CN" w:bidi="ar"/>
              </w:rPr>
              <w:t>印制</w:t>
            </w:r>
          </w:p>
        </w:tc>
        <w:tc>
          <w:tcPr>
            <w:tcW w:w="154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15元/册</w:t>
            </w:r>
          </w:p>
        </w:tc>
      </w:tr>
    </w:tbl>
    <w:p>
      <w:pPr>
        <w:numPr>
          <w:ilvl w:val="0"/>
          <w:numId w:val="0"/>
        </w:numPr>
        <w:spacing w:line="600" w:lineRule="exact"/>
        <w:ind w:firstLine="640" w:firstLineChars="200"/>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（二）制作质量标准</w:t>
      </w:r>
    </w:p>
    <w:p>
      <w:pPr>
        <w:numPr>
          <w:ilvl w:val="0"/>
          <w:numId w:val="0"/>
        </w:numPr>
        <w:spacing w:line="600" w:lineRule="exact"/>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1.所有成品字迹清晰、图案完整、色彩均匀饱满，不得存在模糊、重影、漏印及文字错误；车险宣传单版面洁净，无脏点、错印、色差，裁切整齐；宣传手册采用骑马钉装订，装订牢固，无掉页、散页问题；宣传折页折痕平直，裁切规整。</w:t>
      </w:r>
    </w:p>
    <w:p>
      <w:pPr>
        <w:numPr>
          <w:ilvl w:val="0"/>
          <w:numId w:val="0"/>
        </w:numPr>
        <w:spacing w:line="600" w:lineRule="exact"/>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2. 所有成品裁切方正、边缘无歪斜毛刺；折页压痕平整，手册装订紧实，无松动脱页。</w:t>
      </w:r>
    </w:p>
    <w:p>
      <w:pPr>
        <w:numPr>
          <w:ilvl w:val="0"/>
          <w:numId w:val="0"/>
        </w:numPr>
        <w:spacing w:line="600" w:lineRule="exact"/>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3. 纸张无发黄、破损、受潮，外包装完好，便于仓储、分发。</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（三）宣传内容要求</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车险、个人非车险、农业保险业务内容条理清晰、通俗易懂；版面排版规整，核心保障条款重点突出，便于群众快速阅读理解，文稿内容以采购人最终审核定稿版本为准。</w:t>
      </w:r>
    </w:p>
    <w:p>
      <w:pPr>
        <w:spacing w:line="600" w:lineRule="exact"/>
        <w:ind w:firstLine="643" w:firstLineChars="200"/>
        <w:outlineLvl w:val="1"/>
        <w:rPr>
          <w:rFonts w:hint="eastAsia" w:ascii="楷体_GB2312" w:hAnsi="仿宋_GB2312" w:eastAsia="楷体_GB2312" w:cs="仿宋_GB2312"/>
          <w:b/>
          <w:sz w:val="32"/>
          <w:szCs w:val="32"/>
          <w:lang w:val="en-US" w:eastAsia="zh-CN"/>
        </w:rPr>
      </w:pPr>
      <w:r>
        <w:rPr>
          <w:rFonts w:hint="eastAsia" w:ascii="楷体_GB2312" w:hAnsi="仿宋_GB2312" w:eastAsia="楷体_GB2312" w:cs="仿宋_GB2312"/>
          <w:b/>
          <w:sz w:val="32"/>
          <w:szCs w:val="32"/>
          <w:lang w:val="en-US" w:eastAsia="zh-CN"/>
        </w:rPr>
        <w:t>三、验收/考核</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1.交货时间及地点</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供应商制作的宣传物料需经过采购方审核通过后实施，且按每次宣传活动的实际需求量制作并在规定时间内送达至于田县团结路212号，经双方在场人员清点、核对物料数量、质量后，形成双方确认的货物验收单。</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2.质量标准</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（1） 供应商交付全部宣传物料需契合国家、行业现行相关规范标准，严格依照采购方明确的材质标准、制作数量及工艺要求加工制作。</w:t>
      </w:r>
      <w:r>
        <w:rPr>
          <w:rFonts w:hint="eastAsia" w:ascii="仿宋_GB2312" w:eastAsia="仿宋_GB2312" w:cs="仿宋_GB2312" w:hAnsiTheme="minorHAnsi"/>
          <w:color w:val="000000"/>
          <w:kern w:val="0"/>
          <w:sz w:val="32"/>
          <w:szCs w:val="32"/>
          <w:lang w:val="en-US" w:eastAsia="zh-CN" w:bidi="ar-SA"/>
        </w:rPr>
        <w:br w:type="textWrapping"/>
      </w:r>
      <w:r>
        <w:rPr>
          <w:rFonts w:hint="eastAsia" w:ascii="仿宋_GB2312" w:eastAsia="仿宋_GB2312" w:cs="仿宋_GB2312" w:hAnsiTheme="minorHAnsi"/>
          <w:color w:val="000000"/>
          <w:kern w:val="0"/>
          <w:sz w:val="32"/>
          <w:szCs w:val="32"/>
          <w:lang w:val="en-US" w:eastAsia="zh-CN" w:bidi="ar-SA"/>
        </w:rPr>
        <w:t xml:space="preserve">   （2）若送达物料存在图文</w:t>
      </w:r>
      <w:bookmarkStart w:id="0" w:name="_GoBack"/>
      <w:bookmarkEnd w:id="0"/>
      <w:r>
        <w:rPr>
          <w:rFonts w:hint="eastAsia" w:ascii="仿宋_GB2312" w:eastAsia="仿宋_GB2312" w:cs="仿宋_GB2312" w:hAnsiTheme="minorHAnsi"/>
          <w:color w:val="000000"/>
          <w:kern w:val="0"/>
          <w:sz w:val="32"/>
          <w:szCs w:val="32"/>
          <w:lang w:val="en-US" w:eastAsia="zh-CN" w:bidi="ar-SA"/>
        </w:rPr>
        <w:t>模糊、工艺瑕疵、破损、材质不达标等各类质量缺陷，供应商需在指定时限内无偿重新制作、调换货品，并承担全部配套产生的相关费用，保障采购方宣传工作正常推进。</w:t>
      </w:r>
    </w:p>
    <w:p>
      <w:pPr>
        <w:spacing w:line="600" w:lineRule="exact"/>
        <w:ind w:firstLine="643" w:firstLineChars="200"/>
        <w:outlineLvl w:val="1"/>
        <w:rPr>
          <w:rFonts w:hint="eastAsia" w:ascii="楷体_GB2312" w:hAnsi="仿宋_GB2312" w:eastAsia="楷体_GB2312" w:cs="仿宋_GB2312"/>
          <w:b/>
          <w:sz w:val="32"/>
          <w:szCs w:val="32"/>
          <w:lang w:val="en-US" w:eastAsia="zh-CN"/>
        </w:rPr>
      </w:pPr>
      <w:r>
        <w:rPr>
          <w:rFonts w:hint="eastAsia" w:ascii="楷体_GB2312" w:hAnsi="仿宋_GB2312" w:eastAsia="楷体_GB2312" w:cs="仿宋_GB2312"/>
          <w:b/>
          <w:sz w:val="32"/>
          <w:szCs w:val="32"/>
          <w:lang w:val="en-US" w:eastAsia="zh-CN"/>
        </w:rPr>
        <w:t>四、付款安排</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采购方收到供应商提供的双方核对一致的货物验收单、宣传物料照片、合规的增值税发票，在30个工作日内，按每次实际发生金额支付货款。</w:t>
      </w:r>
    </w:p>
    <w:p>
      <w:pPr>
        <w:pStyle w:val="6"/>
        <w:ind w:firstLine="482" w:firstLineChars="150"/>
        <w:rPr>
          <w:b/>
          <w:sz w:val="32"/>
          <w:szCs w:val="32"/>
        </w:rPr>
      </w:pPr>
      <w:r>
        <w:rPr>
          <w:rFonts w:hint="eastAsia"/>
          <w:b/>
          <w:sz w:val="32"/>
          <w:szCs w:val="32"/>
          <w:lang w:val="en-US" w:eastAsia="zh-CN"/>
        </w:rPr>
        <w:t>五</w:t>
      </w:r>
      <w:r>
        <w:rPr>
          <w:rFonts w:hint="eastAsia"/>
          <w:b/>
          <w:sz w:val="32"/>
          <w:szCs w:val="32"/>
        </w:rPr>
        <w:t>、供应商资质要求</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（一）具有独立承担民事责任的能力；</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（二）具有良好的商业信誉和健全的财务会计制度；</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（三）具有履行合同所必需的设备和专业技术能力；</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（四）有依法缴纳税收和社会保障资金的良好记录；</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（五）经营状况良好，且近三年内无重大违法违规记录；</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（六）未被列入公司供应商黑名单或已不在禁入期内。</w:t>
      </w:r>
    </w:p>
    <w:p>
      <w:pPr>
        <w:numPr>
          <w:ilvl w:val="0"/>
          <w:numId w:val="0"/>
        </w:numPr>
        <w:spacing w:line="600" w:lineRule="exact"/>
        <w:ind w:firstLine="640" w:firstLineChars="20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（七）本项目不接受联合投标体，不允许分包。</w:t>
      </w:r>
    </w:p>
    <w:p>
      <w:pPr>
        <w:pStyle w:val="6"/>
        <w:ind w:firstLine="482" w:firstLineChars="150"/>
        <w:rPr>
          <w:b/>
          <w:sz w:val="32"/>
          <w:szCs w:val="32"/>
        </w:rPr>
      </w:pPr>
      <w:r>
        <w:rPr>
          <w:rFonts w:hint="eastAsia"/>
          <w:b/>
          <w:sz w:val="32"/>
          <w:szCs w:val="32"/>
          <w:lang w:val="en-US" w:eastAsia="zh-CN"/>
        </w:rPr>
        <w:t>六</w:t>
      </w:r>
      <w:r>
        <w:rPr>
          <w:rFonts w:hint="eastAsia"/>
          <w:b/>
          <w:sz w:val="32"/>
          <w:szCs w:val="32"/>
        </w:rPr>
        <w:t xml:space="preserve">、供应商报名方式 </w:t>
      </w:r>
    </w:p>
    <w:p>
      <w:pPr>
        <w:pStyle w:val="6"/>
        <w:ind w:firstLine="480" w:firstLineChars="15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（一）报名资料：凡有意向参加该采购项目的供应商，需提供满足资质要求的相应证明资料，包括但不限于营业执照、</w:t>
      </w:r>
      <w:r>
        <w:rPr>
          <w:rFonts w:hint="eastAsia" w:ascii="仿宋_GB2312" w:eastAsia="仿宋_GB2312" w:cs="仿宋_GB2312" w:hAnsiTheme="minorHAnsi"/>
          <w:color w:val="000000"/>
          <w:kern w:val="0"/>
          <w:sz w:val="32"/>
          <w:szCs w:val="32"/>
          <w:lang w:val="en-US" w:eastAsia="zh-CN" w:bidi="ar-SA"/>
        </w:rPr>
        <w:t>法人身份证、开户银行许可证</w:t>
      </w:r>
      <w:r>
        <w:rPr>
          <w:rFonts w:hint="eastAsia" w:ascii="仿宋_GB2312" w:eastAsia="仿宋_GB2312" w:cs="仿宋_GB2312" w:hAnsiTheme="minorHAnsi"/>
          <w:color w:val="000000"/>
          <w:kern w:val="0"/>
          <w:sz w:val="32"/>
          <w:szCs w:val="32"/>
          <w:lang w:val="en-GB" w:eastAsia="zh-CN" w:bidi="ar-SA"/>
        </w:rPr>
        <w:t>等。</w:t>
      </w:r>
    </w:p>
    <w:p>
      <w:pPr>
        <w:pStyle w:val="6"/>
        <w:ind w:firstLine="480" w:firstLineChars="150"/>
        <w:rPr>
          <w:rFonts w:hint="eastAsia" w:ascii="仿宋_GB2312" w:eastAsia="仿宋_GB2312" w:cs="仿宋_GB2312" w:hAnsiTheme="minorHAnsi"/>
          <w:color w:val="000000"/>
          <w:kern w:val="0"/>
          <w:sz w:val="32"/>
          <w:szCs w:val="32"/>
          <w:lang w:val="en-GB" w:eastAsia="zh-CN" w:bidi="ar-SA"/>
        </w:rPr>
      </w:pPr>
      <w:r>
        <w:rPr>
          <w:rFonts w:hint="eastAsia" w:ascii="仿宋_GB2312" w:eastAsia="仿宋_GB2312" w:cs="仿宋_GB2312" w:hAnsiTheme="minorHAnsi"/>
          <w:color w:val="000000"/>
          <w:kern w:val="0"/>
          <w:sz w:val="32"/>
          <w:szCs w:val="32"/>
          <w:lang w:val="en-GB" w:eastAsia="zh-CN" w:bidi="ar-SA"/>
        </w:rPr>
        <w:t>（二）报名方式：通过“人保e采”管理系统完成项目报名。（</w:t>
      </w:r>
      <w:r>
        <w:rPr>
          <w:rFonts w:hint="eastAsia" w:ascii="仿宋_GB2312" w:eastAsia="仿宋_GB2312" w:cs="仿宋_GB2312" w:hAnsiTheme="minorHAnsi"/>
          <w:color w:val="000000"/>
          <w:kern w:val="0"/>
          <w:sz w:val="32"/>
          <w:szCs w:val="32"/>
          <w:lang w:val="en-US" w:eastAsia="zh-CN" w:bidi="ar-SA"/>
        </w:rPr>
        <w:t>网址：</w:t>
      </w:r>
      <w:r>
        <w:rPr>
          <w:rFonts w:hint="eastAsia" w:ascii="仿宋_GB2312" w:eastAsia="仿宋_GB2312" w:cs="仿宋_GB2312" w:hAnsiTheme="minorHAnsi"/>
          <w:color w:val="000000"/>
          <w:kern w:val="0"/>
          <w:sz w:val="32"/>
          <w:szCs w:val="32"/>
          <w:lang w:val="en-GB" w:eastAsia="zh-CN" w:bidi="ar-SA"/>
        </w:rPr>
        <w:t>https://ec.picc.com/）</w:t>
      </w:r>
    </w:p>
    <w:p>
      <w:pPr>
        <w:pStyle w:val="6"/>
        <w:ind w:firstLine="482" w:firstLineChars="150"/>
        <w:rPr>
          <w:b/>
          <w:sz w:val="32"/>
          <w:szCs w:val="32"/>
        </w:rPr>
      </w:pPr>
      <w:r>
        <w:rPr>
          <w:rFonts w:hint="eastAsia"/>
          <w:b/>
          <w:sz w:val="32"/>
          <w:szCs w:val="32"/>
          <w:lang w:val="en-US" w:eastAsia="zh-CN"/>
        </w:rPr>
        <w:t>七</w:t>
      </w:r>
      <w:r>
        <w:rPr>
          <w:rFonts w:hint="eastAsia"/>
          <w:b/>
          <w:sz w:val="32"/>
          <w:szCs w:val="32"/>
        </w:rPr>
        <w:t xml:space="preserve">、采购人信息 </w:t>
      </w:r>
    </w:p>
    <w:p>
      <w:pPr>
        <w:pStyle w:val="6"/>
        <w:ind w:firstLine="320" w:firstLineChars="100"/>
        <w:rPr>
          <w:sz w:val="32"/>
          <w:szCs w:val="32"/>
        </w:rPr>
      </w:pPr>
      <w:r>
        <w:rPr>
          <w:rFonts w:hint="eastAsia"/>
          <w:sz w:val="32"/>
          <w:szCs w:val="32"/>
        </w:rPr>
        <w:t>采购人：中国人民财产保险股份有限公司</w:t>
      </w:r>
      <w:r>
        <w:rPr>
          <w:rFonts w:hint="eastAsia"/>
          <w:sz w:val="32"/>
          <w:szCs w:val="32"/>
          <w:lang w:val="en-US" w:eastAsia="zh-CN"/>
        </w:rPr>
        <w:t>和田地区</w:t>
      </w:r>
      <w:r>
        <w:rPr>
          <w:rFonts w:hint="eastAsia"/>
          <w:sz w:val="32"/>
          <w:szCs w:val="32"/>
        </w:rPr>
        <w:t>分公司</w:t>
      </w:r>
    </w:p>
    <w:p>
      <w:pPr>
        <w:pStyle w:val="6"/>
        <w:jc w:val="both"/>
        <w:rPr>
          <w:sz w:val="32"/>
          <w:szCs w:val="32"/>
        </w:rPr>
      </w:pPr>
      <w:r>
        <w:rPr>
          <w:rFonts w:hint="eastAsia"/>
          <w:sz w:val="32"/>
          <w:szCs w:val="32"/>
        </w:rPr>
        <w:t xml:space="preserve">地 址： </w:t>
      </w:r>
      <w:r>
        <w:rPr>
          <w:rFonts w:hint="eastAsia"/>
          <w:sz w:val="32"/>
          <w:szCs w:val="32"/>
          <w:lang w:val="en-US" w:eastAsia="zh-CN"/>
        </w:rPr>
        <w:t>新疆维吾尔自治区和田地区和田市北京西路107号</w:t>
      </w:r>
    </w:p>
    <w:p>
      <w:pPr>
        <w:pStyle w:val="6"/>
        <w:rPr>
          <w:rFonts w:hint="default" w:eastAsia="仿宋_GB2312"/>
          <w:sz w:val="32"/>
          <w:szCs w:val="32"/>
          <w:lang w:val="en-US" w:eastAsia="zh-CN"/>
        </w:rPr>
      </w:pPr>
      <w:r>
        <w:rPr>
          <w:rFonts w:hint="eastAsia"/>
          <w:sz w:val="32"/>
          <w:szCs w:val="32"/>
        </w:rPr>
        <w:t xml:space="preserve">  项目报名联系人：</w:t>
      </w:r>
      <w:r>
        <w:rPr>
          <w:rFonts w:hint="eastAsia"/>
          <w:sz w:val="32"/>
          <w:szCs w:val="32"/>
          <w:lang w:val="en-US" w:eastAsia="zh-CN"/>
        </w:rPr>
        <w:t>布买热木</w:t>
      </w:r>
    </w:p>
    <w:p>
      <w:pPr>
        <w:pStyle w:val="6"/>
        <w:ind w:firstLine="320" w:firstLineChars="100"/>
        <w:rPr>
          <w:rFonts w:hint="default" w:eastAsia="仿宋_GB2312"/>
          <w:sz w:val="32"/>
          <w:szCs w:val="32"/>
          <w:lang w:val="en-US" w:eastAsia="zh-CN"/>
        </w:rPr>
      </w:pPr>
      <w:r>
        <w:rPr>
          <w:rFonts w:hint="eastAsia"/>
          <w:sz w:val="32"/>
          <w:szCs w:val="32"/>
        </w:rPr>
        <w:t>电 话：</w:t>
      </w:r>
      <w:r>
        <w:rPr>
          <w:rFonts w:hint="eastAsia"/>
          <w:sz w:val="32"/>
          <w:szCs w:val="32"/>
          <w:lang w:val="en-US" w:eastAsia="zh-CN"/>
        </w:rPr>
        <w:t>18709035290</w:t>
      </w:r>
    </w:p>
    <w:p>
      <w:pPr>
        <w:pStyle w:val="6"/>
        <w:ind w:firstLine="320" w:firstLineChars="100"/>
        <w:rPr>
          <w:sz w:val="32"/>
          <w:szCs w:val="32"/>
        </w:rPr>
      </w:pPr>
      <w:r>
        <w:rPr>
          <w:rFonts w:hint="eastAsia"/>
          <w:sz w:val="32"/>
          <w:szCs w:val="32"/>
        </w:rPr>
        <w:t xml:space="preserve">特此公告 </w:t>
      </w:r>
    </w:p>
    <w:p>
      <w:pPr>
        <w:pStyle w:val="6"/>
        <w:rPr>
          <w:sz w:val="32"/>
          <w:szCs w:val="32"/>
        </w:rPr>
      </w:pPr>
    </w:p>
    <w:p>
      <w:pPr>
        <w:pStyle w:val="6"/>
        <w:rPr>
          <w:sz w:val="32"/>
          <w:szCs w:val="32"/>
        </w:rPr>
      </w:pPr>
    </w:p>
    <w:p>
      <w:pPr>
        <w:pStyle w:val="6"/>
        <w:ind w:firstLine="2880" w:firstLineChars="900"/>
        <w:rPr>
          <w:rFonts w:hint="eastAsia"/>
          <w:sz w:val="32"/>
          <w:szCs w:val="32"/>
        </w:rPr>
      </w:pPr>
      <w:r>
        <w:rPr>
          <w:rFonts w:hint="eastAsia"/>
          <w:sz w:val="32"/>
          <w:szCs w:val="32"/>
        </w:rPr>
        <w:t>中国人民财产保险股份有限公司</w:t>
      </w:r>
    </w:p>
    <w:p>
      <w:pPr>
        <w:pStyle w:val="6"/>
        <w:ind w:firstLine="3840" w:firstLineChars="1200"/>
        <w:rPr>
          <w:rFonts w:hint="eastAsia"/>
          <w:sz w:val="32"/>
          <w:szCs w:val="32"/>
        </w:rPr>
      </w:pPr>
      <w:r>
        <w:rPr>
          <w:rFonts w:hint="eastAsia"/>
          <w:sz w:val="32"/>
          <w:szCs w:val="32"/>
          <w:lang w:val="en-US" w:eastAsia="zh-CN"/>
        </w:rPr>
        <w:t>和田地区</w:t>
      </w:r>
      <w:r>
        <w:rPr>
          <w:rFonts w:hint="eastAsia"/>
          <w:sz w:val="32"/>
          <w:szCs w:val="32"/>
        </w:rPr>
        <w:t xml:space="preserve">分公司 </w:t>
      </w:r>
    </w:p>
    <w:p>
      <w:pPr>
        <w:pStyle w:val="6"/>
        <w:ind w:firstLine="3840" w:firstLineChars="1200"/>
        <w:rPr>
          <w:rFonts w:hint="eastAsia"/>
          <w:sz w:val="32"/>
          <w:szCs w:val="32"/>
        </w:rPr>
      </w:pPr>
      <w:r>
        <w:rPr>
          <w:rFonts w:hint="eastAsia"/>
          <w:sz w:val="32"/>
          <w:szCs w:val="32"/>
          <w:lang w:val="en-US" w:eastAsia="zh-CN"/>
        </w:rPr>
        <w:t>2026</w:t>
      </w:r>
      <w:r>
        <w:rPr>
          <w:rFonts w:hint="eastAsia"/>
          <w:sz w:val="32"/>
          <w:szCs w:val="32"/>
        </w:rPr>
        <w:t>年</w:t>
      </w:r>
      <w:r>
        <w:rPr>
          <w:rFonts w:hint="eastAsia"/>
          <w:sz w:val="32"/>
          <w:szCs w:val="32"/>
          <w:lang w:val="en-US" w:eastAsia="zh-CN"/>
        </w:rPr>
        <w:t>08</w:t>
      </w:r>
      <w:r>
        <w:rPr>
          <w:rFonts w:hint="eastAsia"/>
          <w:sz w:val="32"/>
          <w:szCs w:val="32"/>
        </w:rPr>
        <w:t>月</w:t>
      </w:r>
      <w:r>
        <w:rPr>
          <w:rFonts w:hint="eastAsia"/>
          <w:sz w:val="32"/>
          <w:szCs w:val="32"/>
          <w:lang w:val="en-US" w:eastAsia="zh-CN"/>
        </w:rPr>
        <w:t>03</w:t>
      </w:r>
      <w:r>
        <w:rPr>
          <w:rFonts w:hint="eastAsia"/>
          <w:sz w:val="32"/>
          <w:szCs w:val="32"/>
        </w:rPr>
        <w:t>日</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2091A2"/>
    <w:multiLevelType w:val="singleLevel"/>
    <w:tmpl w:val="0C2091A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iOTQ0YWNhNTExM2E5NTdlNGFmYmFkNmI2YjA5MGMifQ=="/>
  </w:docVars>
  <w:rsids>
    <w:rsidRoot w:val="00000000"/>
    <w:rsid w:val="03E234B5"/>
    <w:rsid w:val="0A6432B9"/>
    <w:rsid w:val="18470695"/>
    <w:rsid w:val="1F9F6081"/>
    <w:rsid w:val="32050B4D"/>
    <w:rsid w:val="36772A61"/>
    <w:rsid w:val="3D9037B1"/>
    <w:rsid w:val="5B3207B3"/>
    <w:rsid w:val="5C2B6F82"/>
    <w:rsid w:val="61D32B5B"/>
    <w:rsid w:val="62E63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3">
    <w:name w:val="annotation text"/>
    <w:basedOn w:val="1"/>
    <w:qFormat/>
    <w:uiPriority w:val="0"/>
    <w:pPr>
      <w:jc w:val="left"/>
    </w:pPr>
  </w:style>
  <w:style w:type="paragraph" w:customStyle="1" w:styleId="6">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1279</Words>
  <Characters>1419</Characters>
  <Lines>0</Lines>
  <Paragraphs>0</Paragraphs>
  <TotalTime>0</TotalTime>
  <ScaleCrop>false</ScaleCrop>
  <LinksUpToDate>false</LinksUpToDate>
  <CharactersWithSpaces>1440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2023-05-29T10:31:00Z</dcterms:created>
  <dc:creator>xjpicc</dc:creator>
  <cp:lastModifiedBy>豆秀桃</cp:lastModifiedBy>
  <dcterms:modified xsi:type="dcterms:W3CDTF">2026-08-03T11:52:43Z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29FD3E9746E84E889CE0AC9D0E1BAD5E</vt:lpwstr>
  </property>
</Properties>
</file>