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E717AB5">
      <w:pPr>
        <w:jc w:val="center"/>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人保运营广东分公司珠海财险职场保安服务项目</w:t>
      </w:r>
    </w:p>
    <w:p w14:paraId="11626F7E">
      <w:pPr>
        <w:jc w:val="center"/>
        <w:rPr>
          <w:rFonts w:hint="default" w:ascii="黑体" w:hAnsi="黑体" w:eastAsia="黑体"/>
          <w:sz w:val="32"/>
          <w:szCs w:val="32"/>
          <w:lang w:val="en-US" w:eastAsia="zh-CN"/>
        </w:rPr>
      </w:pPr>
      <w:r>
        <w:rPr>
          <w:rFonts w:hint="eastAsia" w:ascii="黑体" w:hAnsi="黑体" w:eastAsia="黑体" w:cs="Times New Roman"/>
          <w:sz w:val="32"/>
          <w:szCs w:val="32"/>
          <w:lang w:val="en-US" w:eastAsia="zh-CN"/>
        </w:rPr>
        <w:t>供</w:t>
      </w:r>
      <w:r>
        <w:rPr>
          <w:rFonts w:hint="eastAsia" w:ascii="黑体" w:hAnsi="黑体" w:eastAsia="黑体"/>
          <w:sz w:val="32"/>
          <w:szCs w:val="32"/>
          <w:lang w:val="en-US" w:eastAsia="zh-CN"/>
        </w:rPr>
        <w:t>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人保运营广东分公司珠海财险职场保安服务项目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lang w:val="en-US" w:eastAsia="zh-CN"/>
        </w:rPr>
        <w:t>wumeiting01@picc.com.cn</w:t>
      </w:r>
      <w:bookmarkStart w:id="0" w:name="_GoBack"/>
      <w:bookmarkEnd w:id="0"/>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685FDF"/>
    <w:rsid w:val="61DD2646"/>
    <w:rsid w:val="6402766B"/>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177</Words>
  <Characters>179</Characters>
  <Lines>0</Lines>
  <Paragraphs>0</Paragraphs>
  <TotalTime>0</TotalTime>
  <ScaleCrop>false</ScaleCrop>
  <LinksUpToDate>false</LinksUpToDate>
  <CharactersWithSpaces>184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吴美婷</cp:lastModifiedBy>
  <dcterms:modified xsi:type="dcterms:W3CDTF">2026-08-06T10:13:58Z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377A4DFAC60F45AFA799D95CBA0D770C_12</vt:lpwstr>
  </property>
  <property fmtid="{D5CDD505-2E9C-101B-9397-08002B2CF9AE}" pid="4" name="KSOTemplateDocerSaveRecord">
    <vt:lpwstr>eyJoZGlkIjoiZjA0OGQ3Yzc2NzIxZGY5MDYwMmMxN2U0MTFkY2E5OGIiLCJ1c2VySWQiOiI2MTM2ODU2MTQifQ==</vt:lpwstr>
  </property>
</Properties>
</file>