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人保财险湖北省武汉市分公司电子商务营业部续保客户对电销话务频次节奏的接受度调研项目供应商报名申请表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人保财险湖北省武汉市分公司电子商务营业部续保客户对电销话务频次节奏的接受度调研项目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bookmarkStart w:id="0" w:name="_GoBack"/>
            <w:bookmarkEnd w:id="0"/>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lang w:val="en-US" w:eastAsia="zh-CN"/>
        </w:rPr>
        <w:t>huangyaqin01@hub.picc.com.cn 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BD7444E"/>
    <w:rsid w:val="462421AE"/>
    <w:rsid w:val="59D316E3"/>
    <w:rsid w:val="61DD2646"/>
    <w:rsid w:val="78835787"/>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Administrator</cp:lastModifiedBy>
  <dcterms:modified xsi:type="dcterms:W3CDTF">2026-08-10T09:21:45Z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377A4DFAC60F45AFA799D95CBA0D770C_12</vt:lpwstr>
  </property>
</Properties>
</file>