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DC1EE" w14:textId="77777777" w:rsidR="009D665C" w:rsidRPr="009D665C" w:rsidRDefault="009D665C" w:rsidP="009D665C">
      <w:pPr>
        <w:spacing w:line="360" w:lineRule="auto"/>
        <w:jc w:val="center"/>
        <w:rPr>
          <w:rFonts w:ascii="宋体" w:eastAsia="宋体" w:hAnsi="宋体" w:hint="eastAsia"/>
          <w:b/>
          <w:bCs/>
          <w:szCs w:val="21"/>
        </w:rPr>
      </w:pPr>
      <w:r w:rsidRPr="009D665C">
        <w:rPr>
          <w:rFonts w:ascii="宋体" w:eastAsia="宋体" w:hAnsi="宋体" w:hint="eastAsia"/>
          <w:b/>
          <w:bCs/>
          <w:szCs w:val="21"/>
        </w:rPr>
        <w:t>人保财险陕西省分公司本部职工</w:t>
      </w:r>
      <w:proofErr w:type="gramStart"/>
      <w:r w:rsidRPr="009D665C">
        <w:rPr>
          <w:rFonts w:ascii="宋体" w:eastAsia="宋体" w:hAnsi="宋体" w:hint="eastAsia"/>
          <w:b/>
          <w:bCs/>
          <w:szCs w:val="21"/>
        </w:rPr>
        <w:t>灶食材</w:t>
      </w:r>
      <w:proofErr w:type="gramEnd"/>
      <w:r w:rsidRPr="009D665C">
        <w:rPr>
          <w:rFonts w:ascii="宋体" w:eastAsia="宋体" w:hAnsi="宋体" w:hint="eastAsia"/>
          <w:b/>
          <w:bCs/>
          <w:szCs w:val="21"/>
        </w:rPr>
        <w:t>供应商采购项目（二次）招标公告</w:t>
      </w:r>
    </w:p>
    <w:p w14:paraId="513583DA" w14:textId="77777777" w:rsidR="009D665C" w:rsidRPr="009D665C" w:rsidRDefault="009D665C" w:rsidP="009D665C">
      <w:pPr>
        <w:spacing w:line="360" w:lineRule="auto"/>
        <w:jc w:val="center"/>
        <w:rPr>
          <w:rFonts w:ascii="宋体" w:eastAsia="宋体" w:hAnsi="宋体" w:hint="eastAsia"/>
          <w:b/>
          <w:bCs/>
          <w:szCs w:val="21"/>
        </w:rPr>
      </w:pPr>
      <w:r w:rsidRPr="009D665C">
        <w:rPr>
          <w:rFonts w:ascii="宋体" w:eastAsia="宋体" w:hAnsi="宋体" w:hint="eastAsia"/>
          <w:b/>
          <w:bCs/>
          <w:szCs w:val="21"/>
        </w:rPr>
        <w:t>（招标编号：RH 招字【20260701】号）</w:t>
      </w:r>
    </w:p>
    <w:p w14:paraId="0D102B79" w14:textId="77777777" w:rsidR="009D665C" w:rsidRPr="009D665C" w:rsidRDefault="009D665C" w:rsidP="009D665C">
      <w:pPr>
        <w:spacing w:line="360" w:lineRule="auto"/>
        <w:rPr>
          <w:rFonts w:ascii="宋体" w:eastAsia="宋体" w:hAnsi="宋体" w:hint="eastAsia"/>
          <w:szCs w:val="21"/>
        </w:rPr>
      </w:pPr>
      <w:r w:rsidRPr="009D665C">
        <w:rPr>
          <w:rFonts w:ascii="宋体" w:eastAsia="宋体" w:hAnsi="宋体" w:hint="eastAsia"/>
          <w:szCs w:val="21"/>
        </w:rPr>
        <w:t xml:space="preserve"> </w:t>
      </w:r>
    </w:p>
    <w:p w14:paraId="40607C4D" w14:textId="77777777" w:rsidR="009D665C" w:rsidRPr="009D665C" w:rsidRDefault="009D665C" w:rsidP="009D665C">
      <w:pPr>
        <w:spacing w:line="360" w:lineRule="auto"/>
        <w:rPr>
          <w:rFonts w:ascii="宋体" w:eastAsia="宋体" w:hAnsi="宋体" w:hint="eastAsia"/>
          <w:szCs w:val="21"/>
        </w:rPr>
      </w:pPr>
      <w:r w:rsidRPr="009D665C">
        <w:rPr>
          <w:rFonts w:ascii="宋体" w:eastAsia="宋体" w:hAnsi="宋体" w:hint="eastAsia"/>
          <w:szCs w:val="21"/>
        </w:rPr>
        <w:t>项目所在地区：陕西省,西安市</w:t>
      </w:r>
    </w:p>
    <w:p w14:paraId="508D6A6B"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一、招标条件</w:t>
      </w:r>
    </w:p>
    <w:p w14:paraId="63445C10" w14:textId="6FA4D230"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本人保财险陕西省分公司本部职工</w:t>
      </w:r>
      <w:proofErr w:type="gramStart"/>
      <w:r w:rsidRPr="009D665C">
        <w:rPr>
          <w:rFonts w:ascii="宋体" w:eastAsia="宋体" w:hAnsi="宋体" w:hint="eastAsia"/>
          <w:szCs w:val="21"/>
        </w:rPr>
        <w:t>灶食材</w:t>
      </w:r>
      <w:proofErr w:type="gramEnd"/>
      <w:r w:rsidRPr="009D665C">
        <w:rPr>
          <w:rFonts w:ascii="宋体" w:eastAsia="宋体" w:hAnsi="宋体" w:hint="eastAsia"/>
          <w:szCs w:val="21"/>
        </w:rPr>
        <w:t>供应商采购项目（二次）已由项目审批/核准/备案机关批准，项目资金来源为其他资金/，招标人为中国人民财产保险股份有限公司陕西省分公司。本项目已具备招标条件，现招标方式为公开招标。</w:t>
      </w:r>
    </w:p>
    <w:p w14:paraId="508CB4F1"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二、项目概况和招标范围</w:t>
      </w:r>
    </w:p>
    <w:p w14:paraId="2DB5E870" w14:textId="1011A0F5"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规模：本项目为人保财险陕西省分公司本部职工</w:t>
      </w:r>
      <w:proofErr w:type="gramStart"/>
      <w:r w:rsidRPr="009D665C">
        <w:rPr>
          <w:rFonts w:ascii="宋体" w:eastAsia="宋体" w:hAnsi="宋体" w:hint="eastAsia"/>
          <w:szCs w:val="21"/>
        </w:rPr>
        <w:t>灶食材</w:t>
      </w:r>
      <w:proofErr w:type="gramEnd"/>
      <w:r w:rsidRPr="009D665C">
        <w:rPr>
          <w:rFonts w:ascii="宋体" w:eastAsia="宋体" w:hAnsi="宋体" w:hint="eastAsia"/>
          <w:szCs w:val="21"/>
        </w:rPr>
        <w:t xml:space="preserve">供应商采购项目（具体要求详见第四章招标内容及技术要求）； </w:t>
      </w:r>
    </w:p>
    <w:p w14:paraId="36A2E701"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 xml:space="preserve">范围：本招标项目划分为 1 </w:t>
      </w:r>
      <w:proofErr w:type="gramStart"/>
      <w:r w:rsidRPr="009D665C">
        <w:rPr>
          <w:rFonts w:ascii="宋体" w:eastAsia="宋体" w:hAnsi="宋体" w:hint="eastAsia"/>
          <w:szCs w:val="21"/>
        </w:rPr>
        <w:t>个</w:t>
      </w:r>
      <w:proofErr w:type="gramEnd"/>
      <w:r w:rsidRPr="009D665C">
        <w:rPr>
          <w:rFonts w:ascii="宋体" w:eastAsia="宋体" w:hAnsi="宋体" w:hint="eastAsia"/>
          <w:szCs w:val="21"/>
        </w:rPr>
        <w:t>标段，本次招标为其中的：</w:t>
      </w:r>
    </w:p>
    <w:p w14:paraId="2284F4CC"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 xml:space="preserve"> (001)人保财险陕西省分公司本部职工</w:t>
      </w:r>
      <w:proofErr w:type="gramStart"/>
      <w:r w:rsidRPr="009D665C">
        <w:rPr>
          <w:rFonts w:ascii="宋体" w:eastAsia="宋体" w:hAnsi="宋体" w:hint="eastAsia"/>
          <w:szCs w:val="21"/>
        </w:rPr>
        <w:t>灶食材</w:t>
      </w:r>
      <w:proofErr w:type="gramEnd"/>
      <w:r w:rsidRPr="009D665C">
        <w:rPr>
          <w:rFonts w:ascii="宋体" w:eastAsia="宋体" w:hAnsi="宋体" w:hint="eastAsia"/>
          <w:szCs w:val="21"/>
        </w:rPr>
        <w:t xml:space="preserve">供应商采购项目（二次）; </w:t>
      </w:r>
    </w:p>
    <w:p w14:paraId="61AFEB02"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三、投标人资格要求</w:t>
      </w:r>
    </w:p>
    <w:p w14:paraId="4C8A8D92" w14:textId="0F5898F2"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(001 人保财险陕西省分公司本部职工</w:t>
      </w:r>
      <w:proofErr w:type="gramStart"/>
      <w:r w:rsidRPr="009D665C">
        <w:rPr>
          <w:rFonts w:ascii="宋体" w:eastAsia="宋体" w:hAnsi="宋体" w:hint="eastAsia"/>
          <w:szCs w:val="21"/>
        </w:rPr>
        <w:t>灶食材</w:t>
      </w:r>
      <w:proofErr w:type="gramEnd"/>
      <w:r w:rsidRPr="009D665C">
        <w:rPr>
          <w:rFonts w:ascii="宋体" w:eastAsia="宋体" w:hAnsi="宋体" w:hint="eastAsia"/>
          <w:szCs w:val="21"/>
        </w:rPr>
        <w:t>供应商采购项目（二次）)的投标人资格能力要求：</w:t>
      </w:r>
    </w:p>
    <w:p w14:paraId="339D582C" w14:textId="7653B2F9"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1、具有独立承担民事责任能力的法人或其他组织，提供营业执照/事业单位法人证书/非企业专业服务机构执业许可证；</w:t>
      </w:r>
    </w:p>
    <w:p w14:paraId="2A384EB1" w14:textId="16E63E7A"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2、财务状况证明：①提供经审计的 2025 年度完整的财务报告（包括“四表一注”，即资产负债表、利润表、现金流量表、所有者权益变动表及其附注，符合《中小企业划型标准规定》的小型企业按照《小企业会计准则》执行。成立时间至提交响应文件截止时间不足一年的可提供成立后任意时段的资产负债表）；②响应文件递交截止时间前六个月内基本开户银行出具的资信证明。（以上两种方式，任选其一）</w:t>
      </w:r>
    </w:p>
    <w:p w14:paraId="1400D8C1" w14:textId="47665ED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3、税收缴纳证明：提供投标文件递交截止时间前一年内任意一个月的纳税证明或完税证明，纳税证明或完税证明上应有代收机构或税务机关的公章，依法免税的单位应提供相关文件证明；</w:t>
      </w:r>
    </w:p>
    <w:p w14:paraId="15B7DF86" w14:textId="77777777" w:rsid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4、社保资金缴纳证明：提供投标文件截止时间前一年内任意一个月的社会保障资金</w:t>
      </w:r>
      <w:proofErr w:type="gramStart"/>
      <w:r w:rsidRPr="009D665C">
        <w:rPr>
          <w:rFonts w:ascii="宋体" w:eastAsia="宋体" w:hAnsi="宋体" w:hint="eastAsia"/>
          <w:szCs w:val="21"/>
        </w:rPr>
        <w:t>缴</w:t>
      </w:r>
      <w:proofErr w:type="gramEnd"/>
      <w:r w:rsidRPr="009D665C">
        <w:rPr>
          <w:rFonts w:ascii="宋体" w:eastAsia="宋体" w:hAnsi="宋体" w:hint="eastAsia"/>
          <w:szCs w:val="21"/>
        </w:rPr>
        <w:t>存单据或社保机构开具的社会保险参保缴费情况证明，依法不需要缴纳社会保障资金的单位应提供相关证明材料。</w:t>
      </w:r>
    </w:p>
    <w:p w14:paraId="4F4546B4" w14:textId="5239FD51"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5、参加本项目招标活动最近三年未出现重大违法违规或失信行为记录的书面声明函；</w:t>
      </w:r>
      <w:r w:rsidRPr="009D665C">
        <w:rPr>
          <w:rFonts w:ascii="宋体" w:eastAsia="宋体" w:hAnsi="宋体" w:hint="eastAsia"/>
          <w:szCs w:val="21"/>
        </w:rPr>
        <w:lastRenderedPageBreak/>
        <w:t>投标人在国家企业信用信息公示系统中被列入严重违法失信企业名单、“信用中国”网站被列为失信被执行人。</w:t>
      </w:r>
    </w:p>
    <w:p w14:paraId="2FB636D1"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6、具有履行合同所必需的设备、专业技术能力的书面声明函；</w:t>
      </w:r>
    </w:p>
    <w:p w14:paraId="4BDFD465" w14:textId="4A06DC04"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7、单位负责人为同一人或者存在直接控股、管理关系的不同服务企业，不得参加同一合同项下的招投标活动；</w:t>
      </w:r>
    </w:p>
    <w:p w14:paraId="1BEF1C52" w14:textId="0433521C"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8、根据《中国人民保险集团供应商管理办法》规定，严禁列入中国人民保险集团黑名单且在禁入期内的投标人参与采购活动；</w:t>
      </w:r>
    </w:p>
    <w:p w14:paraId="3F1E2C6A"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9、供应商具备行政主管部门颁发且在有效期的《食品经营许可证》;</w:t>
      </w:r>
    </w:p>
    <w:p w14:paraId="039AA1F3"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本项目不允许联合体投标。</w:t>
      </w:r>
    </w:p>
    <w:p w14:paraId="5E4386AC"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四、招标文件的获取</w:t>
      </w:r>
    </w:p>
    <w:p w14:paraId="5F925271"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获取时间：从 2026 年 07 月 28 日 09 时 00 分到 2026 年 08 月 04 日 17 时 00 分</w:t>
      </w:r>
    </w:p>
    <w:p w14:paraId="2CB7EAC1" w14:textId="57FA8C61"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获取方式：请在招标文件获取时间内，每日上午 09 时 00 分至 11 时 30 分，下午 14 时 00分至 17 时 00 分(节假日除外)携带单位介绍信原件、经办人加盖单位红色公章身份证复印件及原件到瑞恒项目管理有限公司招标二部获取招标文件。招标文件售价为 500 元/套(人民币)，招标文件谢绝邮寄，售后不退。</w:t>
      </w:r>
    </w:p>
    <w:p w14:paraId="26B5CBB3"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五、投标文件的递交</w:t>
      </w:r>
    </w:p>
    <w:p w14:paraId="275466D9"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递交截止时间：2026 年 08 月 18 日 14 时 30 分</w:t>
      </w:r>
    </w:p>
    <w:p w14:paraId="6BFA5DFC"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递交方式：西安市曲江新区</w:t>
      </w:r>
      <w:proofErr w:type="gramStart"/>
      <w:r w:rsidRPr="009D665C">
        <w:rPr>
          <w:rFonts w:ascii="宋体" w:eastAsia="宋体" w:hAnsi="宋体" w:hint="eastAsia"/>
          <w:szCs w:val="21"/>
        </w:rPr>
        <w:t>雁翔路</w:t>
      </w:r>
      <w:proofErr w:type="gramEnd"/>
      <w:r w:rsidRPr="009D665C">
        <w:rPr>
          <w:rFonts w:ascii="宋体" w:eastAsia="宋体" w:hAnsi="宋体" w:hint="eastAsia"/>
          <w:szCs w:val="21"/>
        </w:rPr>
        <w:t xml:space="preserve"> 3269 </w:t>
      </w:r>
      <w:proofErr w:type="gramStart"/>
      <w:r w:rsidRPr="009D665C">
        <w:rPr>
          <w:rFonts w:ascii="宋体" w:eastAsia="宋体" w:hAnsi="宋体" w:hint="eastAsia"/>
          <w:szCs w:val="21"/>
        </w:rPr>
        <w:t>号旺座</w:t>
      </w:r>
      <w:proofErr w:type="gramEnd"/>
      <w:r w:rsidRPr="009D665C">
        <w:rPr>
          <w:rFonts w:ascii="宋体" w:eastAsia="宋体" w:hAnsi="宋体" w:hint="eastAsia"/>
          <w:szCs w:val="21"/>
        </w:rPr>
        <w:t>曲江 D 座 30 层会议室纸质文件递交</w:t>
      </w:r>
    </w:p>
    <w:p w14:paraId="7EF46D80"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六、开标时间及地点</w:t>
      </w:r>
    </w:p>
    <w:p w14:paraId="0219C981"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开标时间：2026 年 08 月 18 日 14 时 30 分</w:t>
      </w:r>
    </w:p>
    <w:p w14:paraId="32541309" w14:textId="777777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开标地点：西安市曲江新区</w:t>
      </w:r>
      <w:proofErr w:type="gramStart"/>
      <w:r w:rsidRPr="009D665C">
        <w:rPr>
          <w:rFonts w:ascii="宋体" w:eastAsia="宋体" w:hAnsi="宋体" w:hint="eastAsia"/>
          <w:szCs w:val="21"/>
        </w:rPr>
        <w:t>雁翔路</w:t>
      </w:r>
      <w:proofErr w:type="gramEnd"/>
      <w:r w:rsidRPr="009D665C">
        <w:rPr>
          <w:rFonts w:ascii="宋体" w:eastAsia="宋体" w:hAnsi="宋体" w:hint="eastAsia"/>
          <w:szCs w:val="21"/>
        </w:rPr>
        <w:t xml:space="preserve"> 3269 </w:t>
      </w:r>
      <w:proofErr w:type="gramStart"/>
      <w:r w:rsidRPr="009D665C">
        <w:rPr>
          <w:rFonts w:ascii="宋体" w:eastAsia="宋体" w:hAnsi="宋体" w:hint="eastAsia"/>
          <w:szCs w:val="21"/>
        </w:rPr>
        <w:t>号旺座</w:t>
      </w:r>
      <w:proofErr w:type="gramEnd"/>
      <w:r w:rsidRPr="009D665C">
        <w:rPr>
          <w:rFonts w:ascii="宋体" w:eastAsia="宋体" w:hAnsi="宋体" w:hint="eastAsia"/>
          <w:szCs w:val="21"/>
        </w:rPr>
        <w:t>曲江 D 座 30 层会议室</w:t>
      </w:r>
    </w:p>
    <w:p w14:paraId="5E6B0A73"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七、其他</w:t>
      </w:r>
    </w:p>
    <w:p w14:paraId="4B7CC7E0" w14:textId="2304ACA5"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投标人应在 https://ec.picc.com/，并按照“人保 e 采”管理系统供应商入库指南的</w:t>
      </w:r>
    </w:p>
    <w:p w14:paraId="0D0CBE03" w14:textId="77777777" w:rsidR="009D665C" w:rsidRPr="009D665C" w:rsidRDefault="009D665C" w:rsidP="009D665C">
      <w:pPr>
        <w:spacing w:line="360" w:lineRule="auto"/>
        <w:rPr>
          <w:rFonts w:ascii="宋体" w:eastAsia="宋体" w:hAnsi="宋体" w:hint="eastAsia"/>
          <w:szCs w:val="21"/>
        </w:rPr>
      </w:pPr>
      <w:r w:rsidRPr="009D665C">
        <w:rPr>
          <w:rFonts w:ascii="宋体" w:eastAsia="宋体" w:hAnsi="宋体" w:hint="eastAsia"/>
          <w:szCs w:val="21"/>
        </w:rPr>
        <w:t>要求完成入库备案。</w:t>
      </w:r>
    </w:p>
    <w:p w14:paraId="3CE22034"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八、监督部门</w:t>
      </w:r>
    </w:p>
    <w:p w14:paraId="49FA3DB0" w14:textId="055FECF1"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本招标项目的监督部门为中国人民财产保险股份有限公司陕西省分公司财务会计部。</w:t>
      </w:r>
    </w:p>
    <w:p w14:paraId="201D57C4" w14:textId="77777777" w:rsidR="009D665C" w:rsidRPr="009D665C" w:rsidRDefault="009D665C" w:rsidP="009D665C">
      <w:pPr>
        <w:spacing w:line="360" w:lineRule="auto"/>
        <w:rPr>
          <w:rFonts w:ascii="宋体" w:eastAsia="宋体" w:hAnsi="宋体" w:hint="eastAsia"/>
          <w:b/>
          <w:bCs/>
          <w:szCs w:val="21"/>
        </w:rPr>
      </w:pPr>
      <w:r w:rsidRPr="009D665C">
        <w:rPr>
          <w:rFonts w:ascii="宋体" w:eastAsia="宋体" w:hAnsi="宋体" w:hint="eastAsia"/>
          <w:b/>
          <w:bCs/>
          <w:szCs w:val="21"/>
        </w:rPr>
        <w:t>九、联系方式</w:t>
      </w:r>
    </w:p>
    <w:p w14:paraId="20BCB0FA" w14:textId="4C119977"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 xml:space="preserve">招 标 人：中国人民财产保险股份有限公司陕西省分公司 </w:t>
      </w:r>
    </w:p>
    <w:p w14:paraId="01DE3832" w14:textId="5A3941BF"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 xml:space="preserve">地 址：陕西省西安市雁塔区高新三路 12 号 </w:t>
      </w:r>
    </w:p>
    <w:p w14:paraId="515ADE2E" w14:textId="77777777" w:rsidR="00430B99" w:rsidRDefault="009D665C" w:rsidP="009D665C">
      <w:pPr>
        <w:spacing w:line="360" w:lineRule="auto"/>
        <w:ind w:firstLineChars="200" w:firstLine="420"/>
        <w:rPr>
          <w:rFonts w:ascii="宋体" w:eastAsia="宋体" w:hAnsi="宋体"/>
          <w:szCs w:val="21"/>
        </w:rPr>
      </w:pPr>
      <w:r w:rsidRPr="009D665C">
        <w:rPr>
          <w:rFonts w:ascii="宋体" w:eastAsia="宋体" w:hAnsi="宋体" w:hint="eastAsia"/>
          <w:szCs w:val="21"/>
        </w:rPr>
        <w:lastRenderedPageBreak/>
        <w:t xml:space="preserve">联 系 人：党紫珺  </w:t>
      </w:r>
    </w:p>
    <w:p w14:paraId="451E93AE" w14:textId="7D917C4F"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 xml:space="preserve">电 话：029-62781112 </w:t>
      </w:r>
    </w:p>
    <w:p w14:paraId="411458EC" w14:textId="0CE1A2A6"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 xml:space="preserve">电子邮件：/ </w:t>
      </w:r>
    </w:p>
    <w:p w14:paraId="44A436FE" w14:textId="47297858"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招标代理机构：瑞恒项目管理有限公司</w:t>
      </w:r>
    </w:p>
    <w:p w14:paraId="6ADE7F45" w14:textId="1CFAB118"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地 址： 西安市曲江新区</w:t>
      </w:r>
      <w:proofErr w:type="gramStart"/>
      <w:r w:rsidRPr="009D665C">
        <w:rPr>
          <w:rFonts w:ascii="宋体" w:eastAsia="宋体" w:hAnsi="宋体" w:hint="eastAsia"/>
          <w:szCs w:val="21"/>
        </w:rPr>
        <w:t>雁翔路</w:t>
      </w:r>
      <w:proofErr w:type="gramEnd"/>
      <w:r w:rsidRPr="009D665C">
        <w:rPr>
          <w:rFonts w:ascii="宋体" w:eastAsia="宋体" w:hAnsi="宋体" w:hint="eastAsia"/>
          <w:szCs w:val="21"/>
        </w:rPr>
        <w:t xml:space="preserve"> 3269 </w:t>
      </w:r>
      <w:proofErr w:type="gramStart"/>
      <w:r w:rsidRPr="009D665C">
        <w:rPr>
          <w:rFonts w:ascii="宋体" w:eastAsia="宋体" w:hAnsi="宋体" w:hint="eastAsia"/>
          <w:szCs w:val="21"/>
        </w:rPr>
        <w:t>号旺座</w:t>
      </w:r>
      <w:proofErr w:type="gramEnd"/>
      <w:r w:rsidRPr="009D665C">
        <w:rPr>
          <w:rFonts w:ascii="宋体" w:eastAsia="宋体" w:hAnsi="宋体" w:hint="eastAsia"/>
          <w:szCs w:val="21"/>
        </w:rPr>
        <w:t>曲江 D 座 30 层 3001 号</w:t>
      </w:r>
    </w:p>
    <w:p w14:paraId="74C56177" w14:textId="5868B97D"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联 系 人： 石雨鑫、刘菲</w:t>
      </w:r>
    </w:p>
    <w:p w14:paraId="5339058B" w14:textId="44A0CD19" w:rsidR="009D665C"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电 话： 18092403087</w:t>
      </w:r>
    </w:p>
    <w:p w14:paraId="67341FCE" w14:textId="67E90601" w:rsidR="00A447BB" w:rsidRPr="009D665C" w:rsidRDefault="009D665C" w:rsidP="009D665C">
      <w:pPr>
        <w:spacing w:line="360" w:lineRule="auto"/>
        <w:ind w:firstLineChars="200" w:firstLine="420"/>
        <w:rPr>
          <w:rFonts w:ascii="宋体" w:eastAsia="宋体" w:hAnsi="宋体" w:hint="eastAsia"/>
          <w:szCs w:val="21"/>
        </w:rPr>
      </w:pPr>
      <w:r w:rsidRPr="009D665C">
        <w:rPr>
          <w:rFonts w:ascii="宋体" w:eastAsia="宋体" w:hAnsi="宋体" w:hint="eastAsia"/>
          <w:szCs w:val="21"/>
        </w:rPr>
        <w:t>电子邮件： rh18092403087@163.com</w:t>
      </w:r>
      <w:r w:rsidRPr="009D665C">
        <w:rPr>
          <w:rFonts w:ascii="宋体" w:eastAsia="宋体" w:hAnsi="宋体" w:hint="eastAsia"/>
          <w:szCs w:val="21"/>
        </w:rPr>
        <w:cr/>
      </w:r>
    </w:p>
    <w:sectPr w:rsidR="00A447BB" w:rsidRPr="009D66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65C"/>
    <w:rsid w:val="00430B99"/>
    <w:rsid w:val="00730A50"/>
    <w:rsid w:val="009D665C"/>
    <w:rsid w:val="00A447BB"/>
    <w:rsid w:val="00D6319A"/>
    <w:rsid w:val="00EE5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AD143"/>
  <w15:chartTrackingRefBased/>
  <w15:docId w15:val="{69EED0FE-848E-48F6-A6B3-4BCF5D15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D665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D665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D665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D665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D665C"/>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D665C"/>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D665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D665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D665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D665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D665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D665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D665C"/>
    <w:rPr>
      <w:rFonts w:cstheme="majorBidi"/>
      <w:color w:val="0F4761" w:themeColor="accent1" w:themeShade="BF"/>
      <w:sz w:val="28"/>
      <w:szCs w:val="28"/>
    </w:rPr>
  </w:style>
  <w:style w:type="character" w:customStyle="1" w:styleId="50">
    <w:name w:val="标题 5 字符"/>
    <w:basedOn w:val="a0"/>
    <w:link w:val="5"/>
    <w:uiPriority w:val="9"/>
    <w:semiHidden/>
    <w:rsid w:val="009D665C"/>
    <w:rPr>
      <w:rFonts w:cstheme="majorBidi"/>
      <w:color w:val="0F4761" w:themeColor="accent1" w:themeShade="BF"/>
      <w:sz w:val="24"/>
      <w:szCs w:val="24"/>
    </w:rPr>
  </w:style>
  <w:style w:type="character" w:customStyle="1" w:styleId="60">
    <w:name w:val="标题 6 字符"/>
    <w:basedOn w:val="a0"/>
    <w:link w:val="6"/>
    <w:uiPriority w:val="9"/>
    <w:semiHidden/>
    <w:rsid w:val="009D665C"/>
    <w:rPr>
      <w:rFonts w:cstheme="majorBidi"/>
      <w:b/>
      <w:bCs/>
      <w:color w:val="0F4761" w:themeColor="accent1" w:themeShade="BF"/>
    </w:rPr>
  </w:style>
  <w:style w:type="character" w:customStyle="1" w:styleId="70">
    <w:name w:val="标题 7 字符"/>
    <w:basedOn w:val="a0"/>
    <w:link w:val="7"/>
    <w:uiPriority w:val="9"/>
    <w:semiHidden/>
    <w:rsid w:val="009D665C"/>
    <w:rPr>
      <w:rFonts w:cstheme="majorBidi"/>
      <w:b/>
      <w:bCs/>
      <w:color w:val="595959" w:themeColor="text1" w:themeTint="A6"/>
    </w:rPr>
  </w:style>
  <w:style w:type="character" w:customStyle="1" w:styleId="80">
    <w:name w:val="标题 8 字符"/>
    <w:basedOn w:val="a0"/>
    <w:link w:val="8"/>
    <w:uiPriority w:val="9"/>
    <w:semiHidden/>
    <w:rsid w:val="009D665C"/>
    <w:rPr>
      <w:rFonts w:cstheme="majorBidi"/>
      <w:color w:val="595959" w:themeColor="text1" w:themeTint="A6"/>
    </w:rPr>
  </w:style>
  <w:style w:type="character" w:customStyle="1" w:styleId="90">
    <w:name w:val="标题 9 字符"/>
    <w:basedOn w:val="a0"/>
    <w:link w:val="9"/>
    <w:uiPriority w:val="9"/>
    <w:semiHidden/>
    <w:rsid w:val="009D665C"/>
    <w:rPr>
      <w:rFonts w:eastAsiaTheme="majorEastAsia" w:cstheme="majorBidi"/>
      <w:color w:val="595959" w:themeColor="text1" w:themeTint="A6"/>
    </w:rPr>
  </w:style>
  <w:style w:type="paragraph" w:styleId="a3">
    <w:name w:val="Title"/>
    <w:basedOn w:val="a"/>
    <w:next w:val="a"/>
    <w:link w:val="a4"/>
    <w:uiPriority w:val="10"/>
    <w:qFormat/>
    <w:rsid w:val="009D665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D665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665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D665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D665C"/>
    <w:pPr>
      <w:spacing w:before="160" w:after="160"/>
      <w:jc w:val="center"/>
    </w:pPr>
    <w:rPr>
      <w:i/>
      <w:iCs/>
      <w:color w:val="404040" w:themeColor="text1" w:themeTint="BF"/>
    </w:rPr>
  </w:style>
  <w:style w:type="character" w:customStyle="1" w:styleId="a8">
    <w:name w:val="引用 字符"/>
    <w:basedOn w:val="a0"/>
    <w:link w:val="a7"/>
    <w:uiPriority w:val="29"/>
    <w:rsid w:val="009D665C"/>
    <w:rPr>
      <w:i/>
      <w:iCs/>
      <w:color w:val="404040" w:themeColor="text1" w:themeTint="BF"/>
    </w:rPr>
  </w:style>
  <w:style w:type="paragraph" w:styleId="a9">
    <w:name w:val="List Paragraph"/>
    <w:basedOn w:val="a"/>
    <w:uiPriority w:val="34"/>
    <w:qFormat/>
    <w:rsid w:val="009D665C"/>
    <w:pPr>
      <w:ind w:left="720"/>
      <w:contextualSpacing/>
    </w:pPr>
  </w:style>
  <w:style w:type="character" w:styleId="aa">
    <w:name w:val="Intense Emphasis"/>
    <w:basedOn w:val="a0"/>
    <w:uiPriority w:val="21"/>
    <w:qFormat/>
    <w:rsid w:val="009D665C"/>
    <w:rPr>
      <w:i/>
      <w:iCs/>
      <w:color w:val="0F4761" w:themeColor="accent1" w:themeShade="BF"/>
    </w:rPr>
  </w:style>
  <w:style w:type="paragraph" w:styleId="ab">
    <w:name w:val="Intense Quote"/>
    <w:basedOn w:val="a"/>
    <w:next w:val="a"/>
    <w:link w:val="ac"/>
    <w:uiPriority w:val="30"/>
    <w:qFormat/>
    <w:rsid w:val="009D66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D665C"/>
    <w:rPr>
      <w:i/>
      <w:iCs/>
      <w:color w:val="0F4761" w:themeColor="accent1" w:themeShade="BF"/>
    </w:rPr>
  </w:style>
  <w:style w:type="character" w:styleId="ad">
    <w:name w:val="Intense Reference"/>
    <w:basedOn w:val="a0"/>
    <w:uiPriority w:val="32"/>
    <w:qFormat/>
    <w:rsid w:val="009D66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860</Words>
  <Characters>929</Characters>
  <Application>Microsoft Office Word</Application>
  <DocSecurity>0</DocSecurity>
  <Lines>38</Lines>
  <Paragraphs>47</Paragraphs>
  <ScaleCrop>false</ScaleCrop>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xzzz</dc:creator>
  <cp:keywords/>
  <dc:description/>
  <cp:lastModifiedBy>L xzzz</cp:lastModifiedBy>
  <cp:revision>2</cp:revision>
  <dcterms:created xsi:type="dcterms:W3CDTF">2026-07-28T08:04:00Z</dcterms:created>
  <dcterms:modified xsi:type="dcterms:W3CDTF">2026-07-28T08:35:00Z</dcterms:modified>
</cp:coreProperties>
</file>