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cs="黑体"/>
          <w:b w:val="0"/>
          <w:bCs/>
          <w:sz w:val="32"/>
          <w:szCs w:val="32"/>
          <w:lang w:val="en-US" w:eastAsia="zh-CN"/>
        </w:rPr>
      </w:pPr>
      <w:r>
        <w:rPr>
          <w:rFonts w:hint="eastAsia" w:ascii="黑体" w:hAnsi="黑体" w:eastAsia="黑体" w:cs="黑体"/>
          <w:b w:val="0"/>
          <w:bCs/>
          <w:i w:val="0"/>
          <w:iCs w:val="0"/>
          <w:color w:val="000000"/>
          <w:sz w:val="32"/>
          <w:szCs w:val="32"/>
          <w:u w:val="none"/>
          <w:lang w:eastAsia="zh-CN"/>
        </w:rPr>
        <w:t>人保财险湖北省</w:t>
      </w:r>
      <w:r>
        <w:rPr>
          <w:rFonts w:hint="eastAsia" w:ascii="黑体" w:hAnsi="黑体" w:eastAsia="黑体" w:cs="黑体"/>
          <w:b w:val="0"/>
          <w:bCs/>
          <w:i w:val="0"/>
          <w:iCs w:val="0"/>
          <w:color w:val="000000"/>
          <w:sz w:val="32"/>
          <w:szCs w:val="32"/>
          <w:u w:val="none"/>
          <w:lang w:val="en-US" w:eastAsia="zh-CN"/>
        </w:rPr>
        <w:t>恩施州分公司电商部个非咨询服务项目</w:t>
      </w:r>
      <w:r>
        <w:rPr>
          <w:rFonts w:hint="eastAsia" w:ascii="黑体" w:hAnsi="黑体" w:eastAsia="黑体" w:cs="黑体"/>
          <w:b w:val="0"/>
          <w:bCs/>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bCs/>
                <w:i w:val="0"/>
                <w:iCs w:val="0"/>
                <w:color w:val="000000"/>
                <w:sz w:val="20"/>
                <w:szCs w:val="20"/>
                <w:u w:val="none"/>
                <w:lang w:eastAsia="zh-CN"/>
              </w:rPr>
              <w:t>人保财险湖北省</w:t>
            </w:r>
            <w:r>
              <w:rPr>
                <w:rFonts w:hint="eastAsia" w:asciiTheme="minorEastAsia" w:hAnsiTheme="minorEastAsia" w:eastAsiaTheme="minorEastAsia" w:cstheme="minorEastAsia"/>
                <w:b w:val="0"/>
                <w:bCs/>
                <w:i w:val="0"/>
                <w:iCs w:val="0"/>
                <w:color w:val="000000"/>
                <w:sz w:val="20"/>
                <w:szCs w:val="20"/>
                <w:u w:val="none"/>
                <w:lang w:val="en-US" w:eastAsia="zh-CN"/>
              </w:rPr>
              <w:t>恩施州分公司电商部个非咨询服务项目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hongli01</w:t>
      </w:r>
      <w:r>
        <w:rPr>
          <w:rFonts w:hint="eastAsia" w:ascii="宋体" w:hAnsi="宋体" w:eastAsia="宋体" w:cs="宋体"/>
          <w:sz w:val="24"/>
          <w:szCs w:val="24"/>
          <w:highlight w:val="none"/>
          <w:lang w:val="en-US" w:eastAsia="zh-CN"/>
        </w:rPr>
        <w:t>@hub.picc.com.cn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46E19A0"/>
    <w:rsid w:val="59D316E3"/>
    <w:rsid w:val="61DD2646"/>
    <w:rsid w:val="77464BE2"/>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姚双</cp:lastModifiedBy>
  <dcterms:modified xsi:type="dcterms:W3CDTF">2026-09-04T03:17:02Z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0DCF933E079840198924A18CDC1ED5A2</vt:lpwstr>
  </property>
</Properties>
</file>