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158" w:lineRule="atLeast"/>
        <w:ind w:left="0" w:right="0" w:firstLine="0"/>
        <w:jc w:val="center"/>
        <w:outlineLvl w:val="0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鹰潭市月湖支公司2026年广告宣传服务采购项目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终止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公告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outlineLvl w:val="0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一、项目基本情况：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项目编号：GYLBX202608005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eastAsia" w:ascii="Helvetica" w:hAnsi="Helvetica" w:eastAsia="宋体" w:cs="Helvetica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鹰潭市月湖支公司2026年广告宣传服务采购项目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outlineLvl w:val="0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二、项目终止的原因：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因项目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需求发生重大变更，原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内容不再适用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本项目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终止采购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outlineLvl w:val="0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三、其他补充事宜：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outlineLvl w:val="0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四、凡对本次公告内容提出询问，请按以下方式联系：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采 购 人：中国人民财产保险股份有限公司鹰潭市月湖支公司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地址：江西省鹰潭市月湖区江边街道环城东路11号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联 系 人 ：胡女士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联系方式： 0701-6224392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招标代理机构：中通服供应链股份有限公司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地    址：江西省南昌市西湖区丁公路38号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项目负责人：胡紫薇、徐逸、徐莉青、周建凤、姜娜、蔡蔚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联 系 人1：胡瑶 15979141506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联 系 人2：胡紫薇 15797957196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电子邮件：15979141506@139.com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righ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中通服供应链股份有限公司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righ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2026年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09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日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1F13B7"/>
    <w:rsid w:val="4ED82D9F"/>
    <w:rsid w:val="5B4A6DD2"/>
    <w:rsid w:val="648D138E"/>
    <w:rsid w:val="698536CB"/>
    <w:rsid w:val="6F5E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styleId="7">
    <w:name w:val="List Paragraph"/>
    <w:basedOn w:val="1"/>
    <w:qFormat/>
    <w:uiPriority w:val="34"/>
    <w:pPr>
      <w:adjustRightInd w:val="0"/>
      <w:snapToGrid w:val="0"/>
      <w:spacing w:line="360" w:lineRule="auto"/>
      <w:ind w:firstLine="420" w:firstLineChars="200"/>
    </w:pPr>
    <w:rPr>
      <w:rFonts w:ascii="宋体" w:hAnsi="宋体" w:cs="宋体"/>
      <w:szCs w:val="20"/>
    </w:rPr>
  </w:style>
  <w:style w:type="paragraph" w:customStyle="1" w:styleId="8">
    <w:name w:val="_Style 7"/>
    <w:basedOn w:val="1"/>
    <w:qFormat/>
    <w:uiPriority w:val="34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2026-09-10T07:43:00Z</dcterms:created>
  <dc:creator>YAO</dc:creator>
  <cp:lastModifiedBy>中通服供应链</cp:lastModifiedBy>
  <dcterms:modified xsi:type="dcterms:W3CDTF">2026-09-18T02:05:52Z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KSOTemplateDocerSaveRecord">
    <vt:lpwstr>eyJoZGlkIjoiYWU2M2JkNzFjYThjYjAzMTM2NmIzN2FmOTI0OGNmZmIiLCJ1c2VySWQiOiIyNzY5NDMyMTMifQ==</vt:lpwstr>
  </property>
  <property fmtid="{D5CDD505-2E9C-101B-9397-08002B2CF9AE}" pid="4" name="ICV">
    <vt:lpwstr>39FC36F02A7C4524B02634B79F4CE416_12</vt:lpwstr>
  </property>
</Properties>
</file>