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77234">
      <w:pPr>
        <w:widowControl w:val="0"/>
        <w:wordWrap/>
        <w:adjustRightInd/>
        <w:snapToGrid/>
        <w:ind w:firstLine="0" w:firstLineChars="0"/>
        <w:jc w:val="center"/>
        <w:textAlignment w:val="auto"/>
        <w:outlineLvl w:val="0"/>
        <w:rPr>
          <w:rFonts w:hint="eastAsia" w:eastAsia="宋体"/>
          <w:b/>
          <w:bCs/>
          <w:color w:val="000000"/>
          <w:sz w:val="22"/>
          <w:szCs w:val="24"/>
          <w:highlight w:val="none"/>
          <w:lang w:val="en-US" w:eastAsia="zh-CN"/>
        </w:rPr>
      </w:pPr>
      <w:r>
        <w:rPr>
          <w:rFonts w:hint="eastAsia"/>
          <w:b/>
          <w:bCs/>
          <w:color w:val="000000"/>
          <w:sz w:val="22"/>
          <w:szCs w:val="24"/>
          <w:highlight w:val="none"/>
          <w:lang w:val="en-US" w:eastAsia="zh-CN"/>
        </w:rPr>
        <w:t>汉中市分公司及渭南市分公司银保渠道“邮此启航”专项活动</w:t>
      </w:r>
    </w:p>
    <w:p w14:paraId="579AD347">
      <w:pPr>
        <w:widowControl w:val="0"/>
        <w:wordWrap/>
        <w:adjustRightInd/>
        <w:snapToGrid/>
        <w:ind w:firstLine="0" w:firstLineChars="0"/>
        <w:jc w:val="center"/>
        <w:textAlignment w:val="auto"/>
        <w:outlineLvl w:val="0"/>
        <w:rPr>
          <w:rFonts w:hint="eastAsia" w:ascii="宋体" w:hAnsi="宋体"/>
          <w:b/>
          <w:bCs/>
          <w:color w:val="000000"/>
          <w:sz w:val="32"/>
          <w:szCs w:val="32"/>
        </w:rPr>
      </w:pPr>
      <w:r>
        <w:rPr>
          <w:rFonts w:hint="eastAsia" w:eastAsia="宋体"/>
          <w:b/>
          <w:bCs/>
          <w:color w:val="000000"/>
          <w:sz w:val="22"/>
          <w:szCs w:val="24"/>
          <w:highlight w:val="none"/>
          <w:lang w:val="en-US" w:eastAsia="zh-CN"/>
        </w:rPr>
        <w:t>比选公告</w:t>
      </w:r>
    </w:p>
    <w:p w14:paraId="6056EBAF">
      <w:pPr>
        <w:spacing w:line="500" w:lineRule="exact"/>
        <w:ind w:firstLine="422" w:firstLineChars="201"/>
        <w:rPr>
          <w:rFonts w:hint="eastAsia"/>
          <w:b/>
          <w:color w:val="000000"/>
          <w:sz w:val="22"/>
          <w:szCs w:val="24"/>
        </w:rPr>
      </w:pPr>
      <w:r>
        <w:rPr>
          <w:sz w:val="21"/>
          <w:szCs w:val="21"/>
        </w:rPr>
        <w:t>项目所在地区：陕西省,</w:t>
      </w:r>
    </w:p>
    <w:p w14:paraId="62D823EF">
      <w:pPr>
        <w:spacing w:line="500" w:lineRule="exact"/>
        <w:ind w:firstLine="444" w:firstLineChars="201"/>
        <w:rPr>
          <w:b/>
          <w:color w:val="000000"/>
          <w:sz w:val="22"/>
          <w:szCs w:val="24"/>
        </w:rPr>
      </w:pPr>
      <w:r>
        <w:rPr>
          <w:rFonts w:hint="eastAsia"/>
          <w:b/>
          <w:color w:val="000000"/>
          <w:sz w:val="22"/>
          <w:szCs w:val="24"/>
        </w:rPr>
        <w:t>一、招标条件</w:t>
      </w:r>
    </w:p>
    <w:p w14:paraId="29E6ACB8">
      <w:pPr>
        <w:spacing w:line="500" w:lineRule="exact"/>
        <w:ind w:firstLine="442" w:firstLineChars="201"/>
        <w:rPr>
          <w:rFonts w:hint="eastAsia"/>
          <w:color w:val="000000"/>
          <w:sz w:val="22"/>
          <w:szCs w:val="24"/>
        </w:rPr>
      </w:pPr>
      <w:r>
        <w:rPr>
          <w:rFonts w:hint="eastAsia"/>
          <w:color w:val="000000"/>
          <w:sz w:val="22"/>
          <w:szCs w:val="24"/>
        </w:rPr>
        <w:t>本</w:t>
      </w:r>
      <w:r>
        <w:rPr>
          <w:rFonts w:hint="eastAsia"/>
          <w:color w:val="000000"/>
          <w:sz w:val="22"/>
          <w:szCs w:val="24"/>
          <w:lang w:val="en-US" w:eastAsia="zh-CN"/>
        </w:rPr>
        <w:t>汉中市分公司及渭南市分公司银保渠道“邮此启航”专项活动</w:t>
      </w:r>
      <w:r>
        <w:rPr>
          <w:rFonts w:hint="eastAsia"/>
          <w:color w:val="000000"/>
          <w:sz w:val="22"/>
          <w:szCs w:val="24"/>
        </w:rPr>
        <w:t>，已由项目审批/核准/备案机关批准，项目资金来源为其他资金企业自筹，招标人为</w:t>
      </w:r>
      <w:r>
        <w:rPr>
          <w:rFonts w:hint="eastAsia"/>
          <w:color w:val="000000"/>
          <w:sz w:val="22"/>
          <w:szCs w:val="24"/>
          <w:lang w:eastAsia="zh-CN"/>
        </w:rPr>
        <w:t>中国人民人寿保险股份有限公司陕西省分公司</w:t>
      </w:r>
      <w:r>
        <w:rPr>
          <w:rFonts w:hint="eastAsia"/>
          <w:color w:val="000000"/>
          <w:sz w:val="22"/>
          <w:szCs w:val="24"/>
        </w:rPr>
        <w:t>。本项目已具备招标条件，现招标方式为</w:t>
      </w:r>
      <w:r>
        <w:rPr>
          <w:rFonts w:hint="eastAsia"/>
          <w:color w:val="000000"/>
          <w:sz w:val="22"/>
          <w:szCs w:val="24"/>
          <w:lang w:val="en-US" w:eastAsia="zh-CN"/>
        </w:rPr>
        <w:t>比选方式</w:t>
      </w:r>
      <w:r>
        <w:rPr>
          <w:rFonts w:hint="eastAsia"/>
          <w:color w:val="000000"/>
          <w:sz w:val="22"/>
          <w:szCs w:val="24"/>
        </w:rPr>
        <w:t>招标。</w:t>
      </w:r>
    </w:p>
    <w:p w14:paraId="493E50A0">
      <w:pPr>
        <w:spacing w:line="360" w:lineRule="auto"/>
        <w:ind w:firstLine="442" w:firstLineChars="200"/>
        <w:rPr>
          <w:rFonts w:hint="eastAsia" w:eastAsia="宋体"/>
          <w:b/>
          <w:bCs/>
          <w:color w:val="000000"/>
          <w:sz w:val="22"/>
          <w:szCs w:val="24"/>
          <w:highlight w:val="none"/>
          <w:lang w:eastAsia="zh-CN"/>
        </w:rPr>
      </w:pPr>
      <w:r>
        <w:rPr>
          <w:rFonts w:hint="eastAsia" w:eastAsia="宋体"/>
          <w:b/>
          <w:bCs/>
          <w:color w:val="000000"/>
          <w:sz w:val="22"/>
          <w:szCs w:val="24"/>
          <w:highlight w:val="none"/>
          <w:lang w:eastAsia="zh-CN"/>
        </w:rPr>
        <w:t>二、项目概况和招标范围</w:t>
      </w:r>
    </w:p>
    <w:p w14:paraId="1DF16A9F">
      <w:pPr>
        <w:spacing w:line="360" w:lineRule="auto"/>
        <w:ind w:firstLine="440" w:firstLineChars="200"/>
        <w:rPr>
          <w:rFonts w:hint="eastAsia" w:eastAsia="宋体"/>
          <w:b w:val="0"/>
          <w:bCs w:val="0"/>
          <w:color w:val="000000"/>
          <w:sz w:val="22"/>
          <w:szCs w:val="24"/>
          <w:highlight w:val="none"/>
          <w:lang w:eastAsia="zh-CN"/>
        </w:rPr>
      </w:pPr>
      <w:r>
        <w:rPr>
          <w:rFonts w:hint="eastAsia" w:eastAsia="宋体"/>
          <w:b w:val="0"/>
          <w:bCs w:val="0"/>
          <w:color w:val="000000"/>
          <w:sz w:val="22"/>
          <w:szCs w:val="24"/>
          <w:highlight w:val="none"/>
          <w:lang w:eastAsia="zh-CN"/>
        </w:rPr>
        <w:t>项目概况：</w:t>
      </w:r>
      <w:r>
        <w:rPr>
          <w:rFonts w:hint="eastAsia"/>
          <w:b w:val="0"/>
          <w:bCs w:val="0"/>
          <w:color w:val="000000"/>
          <w:sz w:val="22"/>
          <w:szCs w:val="24"/>
          <w:highlight w:val="none"/>
          <w:lang w:val="en-US" w:eastAsia="zh-CN"/>
        </w:rPr>
        <w:t>汉中市分公司及渭南市分公司银保渠道“邮此启航”专项活动</w:t>
      </w:r>
      <w:r>
        <w:rPr>
          <w:rFonts w:hint="eastAsia" w:eastAsia="宋体"/>
          <w:b w:val="0"/>
          <w:bCs w:val="0"/>
          <w:color w:val="000000"/>
          <w:sz w:val="22"/>
          <w:szCs w:val="24"/>
          <w:highlight w:val="none"/>
          <w:lang w:val="en-US" w:eastAsia="zh-CN"/>
        </w:rPr>
        <w:t>；</w:t>
      </w:r>
      <w:r>
        <w:rPr>
          <w:rFonts w:hint="eastAsia" w:eastAsia="宋体"/>
          <w:b w:val="0"/>
          <w:bCs w:val="0"/>
          <w:color w:val="000000"/>
          <w:sz w:val="22"/>
          <w:szCs w:val="24"/>
          <w:highlight w:val="none"/>
          <w:lang w:eastAsia="zh-CN"/>
        </w:rPr>
        <w:t>具体内容见</w:t>
      </w:r>
      <w:r>
        <w:rPr>
          <w:rFonts w:hint="eastAsia"/>
          <w:b w:val="0"/>
          <w:bCs w:val="0"/>
          <w:color w:val="000000"/>
          <w:sz w:val="22"/>
          <w:szCs w:val="24"/>
          <w:highlight w:val="none"/>
          <w:lang w:val="en-US" w:eastAsia="zh-CN"/>
        </w:rPr>
        <w:t>比选</w:t>
      </w:r>
      <w:r>
        <w:rPr>
          <w:rFonts w:hint="eastAsia" w:eastAsia="宋体"/>
          <w:b w:val="0"/>
          <w:bCs w:val="0"/>
          <w:color w:val="000000"/>
          <w:sz w:val="22"/>
          <w:szCs w:val="24"/>
          <w:highlight w:val="none"/>
          <w:lang w:eastAsia="zh-CN"/>
        </w:rPr>
        <w:t>文件。</w:t>
      </w:r>
    </w:p>
    <w:p w14:paraId="02B10910">
      <w:pPr>
        <w:spacing w:line="360" w:lineRule="auto"/>
        <w:ind w:firstLine="440" w:firstLineChars="200"/>
        <w:rPr>
          <w:rFonts w:hint="eastAsia" w:eastAsia="宋体"/>
          <w:b w:val="0"/>
          <w:bCs w:val="0"/>
          <w:color w:val="000000"/>
          <w:sz w:val="22"/>
          <w:szCs w:val="24"/>
          <w:highlight w:val="none"/>
          <w:lang w:eastAsia="zh-CN"/>
        </w:rPr>
      </w:pPr>
      <w:r>
        <w:rPr>
          <w:rFonts w:hint="eastAsia" w:eastAsia="宋体"/>
          <w:b w:val="0"/>
          <w:bCs w:val="0"/>
          <w:color w:val="000000"/>
          <w:sz w:val="22"/>
          <w:szCs w:val="24"/>
          <w:highlight w:val="none"/>
          <w:lang w:eastAsia="zh-CN"/>
        </w:rPr>
        <w:t>范围：本招标项目划分为</w:t>
      </w:r>
      <w:r>
        <w:rPr>
          <w:rFonts w:hint="eastAsia" w:eastAsia="宋体"/>
          <w:b w:val="0"/>
          <w:bCs w:val="0"/>
          <w:color w:val="000000"/>
          <w:sz w:val="22"/>
          <w:szCs w:val="24"/>
          <w:highlight w:val="none"/>
          <w:lang w:val="en-US" w:eastAsia="zh-CN"/>
        </w:rPr>
        <w:t>2</w:t>
      </w:r>
      <w:r>
        <w:rPr>
          <w:rFonts w:hint="eastAsia" w:eastAsia="宋体"/>
          <w:b w:val="0"/>
          <w:bCs w:val="0"/>
          <w:color w:val="000000"/>
          <w:sz w:val="22"/>
          <w:szCs w:val="24"/>
          <w:highlight w:val="none"/>
          <w:lang w:eastAsia="zh-CN"/>
        </w:rPr>
        <w:t xml:space="preserve">个标段，本次招标为其中的： </w:t>
      </w:r>
    </w:p>
    <w:p w14:paraId="12B199E8">
      <w:pPr>
        <w:spacing w:line="360" w:lineRule="auto"/>
        <w:ind w:firstLine="440" w:firstLineChars="200"/>
        <w:rPr>
          <w:rFonts w:hint="eastAsia" w:eastAsia="宋体"/>
          <w:b w:val="0"/>
          <w:bCs w:val="0"/>
          <w:color w:val="000000"/>
          <w:sz w:val="22"/>
          <w:szCs w:val="24"/>
          <w:highlight w:val="none"/>
          <w:lang w:val="zh-CN" w:eastAsia="zh-CN"/>
        </w:rPr>
      </w:pPr>
      <w:r>
        <w:rPr>
          <w:rFonts w:hint="eastAsia" w:eastAsia="宋体"/>
          <w:b w:val="0"/>
          <w:bCs w:val="0"/>
          <w:color w:val="000000"/>
          <w:sz w:val="22"/>
          <w:szCs w:val="24"/>
          <w:highlight w:val="none"/>
          <w:lang w:eastAsia="zh-CN"/>
        </w:rPr>
        <w:t xml:space="preserve"> </w:t>
      </w:r>
      <w:r>
        <w:rPr>
          <w:rFonts w:hint="eastAsia" w:eastAsia="宋体"/>
          <w:b w:val="0"/>
          <w:bCs w:val="0"/>
          <w:color w:val="000000"/>
          <w:sz w:val="22"/>
          <w:szCs w:val="24"/>
          <w:highlight w:val="none"/>
          <w:lang w:val="en-US" w:eastAsia="zh-CN"/>
        </w:rPr>
        <w:t>(001)</w:t>
      </w:r>
      <w:r>
        <w:rPr>
          <w:rFonts w:hint="eastAsia"/>
          <w:b w:val="0"/>
          <w:bCs w:val="0"/>
          <w:color w:val="000000"/>
          <w:sz w:val="22"/>
          <w:szCs w:val="24"/>
          <w:highlight w:val="none"/>
          <w:lang w:val="en-US" w:eastAsia="zh-CN"/>
        </w:rPr>
        <w:t>人保寿险汉中银保渠道“邮此启航”专项活动</w:t>
      </w:r>
      <w:r>
        <w:rPr>
          <w:rFonts w:hint="eastAsia" w:eastAsia="宋体"/>
          <w:b w:val="0"/>
          <w:bCs w:val="0"/>
          <w:color w:val="000000"/>
          <w:sz w:val="22"/>
          <w:szCs w:val="24"/>
          <w:highlight w:val="none"/>
          <w:lang w:val="zh-CN" w:eastAsia="zh-CN"/>
        </w:rPr>
        <w:t>；</w:t>
      </w:r>
    </w:p>
    <w:p w14:paraId="7EB50117">
      <w:pPr>
        <w:spacing w:line="360" w:lineRule="auto"/>
        <w:ind w:firstLine="440" w:firstLineChars="200"/>
        <w:rPr>
          <w:rFonts w:hint="eastAsia" w:eastAsia="宋体"/>
          <w:b w:val="0"/>
          <w:bCs w:val="0"/>
          <w:color w:val="000000"/>
          <w:sz w:val="22"/>
          <w:szCs w:val="24"/>
          <w:highlight w:val="none"/>
          <w:lang w:val="zh-CN" w:eastAsia="zh-CN"/>
        </w:rPr>
      </w:pPr>
      <w:r>
        <w:rPr>
          <w:rFonts w:hint="eastAsia" w:eastAsia="宋体"/>
          <w:b w:val="0"/>
          <w:bCs w:val="0"/>
          <w:color w:val="000000"/>
          <w:sz w:val="22"/>
          <w:szCs w:val="24"/>
          <w:highlight w:val="none"/>
          <w:lang w:val="en-US" w:eastAsia="zh-CN"/>
        </w:rPr>
        <w:t xml:space="preserve"> (002)</w:t>
      </w:r>
      <w:r>
        <w:rPr>
          <w:rFonts w:hint="eastAsia"/>
          <w:b w:val="0"/>
          <w:bCs w:val="0"/>
          <w:color w:val="000000"/>
          <w:sz w:val="22"/>
          <w:szCs w:val="24"/>
          <w:highlight w:val="none"/>
          <w:lang w:val="en-US" w:eastAsia="zh-CN"/>
        </w:rPr>
        <w:t>人保寿险渭南银保渠道“邮此启航”专项活动</w:t>
      </w:r>
      <w:r>
        <w:rPr>
          <w:rFonts w:hint="eastAsia" w:eastAsia="宋体"/>
          <w:b w:val="0"/>
          <w:bCs w:val="0"/>
          <w:color w:val="000000"/>
          <w:sz w:val="22"/>
          <w:szCs w:val="24"/>
          <w:highlight w:val="none"/>
          <w:lang w:val="zh-CN" w:eastAsia="zh-CN"/>
        </w:rPr>
        <w:t>；</w:t>
      </w:r>
    </w:p>
    <w:p w14:paraId="4E763CB0">
      <w:pPr>
        <w:spacing w:line="360" w:lineRule="auto"/>
        <w:ind w:firstLine="442" w:firstLineChars="200"/>
        <w:rPr>
          <w:rFonts w:hint="eastAsia" w:eastAsia="宋体"/>
          <w:b/>
          <w:bCs/>
          <w:color w:val="000000"/>
          <w:sz w:val="22"/>
          <w:szCs w:val="24"/>
          <w:highlight w:val="none"/>
          <w:lang w:eastAsia="zh-CN"/>
        </w:rPr>
      </w:pPr>
      <w:r>
        <w:rPr>
          <w:rFonts w:hint="eastAsia" w:eastAsia="宋体"/>
          <w:b/>
          <w:bCs/>
          <w:color w:val="000000"/>
          <w:sz w:val="22"/>
          <w:szCs w:val="24"/>
          <w:highlight w:val="none"/>
          <w:lang w:eastAsia="zh-CN"/>
        </w:rPr>
        <w:t>三、供应商资格要求</w:t>
      </w:r>
    </w:p>
    <w:p w14:paraId="38FD1158">
      <w:pPr>
        <w:spacing w:line="360" w:lineRule="auto"/>
        <w:ind w:firstLine="440" w:firstLineChars="200"/>
        <w:rPr>
          <w:rFonts w:hint="eastAsia" w:eastAsia="宋体" w:cs="Times New Roman"/>
          <w:b w:val="0"/>
          <w:bCs w:val="0"/>
          <w:color w:val="000000"/>
          <w:sz w:val="22"/>
          <w:szCs w:val="24"/>
          <w:highlight w:val="none"/>
          <w:lang w:eastAsia="zh-CN"/>
        </w:rPr>
      </w:pPr>
      <w:r>
        <w:rPr>
          <w:rFonts w:hint="eastAsia" w:cs="Times New Roman"/>
          <w:color w:val="000000"/>
          <w:sz w:val="22"/>
          <w:szCs w:val="24"/>
          <w:highlight w:val="none"/>
        </w:rPr>
        <w:t xml:space="preserve">(001 </w:t>
      </w:r>
      <w:r>
        <w:rPr>
          <w:rFonts w:hint="eastAsia" w:cs="Times New Roman"/>
          <w:color w:val="000000"/>
          <w:sz w:val="22"/>
          <w:szCs w:val="24"/>
          <w:highlight w:val="none"/>
          <w:lang w:val="en-US" w:eastAsia="zh-CN"/>
        </w:rPr>
        <w:t>人保寿险汉中银保渠道“邮此启航”专项活动</w:t>
      </w:r>
      <w:r>
        <w:rPr>
          <w:rFonts w:hint="eastAsia" w:cs="Times New Roman"/>
          <w:color w:val="000000"/>
          <w:sz w:val="22"/>
          <w:szCs w:val="24"/>
          <w:highlight w:val="none"/>
        </w:rPr>
        <w:t>)的</w:t>
      </w:r>
      <w:r>
        <w:rPr>
          <w:rFonts w:hint="eastAsia" w:cs="Times New Roman"/>
          <w:color w:val="000000"/>
          <w:sz w:val="22"/>
          <w:szCs w:val="24"/>
          <w:highlight w:val="none"/>
          <w:lang w:eastAsia="zh-CN"/>
        </w:rPr>
        <w:t>供应商</w:t>
      </w:r>
      <w:r>
        <w:rPr>
          <w:rFonts w:hint="eastAsia" w:cs="Times New Roman"/>
          <w:color w:val="000000"/>
          <w:sz w:val="22"/>
          <w:szCs w:val="24"/>
          <w:highlight w:val="none"/>
        </w:rPr>
        <w:t>资格能力要求：</w:t>
      </w:r>
    </w:p>
    <w:p w14:paraId="3675713E">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.资格审查方式：资格后审</w:t>
      </w:r>
      <w:r>
        <w:rPr>
          <w:rFonts w:hint="eastAsia" w:ascii="宋体" w:hAnsi="宋体" w:cs="宋体"/>
          <w:bCs/>
          <w:color w:val="auto"/>
          <w:sz w:val="22"/>
          <w:szCs w:val="22"/>
          <w:highlight w:val="none"/>
          <w:lang w:eastAsia="zh-CN"/>
        </w:rPr>
        <w:t>；</w:t>
      </w:r>
    </w:p>
    <w:p w14:paraId="66928E4B">
      <w:pPr>
        <w:spacing w:line="360" w:lineRule="auto"/>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2.资格审查条件：</w:t>
      </w:r>
    </w:p>
    <w:p w14:paraId="6C5C7006">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2.1</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须为在中华人民共和国注册并具有独立承担民事责任能力的法人、其他组织，并出具合法有效的统一社会信用代码的营业执照或事业单位法人证书等国家规定的相关证明；</w:t>
      </w:r>
    </w:p>
    <w:p w14:paraId="158496D6">
      <w:pPr>
        <w:spacing w:line="360" w:lineRule="auto"/>
        <w:ind w:firstLine="440" w:firstLineChars="200"/>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2.2</w:t>
      </w:r>
      <w:r>
        <w:rPr>
          <w:rFonts w:hint="eastAsia" w:ascii="宋体" w:hAnsi="宋体" w:eastAsia="宋体" w:cs="宋体"/>
          <w:bCs/>
          <w:color w:val="auto"/>
          <w:sz w:val="22"/>
          <w:szCs w:val="22"/>
          <w:highlight w:val="none"/>
          <w:lang w:val="en-US" w:eastAsia="zh-CN"/>
        </w:rPr>
        <w:t>参加采购活动前3年内在经营活动中没有重大违法记录的书面声明；</w:t>
      </w:r>
    </w:p>
    <w:p w14:paraId="08336177">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2.3</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须在人员、设备、资金等方面具备履行合同所必需的专业技术能力；</w:t>
      </w:r>
    </w:p>
    <w:p w14:paraId="07870496">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2.4</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未被列入“信用中国”网站(www.creditchina.gov.cn)中严重失信主体名单，重大税收违法失信主体；未被列入中国执行信息公开网（http://zxgk.court.gov.cn/shixin/）失信被执行人；</w:t>
      </w:r>
    </w:p>
    <w:p w14:paraId="041F1343">
      <w:pPr>
        <w:spacing w:line="360" w:lineRule="auto"/>
        <w:ind w:firstLine="440" w:firstLineChars="200"/>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2.5</w:t>
      </w:r>
      <w:r>
        <w:rPr>
          <w:rFonts w:hint="eastAsia" w:ascii="宋体" w:hAnsi="宋体" w:eastAsia="宋体" w:cs="宋体"/>
          <w:bCs/>
          <w:color w:val="auto"/>
          <w:sz w:val="22"/>
          <w:szCs w:val="22"/>
          <w:highlight w:val="none"/>
          <w:lang w:eastAsia="zh-CN"/>
        </w:rPr>
        <w:t>单位负责人为同一人</w:t>
      </w:r>
      <w:r>
        <w:rPr>
          <w:rFonts w:hint="eastAsia" w:ascii="宋体" w:hAnsi="宋体" w:eastAsia="宋体" w:cs="宋体"/>
          <w:bCs/>
          <w:color w:val="auto"/>
          <w:sz w:val="22"/>
          <w:szCs w:val="22"/>
          <w:highlight w:val="none"/>
          <w:lang w:val="en-US" w:eastAsia="zh-CN"/>
        </w:rPr>
        <w:t>或者存在控股管理关系的不同供应商</w:t>
      </w:r>
      <w:r>
        <w:rPr>
          <w:rFonts w:hint="eastAsia" w:ascii="宋体" w:hAnsi="宋体" w:eastAsia="宋体" w:cs="宋体"/>
          <w:bCs/>
          <w:color w:val="auto"/>
          <w:sz w:val="22"/>
          <w:szCs w:val="22"/>
          <w:highlight w:val="none"/>
          <w:lang w:eastAsia="zh-CN"/>
        </w:rPr>
        <w:t>，不得同时</w:t>
      </w:r>
      <w:r>
        <w:rPr>
          <w:rFonts w:hint="eastAsia" w:ascii="宋体" w:hAnsi="宋体" w:eastAsia="宋体" w:cs="宋体"/>
          <w:bCs/>
          <w:color w:val="auto"/>
          <w:sz w:val="22"/>
          <w:szCs w:val="22"/>
          <w:highlight w:val="none"/>
          <w:lang w:val="en-US" w:eastAsia="zh-CN"/>
        </w:rPr>
        <w:t>参加本项目比选；</w:t>
      </w:r>
    </w:p>
    <w:p w14:paraId="05DA8717">
      <w:pPr>
        <w:spacing w:line="360" w:lineRule="auto"/>
        <w:ind w:firstLine="440" w:firstLineChars="200"/>
        <w:rPr>
          <w:rFonts w:hint="eastAsia" w:ascii="宋体" w:hAnsi="宋体" w:eastAsia="宋体" w:cs="宋体"/>
          <w:bCs/>
          <w:color w:val="auto"/>
          <w:sz w:val="22"/>
          <w:szCs w:val="22"/>
          <w:highlight w:val="none"/>
          <w:lang w:eastAsia="zh-CN"/>
        </w:rPr>
      </w:pPr>
      <w:bookmarkStart w:id="0" w:name="_Toc3154"/>
      <w:r>
        <w:rPr>
          <w:rFonts w:hint="eastAsia" w:ascii="宋体" w:hAnsi="宋体" w:cs="宋体"/>
          <w:bCs/>
          <w:color w:val="auto"/>
          <w:sz w:val="22"/>
          <w:szCs w:val="22"/>
          <w:highlight w:val="none"/>
          <w:lang w:val="en-US" w:eastAsia="zh-CN"/>
        </w:rPr>
        <w:t>2.6</w:t>
      </w:r>
      <w:r>
        <w:rPr>
          <w:rFonts w:hint="eastAsia" w:ascii="宋体" w:hAnsi="宋体" w:eastAsia="宋体" w:cs="宋体"/>
          <w:bCs/>
          <w:color w:val="auto"/>
          <w:sz w:val="22"/>
          <w:szCs w:val="22"/>
          <w:highlight w:val="none"/>
          <w:lang w:eastAsia="zh-CN"/>
        </w:rPr>
        <w:t>本项目不接受联合体</w:t>
      </w:r>
      <w:r>
        <w:rPr>
          <w:rFonts w:hint="eastAsia" w:ascii="宋体" w:hAnsi="宋体" w:eastAsia="宋体" w:cs="宋体"/>
          <w:bCs/>
          <w:color w:val="auto"/>
          <w:sz w:val="22"/>
          <w:szCs w:val="22"/>
          <w:highlight w:val="none"/>
          <w:lang w:val="en-US" w:eastAsia="zh-CN"/>
        </w:rPr>
        <w:t>比选</w:t>
      </w:r>
      <w:r>
        <w:rPr>
          <w:rFonts w:hint="eastAsia" w:ascii="宋体" w:hAnsi="宋体" w:eastAsia="宋体" w:cs="宋体"/>
          <w:bCs/>
          <w:color w:val="auto"/>
          <w:sz w:val="22"/>
          <w:szCs w:val="22"/>
          <w:highlight w:val="none"/>
          <w:lang w:eastAsia="zh-CN"/>
        </w:rPr>
        <w:t>。</w:t>
      </w:r>
      <w:bookmarkEnd w:id="0"/>
    </w:p>
    <w:p w14:paraId="2D361086">
      <w:pPr>
        <w:spacing w:line="360" w:lineRule="auto"/>
        <w:ind w:firstLine="440" w:firstLineChars="200"/>
        <w:rPr>
          <w:rFonts w:hint="eastAsia" w:ascii="宋体" w:hAnsi="宋体" w:eastAsia="宋体" w:cs="宋体"/>
          <w:b w:val="0"/>
          <w:bCs/>
          <w:color w:val="auto"/>
          <w:sz w:val="22"/>
          <w:szCs w:val="22"/>
          <w:highlight w:val="none"/>
          <w:lang w:eastAsia="zh-CN"/>
        </w:rPr>
      </w:pPr>
      <w:r>
        <w:rPr>
          <w:rFonts w:hint="eastAsia" w:ascii="宋体" w:hAnsi="宋体" w:cs="宋体"/>
          <w:bCs/>
          <w:color w:val="auto"/>
          <w:sz w:val="22"/>
          <w:szCs w:val="22"/>
          <w:highlight w:val="none"/>
        </w:rPr>
        <w:t>(00</w:t>
      </w:r>
      <w:r>
        <w:rPr>
          <w:rFonts w:hint="eastAsia" w:ascii="宋体" w:hAnsi="宋体" w:cs="宋体"/>
          <w:bCs/>
          <w:color w:val="auto"/>
          <w:sz w:val="22"/>
          <w:szCs w:val="22"/>
          <w:highlight w:val="none"/>
          <w:lang w:val="en-US" w:eastAsia="zh-CN"/>
        </w:rPr>
        <w:t>2人保寿险渭南银保渠道“邮此启航”专项活动</w:t>
      </w:r>
      <w:r>
        <w:rPr>
          <w:rFonts w:hint="eastAsia" w:ascii="宋体" w:hAnsi="宋体" w:cs="宋体"/>
          <w:bCs/>
          <w:color w:val="auto"/>
          <w:sz w:val="22"/>
          <w:szCs w:val="22"/>
          <w:highlight w:val="none"/>
        </w:rPr>
        <w:t>)的</w:t>
      </w:r>
      <w:r>
        <w:rPr>
          <w:rFonts w:hint="eastAsia" w:ascii="宋体" w:hAnsi="宋体" w:cs="宋体"/>
          <w:bCs/>
          <w:color w:val="auto"/>
          <w:sz w:val="22"/>
          <w:szCs w:val="22"/>
          <w:highlight w:val="none"/>
          <w:lang w:eastAsia="zh-CN"/>
        </w:rPr>
        <w:t>供应商</w:t>
      </w:r>
      <w:r>
        <w:rPr>
          <w:rFonts w:hint="eastAsia" w:ascii="宋体" w:hAnsi="宋体" w:cs="宋体"/>
          <w:bCs/>
          <w:color w:val="auto"/>
          <w:sz w:val="22"/>
          <w:szCs w:val="22"/>
          <w:highlight w:val="none"/>
        </w:rPr>
        <w:t>资格能力要求：</w:t>
      </w:r>
    </w:p>
    <w:p w14:paraId="464F027E">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.资格审查方式：资格后审</w:t>
      </w:r>
      <w:r>
        <w:rPr>
          <w:rFonts w:hint="eastAsia" w:ascii="宋体" w:hAnsi="宋体" w:cs="宋体"/>
          <w:bCs/>
          <w:color w:val="auto"/>
          <w:sz w:val="22"/>
          <w:szCs w:val="22"/>
          <w:highlight w:val="none"/>
          <w:lang w:eastAsia="zh-CN"/>
        </w:rPr>
        <w:t>；</w:t>
      </w:r>
    </w:p>
    <w:p w14:paraId="07FCD709">
      <w:pPr>
        <w:spacing w:line="360" w:lineRule="auto"/>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2.资格审查条件：</w:t>
      </w:r>
    </w:p>
    <w:p w14:paraId="2B1F77FD">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2.1</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须为在中华人民共和国注册并具有独立承担民事责任能力的法人、其他组织，并出具合法有效的统一社会信用代码的营业执照或事业单位法人证书等国家规定的相关证明；</w:t>
      </w:r>
    </w:p>
    <w:p w14:paraId="22EBC4A5">
      <w:pPr>
        <w:spacing w:line="360" w:lineRule="auto"/>
        <w:ind w:firstLine="440" w:firstLineChars="200"/>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2.2</w:t>
      </w:r>
      <w:r>
        <w:rPr>
          <w:rFonts w:hint="eastAsia" w:ascii="宋体" w:hAnsi="宋体" w:eastAsia="宋体" w:cs="宋体"/>
          <w:bCs/>
          <w:color w:val="auto"/>
          <w:sz w:val="22"/>
          <w:szCs w:val="22"/>
          <w:highlight w:val="none"/>
          <w:lang w:val="en-US" w:eastAsia="zh-CN"/>
        </w:rPr>
        <w:t>参加采购活动前3年内在经营活动中没有重大违法记录的书面声明；</w:t>
      </w:r>
    </w:p>
    <w:p w14:paraId="4DDF0FE7">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2.3</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须在人员、设备、资金等方面具备履行合同所必需的专业技术能力；</w:t>
      </w:r>
    </w:p>
    <w:p w14:paraId="0BE72C16">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2.4</w:t>
      </w:r>
      <w:r>
        <w:rPr>
          <w:rFonts w:hint="eastAsia" w:ascii="宋体" w:hAnsi="宋体" w:eastAsia="宋体" w:cs="宋体"/>
          <w:bCs/>
          <w:color w:val="auto"/>
          <w:sz w:val="22"/>
          <w:szCs w:val="22"/>
          <w:highlight w:val="none"/>
          <w:lang w:val="en-US" w:eastAsia="zh-CN"/>
        </w:rPr>
        <w:t>供应商</w:t>
      </w:r>
      <w:r>
        <w:rPr>
          <w:rFonts w:hint="eastAsia" w:ascii="宋体" w:hAnsi="宋体" w:eastAsia="宋体" w:cs="宋体"/>
          <w:bCs/>
          <w:color w:val="auto"/>
          <w:sz w:val="22"/>
          <w:szCs w:val="22"/>
          <w:highlight w:val="none"/>
          <w:lang w:eastAsia="zh-CN"/>
        </w:rPr>
        <w:t>未被列入“信用中国”网站(www.creditchina.gov.cn)中严重失信主体名单，重大税收违法失信主体；未被列入中国执行信息公开网（http://zxgk.court.gov.cn/shixin/）失信被执行人；</w:t>
      </w:r>
    </w:p>
    <w:p w14:paraId="626A2749">
      <w:pPr>
        <w:spacing w:line="360" w:lineRule="auto"/>
        <w:ind w:firstLine="440" w:firstLineChars="200"/>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2.5</w:t>
      </w:r>
      <w:r>
        <w:rPr>
          <w:rFonts w:hint="eastAsia" w:ascii="宋体" w:hAnsi="宋体" w:eastAsia="宋体" w:cs="宋体"/>
          <w:bCs/>
          <w:color w:val="auto"/>
          <w:sz w:val="22"/>
          <w:szCs w:val="22"/>
          <w:highlight w:val="none"/>
          <w:lang w:eastAsia="zh-CN"/>
        </w:rPr>
        <w:t>单位负责人为同一人</w:t>
      </w:r>
      <w:r>
        <w:rPr>
          <w:rFonts w:hint="eastAsia" w:ascii="宋体" w:hAnsi="宋体" w:eastAsia="宋体" w:cs="宋体"/>
          <w:bCs/>
          <w:color w:val="auto"/>
          <w:sz w:val="22"/>
          <w:szCs w:val="22"/>
          <w:highlight w:val="none"/>
          <w:lang w:val="en-US" w:eastAsia="zh-CN"/>
        </w:rPr>
        <w:t>或者存在控股管理关系的不同供应商</w:t>
      </w:r>
      <w:r>
        <w:rPr>
          <w:rFonts w:hint="eastAsia" w:ascii="宋体" w:hAnsi="宋体" w:eastAsia="宋体" w:cs="宋体"/>
          <w:bCs/>
          <w:color w:val="auto"/>
          <w:sz w:val="22"/>
          <w:szCs w:val="22"/>
          <w:highlight w:val="none"/>
          <w:lang w:eastAsia="zh-CN"/>
        </w:rPr>
        <w:t>，不得同时</w:t>
      </w:r>
      <w:r>
        <w:rPr>
          <w:rFonts w:hint="eastAsia" w:ascii="宋体" w:hAnsi="宋体" w:eastAsia="宋体" w:cs="宋体"/>
          <w:bCs/>
          <w:color w:val="auto"/>
          <w:sz w:val="22"/>
          <w:szCs w:val="22"/>
          <w:highlight w:val="none"/>
          <w:lang w:val="en-US" w:eastAsia="zh-CN"/>
        </w:rPr>
        <w:t>参加本项目比选；</w:t>
      </w:r>
    </w:p>
    <w:p w14:paraId="549A8A52">
      <w:pPr>
        <w:spacing w:line="360" w:lineRule="auto"/>
        <w:ind w:firstLine="440" w:firstLineChars="200"/>
        <w:rPr>
          <w:rFonts w:hint="eastAsia" w:ascii="宋体" w:hAnsi="宋体" w:eastAsia="宋体" w:cs="宋体"/>
          <w:bCs/>
          <w:color w:val="auto"/>
          <w:sz w:val="22"/>
          <w:szCs w:val="22"/>
          <w:highlight w:val="none"/>
          <w:lang w:eastAsia="zh-CN"/>
        </w:rPr>
      </w:pPr>
      <w:r>
        <w:rPr>
          <w:rFonts w:hint="eastAsia" w:ascii="宋体" w:hAnsi="宋体" w:cs="宋体"/>
          <w:bCs/>
          <w:color w:val="auto"/>
          <w:sz w:val="22"/>
          <w:szCs w:val="22"/>
          <w:highlight w:val="none"/>
          <w:lang w:val="en-US" w:eastAsia="zh-CN"/>
        </w:rPr>
        <w:t>2.6</w:t>
      </w:r>
      <w:r>
        <w:rPr>
          <w:rFonts w:hint="eastAsia" w:ascii="宋体" w:hAnsi="宋体" w:eastAsia="宋体" w:cs="宋体"/>
          <w:bCs/>
          <w:color w:val="auto"/>
          <w:sz w:val="22"/>
          <w:szCs w:val="22"/>
          <w:highlight w:val="none"/>
          <w:lang w:eastAsia="zh-CN"/>
        </w:rPr>
        <w:t>本项目不接受联合体</w:t>
      </w:r>
      <w:r>
        <w:rPr>
          <w:rFonts w:hint="eastAsia" w:ascii="宋体" w:hAnsi="宋体" w:eastAsia="宋体" w:cs="宋体"/>
          <w:bCs/>
          <w:color w:val="auto"/>
          <w:sz w:val="22"/>
          <w:szCs w:val="22"/>
          <w:highlight w:val="none"/>
          <w:lang w:val="en-US" w:eastAsia="zh-CN"/>
        </w:rPr>
        <w:t>比选</w:t>
      </w:r>
      <w:r>
        <w:rPr>
          <w:rFonts w:hint="eastAsia" w:ascii="宋体" w:hAnsi="宋体" w:eastAsia="宋体" w:cs="宋体"/>
          <w:bCs/>
          <w:color w:val="auto"/>
          <w:sz w:val="22"/>
          <w:szCs w:val="22"/>
          <w:highlight w:val="none"/>
          <w:lang w:eastAsia="zh-CN"/>
        </w:rPr>
        <w:t>。</w:t>
      </w:r>
    </w:p>
    <w:p w14:paraId="565FE5FB">
      <w:pPr>
        <w:spacing w:line="500" w:lineRule="exact"/>
        <w:ind w:firstLine="444" w:firstLineChars="201"/>
        <w:rPr>
          <w:rFonts w:hint="eastAsia" w:cs="Times New Roman"/>
          <w:b/>
          <w:color w:val="000000"/>
          <w:sz w:val="22"/>
          <w:szCs w:val="24"/>
          <w:lang w:eastAsia="zh-CN"/>
        </w:rPr>
      </w:pPr>
      <w:r>
        <w:rPr>
          <w:rFonts w:hint="eastAsia" w:cs="Times New Roman"/>
          <w:b/>
          <w:color w:val="000000"/>
          <w:sz w:val="22"/>
          <w:szCs w:val="24"/>
          <w:lang w:eastAsia="zh-CN"/>
        </w:rPr>
        <w:t>四、比选文件的获取</w:t>
      </w:r>
    </w:p>
    <w:p w14:paraId="7F2504AB">
      <w:pPr>
        <w:spacing w:line="500" w:lineRule="exact"/>
        <w:ind w:firstLine="442" w:firstLineChars="201"/>
        <w:rPr>
          <w:color w:val="000000"/>
          <w:sz w:val="22"/>
          <w:szCs w:val="24"/>
        </w:rPr>
      </w:pPr>
      <w:r>
        <w:rPr>
          <w:rFonts w:hint="eastAsia"/>
          <w:color w:val="000000"/>
          <w:sz w:val="22"/>
          <w:szCs w:val="24"/>
        </w:rPr>
        <w:t>获取时间：从</w:t>
      </w:r>
      <w:r>
        <w:rPr>
          <w:rFonts w:hint="eastAsia"/>
          <w:color w:val="000000"/>
          <w:sz w:val="22"/>
          <w:szCs w:val="24"/>
          <w:lang w:eastAsia="zh-CN"/>
        </w:rPr>
        <w:t>2026</w:t>
      </w:r>
      <w:r>
        <w:rPr>
          <w:rFonts w:hint="eastAsia"/>
          <w:color w:val="000000"/>
          <w:sz w:val="22"/>
          <w:szCs w:val="24"/>
        </w:rPr>
        <w:t>年</w:t>
      </w:r>
      <w:r>
        <w:rPr>
          <w:rFonts w:hint="eastAsia"/>
          <w:color w:val="000000"/>
          <w:sz w:val="22"/>
          <w:szCs w:val="24"/>
          <w:lang w:val="en-US" w:eastAsia="zh-CN"/>
        </w:rPr>
        <w:t>09</w:t>
      </w:r>
      <w:r>
        <w:rPr>
          <w:rFonts w:hint="eastAsia"/>
          <w:color w:val="000000"/>
          <w:sz w:val="22"/>
          <w:szCs w:val="24"/>
        </w:rPr>
        <w:t>月</w:t>
      </w:r>
      <w:bookmarkStart w:id="1" w:name="_GoBack"/>
      <w:bookmarkEnd w:id="1"/>
      <w:r>
        <w:rPr>
          <w:rFonts w:hint="eastAsia"/>
          <w:color w:val="000000"/>
          <w:sz w:val="22"/>
          <w:szCs w:val="24"/>
          <w:lang w:val="en-US" w:eastAsia="zh-CN"/>
        </w:rPr>
        <w:t>21</w:t>
      </w:r>
      <w:r>
        <w:rPr>
          <w:rFonts w:hint="eastAsia"/>
          <w:color w:val="000000"/>
          <w:sz w:val="22"/>
          <w:szCs w:val="24"/>
        </w:rPr>
        <w:t>日</w:t>
      </w:r>
      <w:r>
        <w:rPr>
          <w:rFonts w:hint="eastAsia"/>
          <w:color w:val="000000"/>
          <w:sz w:val="22"/>
          <w:szCs w:val="24"/>
          <w:lang w:val="en-US" w:eastAsia="zh-CN"/>
        </w:rPr>
        <w:t>0</w:t>
      </w:r>
      <w:r>
        <w:rPr>
          <w:rFonts w:hint="eastAsia"/>
          <w:color w:val="000000"/>
          <w:sz w:val="22"/>
          <w:szCs w:val="24"/>
        </w:rPr>
        <w:t>9时00分到</w:t>
      </w:r>
      <w:r>
        <w:rPr>
          <w:rFonts w:hint="eastAsia"/>
          <w:color w:val="000000"/>
          <w:sz w:val="22"/>
          <w:szCs w:val="24"/>
          <w:lang w:eastAsia="zh-CN"/>
        </w:rPr>
        <w:t>2026</w:t>
      </w:r>
      <w:r>
        <w:rPr>
          <w:rFonts w:hint="eastAsia"/>
          <w:color w:val="000000"/>
          <w:sz w:val="22"/>
          <w:szCs w:val="24"/>
        </w:rPr>
        <w:t>年</w:t>
      </w:r>
      <w:r>
        <w:rPr>
          <w:rFonts w:hint="eastAsia"/>
          <w:color w:val="000000"/>
          <w:sz w:val="22"/>
          <w:szCs w:val="24"/>
          <w:lang w:val="en-US" w:eastAsia="zh-CN"/>
        </w:rPr>
        <w:t>09</w:t>
      </w:r>
      <w:r>
        <w:rPr>
          <w:rFonts w:hint="eastAsia"/>
          <w:color w:val="000000"/>
          <w:sz w:val="22"/>
          <w:szCs w:val="24"/>
        </w:rPr>
        <w:t>月</w:t>
      </w:r>
      <w:r>
        <w:rPr>
          <w:rFonts w:hint="eastAsia"/>
          <w:color w:val="000000"/>
          <w:sz w:val="22"/>
          <w:szCs w:val="24"/>
          <w:lang w:val="en-US" w:eastAsia="zh-CN"/>
        </w:rPr>
        <w:t>23</w:t>
      </w:r>
      <w:r>
        <w:rPr>
          <w:rFonts w:hint="eastAsia"/>
          <w:color w:val="000000"/>
          <w:sz w:val="22"/>
          <w:szCs w:val="24"/>
        </w:rPr>
        <w:t>日17时00分</w:t>
      </w:r>
    </w:p>
    <w:p w14:paraId="4C5BBF8B">
      <w:pPr>
        <w:spacing w:line="500" w:lineRule="exact"/>
        <w:ind w:firstLine="442" w:firstLineChars="201"/>
        <w:rPr>
          <w:color w:val="000000"/>
          <w:sz w:val="22"/>
          <w:szCs w:val="24"/>
        </w:rPr>
      </w:pPr>
      <w:r>
        <w:rPr>
          <w:rFonts w:hint="eastAsia"/>
          <w:color w:val="000000"/>
          <w:sz w:val="22"/>
          <w:szCs w:val="24"/>
        </w:rPr>
        <w:t>获取方式：凡有意参加者，请于</w:t>
      </w:r>
      <w:r>
        <w:rPr>
          <w:rFonts w:hint="eastAsia"/>
          <w:color w:val="000000"/>
          <w:sz w:val="22"/>
          <w:szCs w:val="24"/>
          <w:lang w:eastAsia="zh-CN"/>
        </w:rPr>
        <w:t>2026</w:t>
      </w:r>
      <w:r>
        <w:rPr>
          <w:rFonts w:hint="eastAsia"/>
          <w:color w:val="000000"/>
          <w:sz w:val="22"/>
          <w:szCs w:val="24"/>
        </w:rPr>
        <w:t>年</w:t>
      </w:r>
      <w:r>
        <w:rPr>
          <w:rFonts w:hint="eastAsia"/>
          <w:color w:val="000000"/>
          <w:sz w:val="22"/>
          <w:szCs w:val="24"/>
          <w:lang w:val="en-US" w:eastAsia="zh-CN"/>
        </w:rPr>
        <w:t>09</w:t>
      </w:r>
      <w:r>
        <w:rPr>
          <w:rFonts w:hint="eastAsia"/>
          <w:color w:val="000000"/>
          <w:sz w:val="22"/>
          <w:szCs w:val="24"/>
        </w:rPr>
        <w:t>月</w:t>
      </w:r>
      <w:r>
        <w:rPr>
          <w:rFonts w:hint="eastAsia"/>
          <w:color w:val="000000"/>
          <w:sz w:val="22"/>
          <w:szCs w:val="24"/>
          <w:lang w:val="en-US" w:eastAsia="zh-CN"/>
        </w:rPr>
        <w:t>21</w:t>
      </w:r>
      <w:r>
        <w:rPr>
          <w:rFonts w:hint="eastAsia"/>
          <w:color w:val="000000"/>
          <w:sz w:val="22"/>
          <w:szCs w:val="24"/>
        </w:rPr>
        <w:t>日至</w:t>
      </w:r>
      <w:r>
        <w:rPr>
          <w:rFonts w:hint="eastAsia"/>
          <w:color w:val="000000"/>
          <w:sz w:val="22"/>
          <w:szCs w:val="24"/>
          <w:lang w:eastAsia="zh-CN"/>
        </w:rPr>
        <w:t>2026</w:t>
      </w:r>
      <w:r>
        <w:rPr>
          <w:rFonts w:hint="eastAsia"/>
          <w:color w:val="000000"/>
          <w:sz w:val="22"/>
          <w:szCs w:val="24"/>
        </w:rPr>
        <w:t>年</w:t>
      </w:r>
      <w:r>
        <w:rPr>
          <w:rFonts w:hint="eastAsia"/>
          <w:color w:val="000000"/>
          <w:sz w:val="22"/>
          <w:szCs w:val="24"/>
          <w:lang w:val="en-US" w:eastAsia="zh-CN"/>
        </w:rPr>
        <w:t>09</w:t>
      </w:r>
      <w:r>
        <w:rPr>
          <w:rFonts w:hint="eastAsia"/>
          <w:color w:val="000000"/>
          <w:sz w:val="22"/>
          <w:szCs w:val="24"/>
        </w:rPr>
        <w:t>月</w:t>
      </w:r>
      <w:r>
        <w:rPr>
          <w:rFonts w:hint="eastAsia"/>
          <w:color w:val="000000"/>
          <w:sz w:val="22"/>
          <w:szCs w:val="24"/>
          <w:lang w:val="en-US" w:eastAsia="zh-CN"/>
        </w:rPr>
        <w:t>23</w:t>
      </w:r>
      <w:r>
        <w:rPr>
          <w:rFonts w:hint="eastAsia"/>
          <w:color w:val="000000"/>
          <w:sz w:val="22"/>
          <w:szCs w:val="24"/>
        </w:rPr>
        <w:t>日，每日上午</w:t>
      </w:r>
      <w:r>
        <w:rPr>
          <w:rFonts w:hint="eastAsia"/>
          <w:color w:val="000000"/>
          <w:sz w:val="22"/>
          <w:szCs w:val="24"/>
          <w:lang w:val="en-US" w:eastAsia="zh-CN"/>
        </w:rPr>
        <w:t>0</w:t>
      </w:r>
      <w:r>
        <w:rPr>
          <w:rFonts w:hint="eastAsia"/>
          <w:color w:val="000000"/>
          <w:sz w:val="22"/>
          <w:szCs w:val="24"/>
        </w:rPr>
        <w:t>9时至12时，下午14时至17时（北京时间，下同），在</w:t>
      </w:r>
      <w:r>
        <w:rPr>
          <w:rFonts w:hint="eastAsia"/>
          <w:color w:val="000000"/>
          <w:sz w:val="22"/>
          <w:szCs w:val="24"/>
          <w:lang w:eastAsia="zh-CN"/>
        </w:rPr>
        <w:t>龙寰项目管理咨询有限公司招标</w:t>
      </w:r>
      <w:r>
        <w:rPr>
          <w:rFonts w:hint="eastAsia"/>
          <w:color w:val="000000"/>
          <w:sz w:val="22"/>
          <w:szCs w:val="24"/>
          <w:lang w:val="en-US" w:eastAsia="zh-CN"/>
        </w:rPr>
        <w:t>一</w:t>
      </w:r>
      <w:r>
        <w:rPr>
          <w:rFonts w:hint="eastAsia"/>
          <w:color w:val="000000"/>
          <w:sz w:val="22"/>
          <w:szCs w:val="24"/>
          <w:lang w:eastAsia="zh-CN"/>
        </w:rPr>
        <w:t>部</w:t>
      </w:r>
      <w:r>
        <w:rPr>
          <w:rFonts w:hint="eastAsia"/>
          <w:color w:val="000000"/>
          <w:sz w:val="22"/>
          <w:szCs w:val="24"/>
        </w:rPr>
        <w:t>（西安市太白南路181号西部电子A座A区50</w:t>
      </w:r>
      <w:r>
        <w:rPr>
          <w:rFonts w:hint="eastAsia"/>
          <w:color w:val="000000"/>
          <w:sz w:val="22"/>
          <w:szCs w:val="24"/>
          <w:lang w:val="en-US" w:eastAsia="zh-CN"/>
        </w:rPr>
        <w:t>1</w:t>
      </w:r>
      <w:r>
        <w:rPr>
          <w:rFonts w:hint="eastAsia"/>
          <w:color w:val="000000"/>
          <w:sz w:val="22"/>
          <w:szCs w:val="24"/>
        </w:rPr>
        <w:t>室）持单位介绍信、本人身份证</w:t>
      </w:r>
      <w:r>
        <w:rPr>
          <w:rFonts w:hint="eastAsia"/>
          <w:color w:val="000000"/>
          <w:sz w:val="22"/>
          <w:szCs w:val="24"/>
          <w:lang w:val="en-US" w:eastAsia="zh-CN"/>
        </w:rPr>
        <w:t>原件</w:t>
      </w:r>
      <w:r>
        <w:rPr>
          <w:rFonts w:hint="eastAsia"/>
          <w:color w:val="000000"/>
          <w:sz w:val="22"/>
          <w:szCs w:val="24"/>
        </w:rPr>
        <w:t>领</w:t>
      </w:r>
      <w:r>
        <w:rPr>
          <w:rFonts w:hint="eastAsia" w:eastAsia="宋体"/>
          <w:color w:val="000000"/>
          <w:sz w:val="22"/>
          <w:szCs w:val="24"/>
        </w:rPr>
        <w:t>取</w:t>
      </w:r>
      <w:r>
        <w:rPr>
          <w:rFonts w:hint="eastAsia" w:eastAsia="宋体"/>
          <w:color w:val="000000"/>
          <w:sz w:val="22"/>
          <w:szCs w:val="24"/>
          <w:lang w:eastAsia="zh-CN"/>
        </w:rPr>
        <w:t>比选</w:t>
      </w:r>
      <w:r>
        <w:rPr>
          <w:rFonts w:hint="eastAsia" w:eastAsia="宋体"/>
          <w:color w:val="000000"/>
          <w:sz w:val="22"/>
          <w:szCs w:val="24"/>
        </w:rPr>
        <w:t>文件，</w:t>
      </w:r>
      <w:r>
        <w:rPr>
          <w:rFonts w:hint="eastAsia" w:eastAsia="宋体"/>
          <w:color w:val="000000"/>
          <w:sz w:val="22"/>
          <w:szCs w:val="24"/>
          <w:lang w:val="en-US" w:eastAsia="zh-CN"/>
        </w:rPr>
        <w:t>比选</w:t>
      </w:r>
      <w:r>
        <w:rPr>
          <w:rFonts w:hint="eastAsia" w:eastAsia="宋体"/>
          <w:color w:val="000000"/>
          <w:sz w:val="22"/>
          <w:szCs w:val="24"/>
        </w:rPr>
        <w:t>文件售价</w:t>
      </w:r>
      <w:r>
        <w:rPr>
          <w:rFonts w:hint="eastAsia" w:eastAsia="宋体"/>
          <w:color w:val="000000"/>
          <w:sz w:val="22"/>
          <w:szCs w:val="24"/>
          <w:lang w:val="en-US" w:eastAsia="zh-CN"/>
        </w:rPr>
        <w:t>300</w:t>
      </w:r>
      <w:r>
        <w:rPr>
          <w:rFonts w:hint="eastAsia" w:eastAsia="宋体"/>
          <w:color w:val="000000"/>
          <w:sz w:val="22"/>
          <w:szCs w:val="24"/>
        </w:rPr>
        <w:t>元/</w:t>
      </w:r>
      <w:r>
        <w:rPr>
          <w:rFonts w:hint="eastAsia" w:eastAsia="宋体"/>
          <w:color w:val="000000"/>
          <w:sz w:val="22"/>
          <w:szCs w:val="24"/>
          <w:lang w:val="en-US" w:eastAsia="zh-CN"/>
        </w:rPr>
        <w:t>标段</w:t>
      </w:r>
      <w:r>
        <w:rPr>
          <w:rFonts w:hint="eastAsia" w:eastAsia="宋体"/>
          <w:color w:val="000000"/>
          <w:sz w:val="22"/>
          <w:szCs w:val="24"/>
        </w:rPr>
        <w:t>，售后不退。</w:t>
      </w:r>
    </w:p>
    <w:p w14:paraId="76B31FA5">
      <w:pPr>
        <w:spacing w:line="500" w:lineRule="exact"/>
        <w:ind w:firstLine="444" w:firstLineChars="201"/>
        <w:rPr>
          <w:b/>
          <w:color w:val="000000"/>
          <w:sz w:val="22"/>
          <w:szCs w:val="24"/>
        </w:rPr>
      </w:pPr>
      <w:r>
        <w:rPr>
          <w:rFonts w:hint="eastAsia"/>
          <w:b/>
          <w:color w:val="000000"/>
          <w:sz w:val="22"/>
          <w:szCs w:val="24"/>
        </w:rPr>
        <w:t>五、响应文件的递交</w:t>
      </w:r>
    </w:p>
    <w:p w14:paraId="01DF005B">
      <w:pPr>
        <w:spacing w:line="500" w:lineRule="exact"/>
        <w:ind w:firstLine="442" w:firstLineChars="201"/>
        <w:rPr>
          <w:color w:val="000000"/>
          <w:sz w:val="22"/>
          <w:szCs w:val="24"/>
        </w:rPr>
      </w:pPr>
      <w:r>
        <w:rPr>
          <w:rFonts w:hint="eastAsia"/>
          <w:color w:val="000000"/>
          <w:sz w:val="22"/>
          <w:szCs w:val="24"/>
        </w:rPr>
        <w:t>递交截止时间</w:t>
      </w:r>
      <w:r>
        <w:rPr>
          <w:rFonts w:hint="eastAsia"/>
          <w:color w:val="000000"/>
          <w:sz w:val="22"/>
          <w:szCs w:val="24"/>
          <w:highlight w:val="none"/>
        </w:rPr>
        <w:t>：</w:t>
      </w:r>
      <w:r>
        <w:rPr>
          <w:rFonts w:hint="eastAsia"/>
          <w:color w:val="000000"/>
          <w:sz w:val="22"/>
          <w:szCs w:val="24"/>
          <w:highlight w:val="none"/>
          <w:lang w:eastAsia="zh-CN"/>
        </w:rPr>
        <w:t>2026</w:t>
      </w:r>
      <w:r>
        <w:rPr>
          <w:rFonts w:hint="eastAsia"/>
          <w:color w:val="000000"/>
          <w:sz w:val="22"/>
          <w:szCs w:val="24"/>
          <w:highlight w:val="none"/>
        </w:rPr>
        <w:t>年</w:t>
      </w:r>
      <w:r>
        <w:rPr>
          <w:rFonts w:hint="eastAsia"/>
          <w:color w:val="000000"/>
          <w:sz w:val="22"/>
          <w:szCs w:val="24"/>
          <w:highlight w:val="none"/>
          <w:lang w:val="en-US" w:eastAsia="zh-CN"/>
        </w:rPr>
        <w:t>09</w:t>
      </w:r>
      <w:r>
        <w:rPr>
          <w:rFonts w:hint="eastAsia"/>
          <w:color w:val="000000"/>
          <w:sz w:val="22"/>
          <w:szCs w:val="24"/>
          <w:highlight w:val="none"/>
        </w:rPr>
        <w:t>月</w:t>
      </w:r>
      <w:r>
        <w:rPr>
          <w:rFonts w:hint="eastAsia"/>
          <w:color w:val="000000"/>
          <w:sz w:val="22"/>
          <w:szCs w:val="24"/>
          <w:highlight w:val="none"/>
          <w:lang w:val="en-US" w:eastAsia="zh-CN"/>
        </w:rPr>
        <w:t>24</w:t>
      </w:r>
      <w:r>
        <w:rPr>
          <w:rFonts w:hint="eastAsia"/>
          <w:color w:val="000000"/>
          <w:sz w:val="22"/>
          <w:szCs w:val="24"/>
          <w:highlight w:val="none"/>
        </w:rPr>
        <w:t>日</w:t>
      </w:r>
      <w:r>
        <w:rPr>
          <w:rFonts w:hint="eastAsia"/>
          <w:color w:val="000000"/>
          <w:sz w:val="22"/>
          <w:szCs w:val="24"/>
          <w:highlight w:val="none"/>
          <w:lang w:val="en-US" w:eastAsia="zh-CN"/>
        </w:rPr>
        <w:t>10</w:t>
      </w:r>
      <w:r>
        <w:rPr>
          <w:rFonts w:hint="eastAsia"/>
          <w:color w:val="000000"/>
          <w:sz w:val="22"/>
          <w:szCs w:val="24"/>
          <w:highlight w:val="none"/>
        </w:rPr>
        <w:t>时</w:t>
      </w:r>
      <w:r>
        <w:rPr>
          <w:rFonts w:hint="eastAsia"/>
          <w:color w:val="000000"/>
          <w:sz w:val="22"/>
          <w:szCs w:val="24"/>
          <w:highlight w:val="none"/>
          <w:lang w:val="en-US" w:eastAsia="zh-CN"/>
        </w:rPr>
        <w:t>30</w:t>
      </w:r>
      <w:r>
        <w:rPr>
          <w:rFonts w:hint="eastAsia"/>
          <w:color w:val="000000"/>
          <w:sz w:val="22"/>
          <w:szCs w:val="24"/>
          <w:highlight w:val="none"/>
        </w:rPr>
        <w:t>分</w:t>
      </w:r>
    </w:p>
    <w:p w14:paraId="1973FFE2">
      <w:pPr>
        <w:spacing w:line="500" w:lineRule="exact"/>
        <w:ind w:firstLine="442" w:firstLineChars="201"/>
        <w:rPr>
          <w:rFonts w:hint="eastAsia"/>
          <w:color w:val="000000"/>
          <w:sz w:val="22"/>
          <w:szCs w:val="24"/>
        </w:rPr>
      </w:pPr>
      <w:r>
        <w:rPr>
          <w:rFonts w:hint="eastAsia"/>
          <w:color w:val="000000"/>
          <w:sz w:val="22"/>
          <w:szCs w:val="24"/>
        </w:rPr>
        <w:t>递交方式：</w:t>
      </w:r>
      <w:r>
        <w:rPr>
          <w:rFonts w:hint="eastAsia"/>
          <w:color w:val="000000"/>
          <w:sz w:val="22"/>
          <w:szCs w:val="24"/>
          <w:lang w:eastAsia="zh-CN"/>
        </w:rPr>
        <w:t>龙寰项目管理咨询有限公司</w:t>
      </w:r>
      <w:r>
        <w:rPr>
          <w:rFonts w:hint="eastAsia"/>
          <w:color w:val="000000"/>
          <w:sz w:val="22"/>
          <w:szCs w:val="24"/>
        </w:rPr>
        <w:t>（西安市太白南路181号西部电子A座A区501室）</w:t>
      </w:r>
      <w:r>
        <w:rPr>
          <w:rFonts w:hint="eastAsia"/>
          <w:color w:val="000000"/>
          <w:sz w:val="22"/>
          <w:szCs w:val="24"/>
          <w:lang w:val="en-US" w:eastAsia="zh-CN"/>
        </w:rPr>
        <w:t>开标室</w:t>
      </w:r>
      <w:r>
        <w:rPr>
          <w:rFonts w:hint="eastAsia"/>
          <w:color w:val="000000"/>
          <w:sz w:val="22"/>
          <w:szCs w:val="24"/>
        </w:rPr>
        <w:t>，纸质文件递交。</w:t>
      </w:r>
    </w:p>
    <w:p w14:paraId="3536D4AD">
      <w:pPr>
        <w:spacing w:line="500" w:lineRule="exact"/>
        <w:ind w:firstLine="442" w:firstLineChars="201"/>
        <w:rPr>
          <w:rFonts w:hint="eastAsia"/>
          <w:color w:val="000000"/>
          <w:sz w:val="22"/>
          <w:szCs w:val="24"/>
          <w:highlight w:val="none"/>
          <w:lang w:eastAsia="zh-CN"/>
        </w:rPr>
      </w:pPr>
      <w:r>
        <w:rPr>
          <w:rFonts w:hint="eastAsia"/>
          <w:color w:val="000000"/>
          <w:sz w:val="22"/>
          <w:szCs w:val="24"/>
          <w:highlight w:val="none"/>
          <w:lang w:eastAsia="zh-CN"/>
        </w:rPr>
        <w:t>逾期送达或者未送达指定地点的响应文件，采购人不予受理。</w:t>
      </w:r>
    </w:p>
    <w:p w14:paraId="1B686A6F">
      <w:pPr>
        <w:spacing w:line="500" w:lineRule="exact"/>
        <w:ind w:left="0" w:leftChars="0" w:firstLine="442" w:firstLineChars="200"/>
        <w:rPr>
          <w:rFonts w:hint="eastAsia" w:cs="Times New Roman"/>
          <w:b/>
          <w:color w:val="000000"/>
          <w:sz w:val="22"/>
          <w:szCs w:val="24"/>
          <w:lang w:val="en-US" w:eastAsia="zh-CN"/>
        </w:rPr>
      </w:pPr>
      <w:r>
        <w:rPr>
          <w:rFonts w:hint="eastAsia" w:cs="Times New Roman"/>
          <w:b/>
          <w:color w:val="000000"/>
          <w:sz w:val="22"/>
          <w:szCs w:val="24"/>
          <w:lang w:val="en-US" w:eastAsia="zh-CN"/>
        </w:rPr>
        <w:t>六、开启</w:t>
      </w:r>
    </w:p>
    <w:p w14:paraId="4FF19BF3">
      <w:pPr>
        <w:spacing w:line="500" w:lineRule="exact"/>
        <w:ind w:firstLine="442" w:firstLineChars="201"/>
        <w:rPr>
          <w:rFonts w:hint="eastAsia" w:eastAsia="宋体" w:cs="Times New Roman"/>
          <w:color w:val="000000"/>
          <w:sz w:val="22"/>
          <w:szCs w:val="22"/>
          <w:lang w:eastAsia="zh-CN"/>
        </w:rPr>
      </w:pPr>
      <w:r>
        <w:rPr>
          <w:rFonts w:hint="eastAsia" w:eastAsia="宋体" w:cs="Times New Roman"/>
          <w:color w:val="000000"/>
          <w:sz w:val="22"/>
          <w:szCs w:val="22"/>
          <w:lang w:eastAsia="zh-CN"/>
        </w:rPr>
        <w:t>时间：</w:t>
      </w:r>
      <w:r>
        <w:rPr>
          <w:rFonts w:hint="eastAsia" w:eastAsia="宋体" w:cs="Times New Roman"/>
          <w:color w:val="000000"/>
          <w:sz w:val="22"/>
          <w:szCs w:val="22"/>
        </w:rPr>
        <w:t>202</w:t>
      </w:r>
      <w:r>
        <w:rPr>
          <w:rFonts w:hint="eastAsia" w:eastAsia="宋体" w:cs="Times New Roman"/>
          <w:color w:val="000000"/>
          <w:sz w:val="22"/>
          <w:szCs w:val="22"/>
          <w:lang w:val="en-US" w:eastAsia="zh-CN"/>
        </w:rPr>
        <w:t>6</w:t>
      </w:r>
      <w:r>
        <w:rPr>
          <w:rFonts w:hint="eastAsia" w:eastAsia="宋体" w:cs="Times New Roman"/>
          <w:color w:val="000000"/>
          <w:sz w:val="22"/>
          <w:szCs w:val="22"/>
        </w:rPr>
        <w:t>年</w:t>
      </w:r>
      <w:r>
        <w:rPr>
          <w:rFonts w:hint="eastAsia" w:cs="Times New Roman"/>
          <w:color w:val="000000"/>
          <w:sz w:val="22"/>
          <w:szCs w:val="22"/>
          <w:lang w:val="en-US" w:eastAsia="zh-CN"/>
        </w:rPr>
        <w:t>09</w:t>
      </w:r>
      <w:r>
        <w:rPr>
          <w:rFonts w:hint="eastAsia" w:eastAsia="宋体" w:cs="Times New Roman"/>
          <w:color w:val="000000"/>
          <w:sz w:val="22"/>
          <w:szCs w:val="22"/>
        </w:rPr>
        <w:t>月</w:t>
      </w:r>
      <w:r>
        <w:rPr>
          <w:rFonts w:hint="eastAsia" w:cs="Times New Roman"/>
          <w:color w:val="000000"/>
          <w:sz w:val="22"/>
          <w:szCs w:val="22"/>
          <w:lang w:val="en-US" w:eastAsia="zh-CN"/>
        </w:rPr>
        <w:t>24</w:t>
      </w:r>
      <w:r>
        <w:rPr>
          <w:rFonts w:hint="eastAsia" w:eastAsia="宋体" w:cs="Times New Roman"/>
          <w:color w:val="000000"/>
          <w:sz w:val="22"/>
          <w:szCs w:val="22"/>
        </w:rPr>
        <w:t>日</w:t>
      </w:r>
      <w:r>
        <w:rPr>
          <w:rFonts w:hint="eastAsia" w:cs="Times New Roman"/>
          <w:color w:val="000000"/>
          <w:sz w:val="22"/>
          <w:szCs w:val="22"/>
          <w:lang w:val="en-US" w:eastAsia="zh-CN"/>
        </w:rPr>
        <w:t>10</w:t>
      </w:r>
      <w:r>
        <w:rPr>
          <w:rFonts w:hint="eastAsia" w:eastAsia="宋体" w:cs="Times New Roman"/>
          <w:color w:val="000000"/>
          <w:sz w:val="22"/>
          <w:szCs w:val="22"/>
          <w:lang w:val="en-US" w:eastAsia="zh-CN"/>
        </w:rPr>
        <w:t>时30</w:t>
      </w:r>
      <w:r>
        <w:rPr>
          <w:rFonts w:hint="eastAsia" w:eastAsia="宋体" w:cs="Times New Roman"/>
          <w:color w:val="000000"/>
          <w:sz w:val="22"/>
          <w:szCs w:val="22"/>
        </w:rPr>
        <w:t>分</w:t>
      </w:r>
      <w:r>
        <w:rPr>
          <w:rFonts w:hint="eastAsia" w:eastAsia="宋体" w:cs="Times New Roman"/>
          <w:color w:val="000000"/>
          <w:sz w:val="22"/>
          <w:szCs w:val="22"/>
          <w:lang w:eastAsia="zh-CN"/>
        </w:rPr>
        <w:t>（北京时间）</w:t>
      </w:r>
    </w:p>
    <w:p w14:paraId="2ABBAC89">
      <w:pPr>
        <w:spacing w:line="500" w:lineRule="exact"/>
        <w:ind w:firstLine="442" w:firstLineChars="201"/>
        <w:rPr>
          <w:rFonts w:hint="default" w:eastAsia="宋体" w:cs="Times New Roman"/>
          <w:color w:val="000000"/>
          <w:sz w:val="22"/>
          <w:szCs w:val="22"/>
          <w:lang w:val="en-US" w:eastAsia="zh-CN"/>
        </w:rPr>
      </w:pPr>
      <w:r>
        <w:rPr>
          <w:rFonts w:hint="eastAsia" w:eastAsia="宋体" w:cs="Times New Roman"/>
          <w:color w:val="000000"/>
          <w:sz w:val="22"/>
          <w:szCs w:val="22"/>
          <w:lang w:eastAsia="zh-CN"/>
        </w:rPr>
        <w:t>地点：龙寰项目管理咨询有限公司（</w:t>
      </w:r>
      <w:r>
        <w:rPr>
          <w:rFonts w:hint="eastAsia" w:eastAsia="宋体" w:cs="Times New Roman"/>
          <w:color w:val="000000"/>
          <w:sz w:val="22"/>
          <w:szCs w:val="22"/>
        </w:rPr>
        <w:t>陕西省西安市太白南路181号西部电子社区A座A区501室</w:t>
      </w:r>
      <w:r>
        <w:rPr>
          <w:rFonts w:hint="eastAsia" w:eastAsia="宋体" w:cs="Times New Roman"/>
          <w:color w:val="000000"/>
          <w:sz w:val="22"/>
          <w:szCs w:val="22"/>
          <w:lang w:eastAsia="zh-CN"/>
        </w:rPr>
        <w:t>）</w:t>
      </w:r>
      <w:r>
        <w:rPr>
          <w:rFonts w:hint="eastAsia" w:eastAsia="宋体" w:cs="Times New Roman"/>
          <w:color w:val="000000"/>
          <w:sz w:val="22"/>
          <w:szCs w:val="22"/>
          <w:lang w:val="en-US" w:eastAsia="zh-CN"/>
        </w:rPr>
        <w:t>会议室</w:t>
      </w:r>
    </w:p>
    <w:p w14:paraId="06543632">
      <w:pPr>
        <w:spacing w:line="500" w:lineRule="exact"/>
        <w:ind w:left="0" w:leftChars="0" w:firstLine="442" w:firstLineChars="200"/>
        <w:rPr>
          <w:b/>
          <w:color w:val="000000"/>
          <w:sz w:val="22"/>
          <w:szCs w:val="24"/>
        </w:rPr>
      </w:pPr>
      <w:r>
        <w:rPr>
          <w:rFonts w:hint="eastAsia"/>
          <w:b/>
          <w:color w:val="000000"/>
          <w:sz w:val="22"/>
          <w:szCs w:val="24"/>
          <w:lang w:val="en-US" w:eastAsia="zh-CN"/>
        </w:rPr>
        <w:t>七</w:t>
      </w:r>
      <w:r>
        <w:rPr>
          <w:rFonts w:hint="eastAsia"/>
          <w:b/>
          <w:color w:val="000000"/>
          <w:sz w:val="22"/>
          <w:szCs w:val="24"/>
        </w:rPr>
        <w:t>、发布公告的媒介</w:t>
      </w:r>
    </w:p>
    <w:p w14:paraId="3EBAA2A5">
      <w:pPr>
        <w:keepNext w:val="0"/>
        <w:keepLines w:val="0"/>
        <w:pageBreakBefore w:val="0"/>
        <w:shd w:val="clear" w:color="auto" w:fill="auto"/>
        <w:kinsoku/>
        <w:wordWrap w:val="0"/>
        <w:overflowPunct/>
        <w:topLinePunct w:val="0"/>
        <w:autoSpaceDE/>
        <w:autoSpaceDN/>
        <w:bidi w:val="0"/>
        <w:adjustRightInd/>
        <w:snapToGrid/>
        <w:spacing w:before="0" w:beforeAutospacing="0" w:after="0" w:afterAutospacing="0" w:line="500" w:lineRule="exact"/>
        <w:ind w:firstLine="442" w:firstLineChars="201"/>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本</w:t>
      </w:r>
      <w:r>
        <w:rPr>
          <w:rFonts w:hint="eastAsia" w:ascii="宋体" w:hAnsi="宋体" w:cs="宋体"/>
          <w:color w:val="000000"/>
          <w:sz w:val="22"/>
          <w:szCs w:val="24"/>
          <w:highlight w:val="none"/>
          <w:lang w:eastAsia="zh-CN"/>
        </w:rPr>
        <w:t>比选</w:t>
      </w:r>
      <w:r>
        <w:rPr>
          <w:rFonts w:hint="eastAsia" w:ascii="宋体" w:hAnsi="宋体" w:eastAsia="宋体" w:cs="宋体"/>
          <w:color w:val="000000"/>
          <w:sz w:val="22"/>
          <w:szCs w:val="24"/>
          <w:highlight w:val="none"/>
        </w:rPr>
        <w:t>公告在</w:t>
      </w:r>
      <w:r>
        <w:rPr>
          <w:rFonts w:hint="eastAsia" w:ascii="宋体" w:hAnsi="宋体" w:eastAsia="宋体" w:cs="宋体"/>
          <w:color w:val="000000"/>
          <w:sz w:val="22"/>
          <w:szCs w:val="24"/>
          <w:highlight w:val="none"/>
          <w:lang w:eastAsia="zh-CN"/>
        </w:rPr>
        <w:t>《</w:t>
      </w:r>
      <w:r>
        <w:rPr>
          <w:rFonts w:hint="eastAsia" w:ascii="宋体" w:hAnsi="宋体" w:eastAsia="宋体" w:cs="宋体"/>
          <w:color w:val="000000"/>
          <w:sz w:val="22"/>
          <w:szCs w:val="24"/>
          <w:highlight w:val="none"/>
        </w:rPr>
        <w:t>陕西采购与招标网</w:t>
      </w:r>
      <w:r>
        <w:rPr>
          <w:rFonts w:hint="eastAsia" w:ascii="宋体" w:hAnsi="宋体" w:eastAsia="宋体" w:cs="宋体"/>
          <w:color w:val="000000"/>
          <w:sz w:val="22"/>
          <w:szCs w:val="24"/>
          <w:highlight w:val="none"/>
          <w:lang w:eastAsia="zh-CN"/>
        </w:rPr>
        <w:t>》《</w:t>
      </w:r>
      <w:r>
        <w:rPr>
          <w:rFonts w:hint="eastAsia" w:ascii="宋体" w:hAnsi="宋体" w:cs="宋体"/>
          <w:color w:val="000000"/>
          <w:sz w:val="22"/>
          <w:szCs w:val="24"/>
          <w:highlight w:val="none"/>
          <w:lang w:eastAsia="zh-CN"/>
        </w:rPr>
        <w:t>人保集团外网</w:t>
      </w:r>
      <w:r>
        <w:rPr>
          <w:rFonts w:hint="eastAsia" w:ascii="宋体" w:hAnsi="宋体" w:eastAsia="宋体" w:cs="宋体"/>
          <w:color w:val="000000"/>
          <w:sz w:val="22"/>
          <w:szCs w:val="24"/>
          <w:highlight w:val="none"/>
          <w:lang w:eastAsia="zh-CN"/>
        </w:rPr>
        <w:t>》</w:t>
      </w:r>
      <w:r>
        <w:rPr>
          <w:rFonts w:hint="eastAsia" w:ascii="宋体" w:hAnsi="宋体" w:eastAsia="宋体" w:cs="宋体"/>
          <w:color w:val="000000"/>
          <w:sz w:val="22"/>
          <w:szCs w:val="24"/>
          <w:highlight w:val="none"/>
        </w:rPr>
        <w:t>发布。</w:t>
      </w:r>
    </w:p>
    <w:p w14:paraId="3FA59442">
      <w:pPr>
        <w:spacing w:line="500" w:lineRule="exact"/>
        <w:ind w:left="0" w:leftChars="0" w:firstLine="442" w:firstLineChars="200"/>
        <w:rPr>
          <w:rFonts w:hint="default" w:cs="Times New Roman"/>
          <w:b/>
          <w:color w:val="000000"/>
          <w:sz w:val="22"/>
          <w:szCs w:val="24"/>
          <w:lang w:val="en-US" w:eastAsia="zh-CN"/>
        </w:rPr>
      </w:pPr>
      <w:r>
        <w:rPr>
          <w:rFonts w:hint="eastAsia" w:cs="Times New Roman"/>
          <w:b/>
          <w:color w:val="000000"/>
          <w:sz w:val="22"/>
          <w:szCs w:val="24"/>
          <w:lang w:val="en-US" w:eastAsia="zh-CN"/>
        </w:rPr>
        <w:t>八、监督部门</w:t>
      </w:r>
    </w:p>
    <w:p w14:paraId="164BEF32">
      <w:pPr>
        <w:snapToGrid/>
        <w:spacing w:line="500" w:lineRule="exact"/>
        <w:ind w:firstLine="442" w:firstLineChars="201"/>
        <w:rPr>
          <w:rFonts w:hint="eastAsia" w:cs="Times New Roman"/>
          <w:color w:val="000000"/>
          <w:sz w:val="22"/>
          <w:szCs w:val="22"/>
          <w:highlight w:val="none"/>
        </w:rPr>
      </w:pPr>
      <w:r>
        <w:rPr>
          <w:rFonts w:hint="eastAsia" w:hAnsi="Calibri" w:cs="Times New Roman"/>
          <w:color w:val="000000"/>
          <w:sz w:val="22"/>
          <w:szCs w:val="22"/>
          <w:highlight w:val="none"/>
          <w:lang w:eastAsia="zh-CN"/>
        </w:rPr>
        <w:t>本招标项目的监督部门为</w:t>
      </w:r>
      <w:r>
        <w:rPr>
          <w:rFonts w:hint="eastAsia" w:cs="Times New Roman"/>
          <w:color w:val="000000"/>
          <w:sz w:val="22"/>
          <w:szCs w:val="22"/>
          <w:highlight w:val="none"/>
          <w:lang w:eastAsia="zh-CN"/>
        </w:rPr>
        <w:t>中国人民人寿保险股份有限公司陕西省分公司</w:t>
      </w:r>
      <w:r>
        <w:rPr>
          <w:rFonts w:hint="eastAsia" w:hAnsi="Calibri" w:cs="Times New Roman"/>
          <w:color w:val="000000"/>
          <w:sz w:val="22"/>
          <w:szCs w:val="22"/>
          <w:highlight w:val="none"/>
          <w:lang w:eastAsia="zh-CN"/>
        </w:rPr>
        <w:t>法律合规部</w:t>
      </w:r>
      <w:r>
        <w:rPr>
          <w:rFonts w:hint="eastAsia" w:cs="Times New Roman"/>
          <w:color w:val="000000"/>
          <w:sz w:val="22"/>
          <w:szCs w:val="22"/>
          <w:highlight w:val="none"/>
        </w:rPr>
        <w:t>。</w:t>
      </w:r>
    </w:p>
    <w:p w14:paraId="6083A524">
      <w:pPr>
        <w:spacing w:line="500" w:lineRule="exact"/>
        <w:ind w:firstLine="444" w:firstLineChars="201"/>
        <w:rPr>
          <w:b/>
          <w:color w:val="000000"/>
          <w:sz w:val="22"/>
          <w:szCs w:val="24"/>
        </w:rPr>
      </w:pPr>
      <w:r>
        <w:rPr>
          <w:rFonts w:hint="eastAsia"/>
          <w:b/>
          <w:color w:val="000000"/>
          <w:sz w:val="22"/>
          <w:szCs w:val="24"/>
          <w:lang w:val="en-US" w:eastAsia="zh-CN"/>
        </w:rPr>
        <w:t>九</w:t>
      </w:r>
      <w:r>
        <w:rPr>
          <w:rFonts w:hint="eastAsia"/>
          <w:b/>
          <w:color w:val="000000"/>
          <w:sz w:val="22"/>
          <w:szCs w:val="24"/>
        </w:rPr>
        <w:t>、联系方式</w:t>
      </w:r>
    </w:p>
    <w:p w14:paraId="6CB677EE">
      <w:pPr>
        <w:spacing w:line="500" w:lineRule="exact"/>
        <w:ind w:left="0" w:leftChars="0" w:firstLine="440" w:firstLineChars="200"/>
        <w:rPr>
          <w:rFonts w:hint="eastAsia" w:ascii="宋体" w:hAnsi="宋体" w:cs="宋体"/>
          <w:color w:val="000000"/>
          <w:sz w:val="22"/>
          <w:szCs w:val="22"/>
          <w:lang w:eastAsia="zh-CN"/>
        </w:rPr>
      </w:pPr>
      <w:r>
        <w:rPr>
          <w:rFonts w:hint="eastAsia" w:ascii="宋体" w:hAnsi="宋体" w:cs="宋体"/>
          <w:color w:val="000000"/>
          <w:sz w:val="22"/>
          <w:szCs w:val="22"/>
          <w:lang w:eastAsia="zh-CN"/>
        </w:rPr>
        <w:t>采购人：中国人民人寿保险股份有限公司陕西省分公司</w:t>
      </w:r>
    </w:p>
    <w:p w14:paraId="292323B6">
      <w:pPr>
        <w:spacing w:line="500" w:lineRule="exact"/>
        <w:ind w:left="0" w:leftChars="0" w:firstLine="440" w:firstLineChars="200"/>
        <w:rPr>
          <w:rFonts w:hint="default" w:ascii="宋体" w:hAnsi="宋体" w:cs="宋体"/>
          <w:color w:val="000000"/>
          <w:sz w:val="22"/>
          <w:szCs w:val="22"/>
          <w:lang w:val="en-US" w:eastAsia="zh-CN"/>
        </w:rPr>
      </w:pPr>
      <w:r>
        <w:rPr>
          <w:rFonts w:hint="eastAsia" w:ascii="宋体" w:hAnsi="宋体" w:cs="宋体"/>
          <w:color w:val="000000"/>
          <w:sz w:val="22"/>
          <w:szCs w:val="22"/>
          <w:lang w:eastAsia="zh-CN"/>
        </w:rPr>
        <w:t>联系人：</w:t>
      </w:r>
      <w:r>
        <w:rPr>
          <w:rFonts w:hint="eastAsia" w:ascii="宋体" w:hAnsi="宋体" w:cs="宋体"/>
          <w:color w:val="000000"/>
          <w:sz w:val="22"/>
          <w:szCs w:val="22"/>
          <w:lang w:val="en-US" w:eastAsia="zh-CN"/>
        </w:rPr>
        <w:t>胡老师、常老师</w:t>
      </w:r>
    </w:p>
    <w:p w14:paraId="354EEE74">
      <w:pPr>
        <w:spacing w:line="500" w:lineRule="exact"/>
        <w:ind w:left="0" w:leftChars="0" w:firstLine="440" w:firstLineChars="200"/>
        <w:rPr>
          <w:rFonts w:hint="default" w:ascii="宋体" w:hAnsi="宋体" w:cs="宋体"/>
          <w:color w:val="000000"/>
          <w:sz w:val="22"/>
          <w:szCs w:val="22"/>
          <w:lang w:val="en-US" w:eastAsia="zh-CN"/>
        </w:rPr>
      </w:pPr>
      <w:r>
        <w:rPr>
          <w:rFonts w:hint="eastAsia" w:ascii="宋体" w:hAnsi="宋体" w:cs="宋体"/>
          <w:color w:val="000000"/>
          <w:sz w:val="22"/>
          <w:szCs w:val="22"/>
          <w:lang w:eastAsia="zh-CN"/>
        </w:rPr>
        <w:t>电  话：0916-2238982、0913-2085706</w:t>
      </w:r>
    </w:p>
    <w:p w14:paraId="3CB591B0">
      <w:pPr>
        <w:spacing w:line="500" w:lineRule="exact"/>
        <w:ind w:left="0" w:leftChars="0" w:firstLine="440" w:firstLineChars="200"/>
        <w:rPr>
          <w:rFonts w:hint="default" w:ascii="宋体" w:hAnsi="宋体" w:cs="宋体"/>
          <w:color w:val="000000"/>
          <w:sz w:val="22"/>
          <w:szCs w:val="22"/>
          <w:lang w:val="en-US" w:eastAsia="zh-CN"/>
        </w:rPr>
      </w:pPr>
      <w:r>
        <w:rPr>
          <w:rFonts w:hint="eastAsia" w:ascii="宋体" w:hAnsi="宋体" w:cs="宋体"/>
          <w:color w:val="000000"/>
          <w:sz w:val="22"/>
          <w:szCs w:val="22"/>
          <w:lang w:eastAsia="zh-CN"/>
        </w:rPr>
        <w:t xml:space="preserve">地  址：西安市高新区科技路48号创业广场三层 </w:t>
      </w:r>
    </w:p>
    <w:p w14:paraId="5ABE446A">
      <w:pPr>
        <w:spacing w:line="500" w:lineRule="exact"/>
        <w:ind w:left="0" w:leftChars="0" w:firstLine="440" w:firstLineChars="200"/>
        <w:rPr>
          <w:rFonts w:hint="eastAsia" w:ascii="宋体" w:hAnsi="宋体" w:cs="宋体"/>
          <w:color w:val="000000"/>
          <w:sz w:val="22"/>
          <w:szCs w:val="22"/>
          <w:lang w:eastAsia="zh-CN"/>
        </w:rPr>
      </w:pPr>
      <w:r>
        <w:rPr>
          <w:rFonts w:hint="eastAsia" w:ascii="宋体" w:hAnsi="宋体" w:cs="宋体"/>
          <w:color w:val="000000"/>
          <w:sz w:val="22"/>
          <w:szCs w:val="22"/>
          <w:lang w:eastAsia="zh-CN"/>
        </w:rPr>
        <w:t>邮  编：/</w:t>
      </w:r>
    </w:p>
    <w:p w14:paraId="080FEF36">
      <w:pPr>
        <w:pStyle w:val="2"/>
        <w:rPr>
          <w:rFonts w:hint="eastAsia" w:ascii="宋体" w:hAnsi="宋体" w:cs="宋体"/>
          <w:sz w:val="22"/>
          <w:szCs w:val="24"/>
          <w:lang w:val="en-US" w:eastAsia="zh-CN"/>
        </w:rPr>
      </w:pPr>
    </w:p>
    <w:p w14:paraId="2A0EC521">
      <w:pPr>
        <w:spacing w:line="500" w:lineRule="exact"/>
        <w:ind w:left="0" w:leftChars="0" w:firstLine="440" w:firstLineChars="200"/>
        <w:rPr>
          <w:rFonts w:hint="eastAsia" w:ascii="宋体" w:hAnsi="宋体" w:cs="宋体"/>
          <w:color w:val="000000"/>
          <w:sz w:val="22"/>
          <w:szCs w:val="24"/>
          <w:lang w:eastAsia="zh-CN"/>
        </w:rPr>
      </w:pPr>
      <w:r>
        <w:rPr>
          <w:rFonts w:hint="eastAsia" w:ascii="宋体" w:hAnsi="宋体" w:cs="宋体"/>
          <w:color w:val="000000"/>
          <w:sz w:val="22"/>
          <w:szCs w:val="24"/>
          <w:lang w:eastAsia="zh-CN"/>
        </w:rPr>
        <w:t>采购代理机构：龙寰项目管理咨询有限公司</w:t>
      </w:r>
    </w:p>
    <w:p w14:paraId="4EBFBC43">
      <w:pPr>
        <w:spacing w:line="500" w:lineRule="exact"/>
        <w:ind w:left="0" w:leftChars="0" w:firstLine="440" w:firstLineChars="200"/>
        <w:rPr>
          <w:rFonts w:hint="eastAsia" w:ascii="宋体" w:hAnsi="宋体" w:cs="宋体"/>
          <w:color w:val="000000"/>
          <w:sz w:val="22"/>
          <w:szCs w:val="24"/>
          <w:lang w:val="en-US" w:eastAsia="zh-CN"/>
        </w:rPr>
      </w:pPr>
      <w:r>
        <w:rPr>
          <w:rFonts w:hint="eastAsia" w:ascii="宋体" w:hAnsi="宋体" w:cs="宋体"/>
          <w:color w:val="000000"/>
          <w:sz w:val="22"/>
          <w:szCs w:val="24"/>
          <w:lang w:eastAsia="zh-CN"/>
        </w:rPr>
        <w:t>联系人：</w:t>
      </w:r>
      <w:r>
        <w:rPr>
          <w:rFonts w:hint="eastAsia" w:ascii="宋体" w:hAnsi="宋体" w:cs="宋体"/>
          <w:color w:val="000000"/>
          <w:sz w:val="22"/>
          <w:szCs w:val="24"/>
          <w:lang w:val="en-US" w:eastAsia="zh-CN"/>
        </w:rPr>
        <w:t>王翠翠</w:t>
      </w:r>
      <w:r>
        <w:rPr>
          <w:rFonts w:hint="eastAsia" w:ascii="宋体" w:hAnsi="宋体" w:cs="宋体"/>
          <w:color w:val="000000"/>
          <w:sz w:val="22"/>
          <w:szCs w:val="24"/>
          <w:lang w:eastAsia="zh-CN"/>
        </w:rPr>
        <w:t>、</w:t>
      </w:r>
      <w:r>
        <w:rPr>
          <w:rFonts w:hint="eastAsia" w:ascii="宋体" w:hAnsi="宋体" w:cs="宋体"/>
          <w:color w:val="000000"/>
          <w:sz w:val="22"/>
          <w:szCs w:val="24"/>
          <w:lang w:val="en-US" w:eastAsia="zh-CN"/>
        </w:rPr>
        <w:t>刘婧 、刘强</w:t>
      </w:r>
    </w:p>
    <w:p w14:paraId="0966F8F1">
      <w:pPr>
        <w:spacing w:line="500" w:lineRule="exact"/>
        <w:ind w:left="0" w:leftChars="0" w:firstLine="440" w:firstLineChars="200"/>
        <w:rPr>
          <w:rFonts w:hint="eastAsia" w:ascii="宋体" w:hAnsi="宋体" w:cs="宋体"/>
          <w:color w:val="000000"/>
          <w:sz w:val="22"/>
          <w:szCs w:val="24"/>
          <w:lang w:val="en-US" w:eastAsia="zh-CN"/>
        </w:rPr>
      </w:pPr>
      <w:r>
        <w:rPr>
          <w:rFonts w:hint="eastAsia" w:ascii="宋体" w:hAnsi="宋体" w:cs="宋体"/>
          <w:color w:val="000000"/>
          <w:sz w:val="22"/>
          <w:szCs w:val="24"/>
          <w:lang w:eastAsia="zh-CN"/>
        </w:rPr>
        <w:t>电  话：029-88228899-</w:t>
      </w:r>
      <w:r>
        <w:rPr>
          <w:rFonts w:hint="eastAsia" w:ascii="宋体" w:hAnsi="宋体" w:cs="宋体"/>
          <w:color w:val="000000"/>
          <w:sz w:val="22"/>
          <w:szCs w:val="24"/>
          <w:lang w:val="en-US" w:eastAsia="zh-CN"/>
        </w:rPr>
        <w:t>616</w:t>
      </w:r>
    </w:p>
    <w:p w14:paraId="0F614DEF">
      <w:pPr>
        <w:spacing w:line="500" w:lineRule="exact"/>
        <w:ind w:left="0" w:leftChars="0" w:firstLine="440" w:firstLineChars="200"/>
        <w:rPr>
          <w:rFonts w:hint="eastAsia" w:ascii="宋体" w:hAnsi="宋体" w:cs="宋体"/>
          <w:color w:val="000000"/>
          <w:sz w:val="22"/>
          <w:szCs w:val="24"/>
          <w:lang w:eastAsia="zh-CN"/>
        </w:rPr>
      </w:pPr>
      <w:r>
        <w:rPr>
          <w:rFonts w:hint="eastAsia" w:ascii="宋体" w:hAnsi="宋体" w:cs="宋体"/>
          <w:color w:val="000000"/>
          <w:sz w:val="22"/>
          <w:szCs w:val="24"/>
          <w:lang w:eastAsia="zh-CN"/>
        </w:rPr>
        <w:t>地  址：西安市太白南路181号西部电子A座A区501室</w:t>
      </w:r>
    </w:p>
    <w:p w14:paraId="601D308B">
      <w:pPr>
        <w:spacing w:line="500" w:lineRule="exact"/>
        <w:ind w:left="0" w:leftChars="0" w:firstLine="440" w:firstLineChars="200"/>
        <w:rPr>
          <w:rFonts w:hint="eastAsia" w:ascii="宋体" w:hAnsi="宋体" w:cs="宋体"/>
          <w:color w:val="000000"/>
          <w:sz w:val="22"/>
          <w:szCs w:val="24"/>
          <w:lang w:eastAsia="zh-CN"/>
        </w:rPr>
      </w:pPr>
      <w:r>
        <w:rPr>
          <w:rFonts w:hint="eastAsia" w:ascii="宋体" w:hAnsi="宋体" w:cs="宋体"/>
          <w:color w:val="000000"/>
          <w:sz w:val="22"/>
          <w:szCs w:val="24"/>
          <w:lang w:eastAsia="zh-CN"/>
        </w:rPr>
        <w:t>邮  箱：</w:t>
      </w:r>
      <w:r>
        <w:rPr>
          <w:rFonts w:hint="eastAsia" w:ascii="宋体" w:hAnsi="宋体" w:cs="宋体"/>
          <w:color w:val="000000"/>
          <w:sz w:val="22"/>
          <w:szCs w:val="24"/>
          <w:lang w:eastAsia="zh-CN"/>
        </w:rPr>
        <w:fldChar w:fldCharType="begin"/>
      </w:r>
      <w:r>
        <w:rPr>
          <w:rFonts w:hint="eastAsia" w:ascii="宋体" w:hAnsi="宋体" w:cs="宋体"/>
          <w:color w:val="000000"/>
          <w:sz w:val="22"/>
          <w:szCs w:val="24"/>
          <w:lang w:eastAsia="zh-CN"/>
        </w:rPr>
        <w:instrText xml:space="preserve"> HYPERLINK "mailto:lhxmgl08@163.com" </w:instrText>
      </w:r>
      <w:r>
        <w:rPr>
          <w:rFonts w:hint="eastAsia" w:ascii="宋体" w:hAnsi="宋体" w:cs="宋体"/>
          <w:color w:val="000000"/>
          <w:sz w:val="22"/>
          <w:szCs w:val="24"/>
          <w:lang w:eastAsia="zh-CN"/>
        </w:rPr>
        <w:fldChar w:fldCharType="separate"/>
      </w:r>
      <w:r>
        <w:rPr>
          <w:rFonts w:hint="eastAsia" w:ascii="宋体" w:hAnsi="宋体" w:cs="宋体"/>
          <w:color w:val="000000"/>
          <w:sz w:val="22"/>
          <w:szCs w:val="24"/>
          <w:lang w:eastAsia="zh-CN"/>
        </w:rPr>
        <w:t>lhxmgl08@163.com</w:t>
      </w:r>
      <w:r>
        <w:rPr>
          <w:rFonts w:hint="eastAsia" w:ascii="宋体" w:hAnsi="宋体" w:cs="宋体"/>
          <w:color w:val="000000"/>
          <w:sz w:val="22"/>
          <w:szCs w:val="24"/>
          <w:lang w:eastAsia="zh-CN"/>
        </w:rPr>
        <w:fldChar w:fldCharType="end"/>
      </w:r>
    </w:p>
    <w:p w14:paraId="3A595A33">
      <w:pPr>
        <w:spacing w:line="500" w:lineRule="exact"/>
        <w:ind w:left="0" w:leftChars="0" w:firstLine="440" w:firstLineChars="200"/>
        <w:rPr>
          <w:rFonts w:hint="eastAsia" w:ascii="宋体" w:hAnsi="宋体" w:cs="宋体"/>
          <w:color w:val="000000"/>
          <w:sz w:val="22"/>
          <w:szCs w:val="24"/>
          <w:lang w:eastAsia="zh-CN"/>
        </w:rPr>
      </w:pPr>
      <w:r>
        <w:rPr>
          <w:rFonts w:hint="eastAsia" w:ascii="宋体" w:hAnsi="宋体" w:cs="宋体"/>
          <w:color w:val="000000"/>
          <w:sz w:val="22"/>
          <w:szCs w:val="24"/>
          <w:lang w:eastAsia="zh-CN"/>
        </w:rPr>
        <w:t>邮  编：710065</w:t>
      </w:r>
    </w:p>
    <w:p w14:paraId="638E3DE7">
      <w:pPr>
        <w:spacing w:line="500" w:lineRule="exact"/>
        <w:ind w:firstLine="422" w:firstLineChars="201"/>
        <w:rPr>
          <w:rFonts w:hint="eastAsia" w:ascii="宋体" w:hAnsi="宋体" w:eastAsia="宋体" w:cs="宋体"/>
          <w:color w:val="000000"/>
          <w:kern w:val="0"/>
          <w:sz w:val="21"/>
          <w:szCs w:val="21"/>
          <w:lang w:val="en-US" w:eastAsia="zh-CN" w:bidi="ar"/>
        </w:rPr>
      </w:pPr>
    </w:p>
    <w:p w14:paraId="2919DA12">
      <w:pPr>
        <w:spacing w:line="500" w:lineRule="exact"/>
        <w:ind w:firstLine="422" w:firstLineChars="201"/>
        <w:rPr>
          <w:rFonts w:hint="eastAsia" w:ascii="宋体" w:hAnsi="宋体" w:eastAsia="宋体" w:cs="宋体"/>
          <w:color w:val="000000"/>
          <w:kern w:val="0"/>
          <w:sz w:val="21"/>
          <w:szCs w:val="21"/>
          <w:lang w:val="en-US" w:eastAsia="zh-CN" w:bidi="ar"/>
        </w:rPr>
      </w:pPr>
    </w:p>
    <w:p w14:paraId="1E2320FF">
      <w:pPr>
        <w:spacing w:line="500" w:lineRule="exact"/>
        <w:ind w:firstLine="422" w:firstLineChars="201"/>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招标人或其招标代理机构主要负责人（项目负责人）：</w:t>
      </w:r>
      <w:r>
        <w:rPr>
          <w:rFonts w:hint="eastAsia" w:ascii="宋体" w:hAnsi="宋体" w:eastAsia="宋体" w:cs="宋体"/>
          <w:color w:val="000000"/>
          <w:kern w:val="0"/>
          <w:sz w:val="18"/>
          <w:szCs w:val="18"/>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（签名） </w:t>
      </w:r>
    </w:p>
    <w:p w14:paraId="4D4FFF3A">
      <w:pPr>
        <w:pStyle w:val="2"/>
        <w:rPr>
          <w:rFonts w:hint="eastAsia"/>
        </w:rPr>
      </w:pPr>
    </w:p>
    <w:p w14:paraId="3EFC847B">
      <w:pPr>
        <w:spacing w:line="360" w:lineRule="auto"/>
        <w:ind w:firstLine="3780" w:firstLineChars="1800"/>
        <w:rPr>
          <w:rFonts w:hint="eastAsia" w:ascii="宋体" w:hAnsi="宋体" w:eastAsia="宋体" w:cs="宋体"/>
          <w:lang w:val="en-US" w:eastAsia="zh-CN"/>
        </w:rPr>
      </w:pPr>
      <w:r>
        <w:rPr>
          <w:rFonts w:hint="eastAsia" w:ascii="宋体" w:hAnsi="宋体" w:eastAsia="宋体" w:cs="宋体"/>
          <w:color w:val="000000"/>
          <w:kern w:val="0"/>
          <w:sz w:val="21"/>
          <w:szCs w:val="21"/>
          <w:lang w:val="en-US" w:eastAsia="zh-CN" w:bidi="ar"/>
        </w:rPr>
        <w:t>招标人或其招标代理机构：</w:t>
      </w:r>
      <w:r>
        <w:rPr>
          <w:rFonts w:hint="eastAsia" w:ascii="宋体" w:hAnsi="宋体" w:eastAsia="宋体" w:cs="宋体"/>
          <w:color w:val="000000"/>
          <w:kern w:val="0"/>
          <w:sz w:val="18"/>
          <w:szCs w:val="18"/>
          <w:u w:val="single"/>
          <w:lang w:val="en-US" w:eastAsia="zh-CN" w:bidi="ar"/>
        </w:rPr>
        <w:t xml:space="preserve">           </w:t>
      </w:r>
      <w:r>
        <w:rPr>
          <w:rFonts w:hint="eastAsia" w:ascii="宋体" w:hAnsi="宋体" w:eastAsia="宋体" w:cs="宋体"/>
          <w:color w:val="000000"/>
          <w:kern w:val="0"/>
          <w:sz w:val="21"/>
          <w:szCs w:val="21"/>
          <w:lang w:val="en-US" w:eastAsia="zh-CN" w:bidi="ar"/>
        </w:rPr>
        <w:t>（盖章）</w:t>
      </w:r>
    </w:p>
    <w:p w14:paraId="27EBA4C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B5668"/>
    <w:rsid w:val="01C324A4"/>
    <w:rsid w:val="02251BE1"/>
    <w:rsid w:val="029F4646"/>
    <w:rsid w:val="02FA3133"/>
    <w:rsid w:val="05E10838"/>
    <w:rsid w:val="06700AB3"/>
    <w:rsid w:val="07037EE9"/>
    <w:rsid w:val="07741350"/>
    <w:rsid w:val="0839120B"/>
    <w:rsid w:val="08626746"/>
    <w:rsid w:val="097B6BB6"/>
    <w:rsid w:val="09C373A2"/>
    <w:rsid w:val="09D753FF"/>
    <w:rsid w:val="09EE1DB6"/>
    <w:rsid w:val="0A7818DE"/>
    <w:rsid w:val="0AD03DB3"/>
    <w:rsid w:val="0B971E53"/>
    <w:rsid w:val="0C1C596C"/>
    <w:rsid w:val="0CE8484A"/>
    <w:rsid w:val="0EA368F1"/>
    <w:rsid w:val="0EC34F49"/>
    <w:rsid w:val="0F2B50D8"/>
    <w:rsid w:val="0F9E2743"/>
    <w:rsid w:val="11456865"/>
    <w:rsid w:val="11483C55"/>
    <w:rsid w:val="14AA3E63"/>
    <w:rsid w:val="14C55522"/>
    <w:rsid w:val="16093AE5"/>
    <w:rsid w:val="1645059C"/>
    <w:rsid w:val="1670770C"/>
    <w:rsid w:val="168D2C3D"/>
    <w:rsid w:val="19520CE8"/>
    <w:rsid w:val="19C640C8"/>
    <w:rsid w:val="1A442121"/>
    <w:rsid w:val="1AE703D1"/>
    <w:rsid w:val="1C2469FB"/>
    <w:rsid w:val="1D47484E"/>
    <w:rsid w:val="1D6D0AE3"/>
    <w:rsid w:val="1E1558E9"/>
    <w:rsid w:val="1EC54568"/>
    <w:rsid w:val="1EDC3913"/>
    <w:rsid w:val="1FD9710D"/>
    <w:rsid w:val="20EB77AE"/>
    <w:rsid w:val="22844B2A"/>
    <w:rsid w:val="23BF309B"/>
    <w:rsid w:val="2697465C"/>
    <w:rsid w:val="26DA49F0"/>
    <w:rsid w:val="273A6DD3"/>
    <w:rsid w:val="294D6E4E"/>
    <w:rsid w:val="29566D9E"/>
    <w:rsid w:val="2DD03F84"/>
    <w:rsid w:val="30852E8D"/>
    <w:rsid w:val="331B1956"/>
    <w:rsid w:val="33D73F0E"/>
    <w:rsid w:val="34F00D87"/>
    <w:rsid w:val="35C10FE5"/>
    <w:rsid w:val="36446B7D"/>
    <w:rsid w:val="38F57CBC"/>
    <w:rsid w:val="396849E0"/>
    <w:rsid w:val="3976489D"/>
    <w:rsid w:val="3A621B85"/>
    <w:rsid w:val="3AA168C9"/>
    <w:rsid w:val="3ABD3E9C"/>
    <w:rsid w:val="3B5D336C"/>
    <w:rsid w:val="3C0863C6"/>
    <w:rsid w:val="3ED37B5B"/>
    <w:rsid w:val="3F497A1B"/>
    <w:rsid w:val="404929FF"/>
    <w:rsid w:val="41C95510"/>
    <w:rsid w:val="42380ED4"/>
    <w:rsid w:val="454C040E"/>
    <w:rsid w:val="47D451FB"/>
    <w:rsid w:val="48FE7F8A"/>
    <w:rsid w:val="4A7162AD"/>
    <w:rsid w:val="4A9B2582"/>
    <w:rsid w:val="4AFB1B19"/>
    <w:rsid w:val="4BC308B3"/>
    <w:rsid w:val="4D960C09"/>
    <w:rsid w:val="4EA37E72"/>
    <w:rsid w:val="4F3F2212"/>
    <w:rsid w:val="4F5B14E1"/>
    <w:rsid w:val="506E4FB8"/>
    <w:rsid w:val="50C43BAA"/>
    <w:rsid w:val="50F34CC7"/>
    <w:rsid w:val="52C44544"/>
    <w:rsid w:val="54BA1A55"/>
    <w:rsid w:val="55704F63"/>
    <w:rsid w:val="55A2349E"/>
    <w:rsid w:val="57F3338C"/>
    <w:rsid w:val="586B240F"/>
    <w:rsid w:val="587C2C2C"/>
    <w:rsid w:val="5A455CD1"/>
    <w:rsid w:val="5C003228"/>
    <w:rsid w:val="5C09396A"/>
    <w:rsid w:val="5EB837D2"/>
    <w:rsid w:val="6056328F"/>
    <w:rsid w:val="61051752"/>
    <w:rsid w:val="62A124F5"/>
    <w:rsid w:val="62DE1B17"/>
    <w:rsid w:val="64986571"/>
    <w:rsid w:val="652F0EF6"/>
    <w:rsid w:val="65D6498B"/>
    <w:rsid w:val="68933DC0"/>
    <w:rsid w:val="68FB2335"/>
    <w:rsid w:val="69A61D23"/>
    <w:rsid w:val="6A8C7C8A"/>
    <w:rsid w:val="6C8306AC"/>
    <w:rsid w:val="6D7558AE"/>
    <w:rsid w:val="6D920A1A"/>
    <w:rsid w:val="6DC0514B"/>
    <w:rsid w:val="70D96B43"/>
    <w:rsid w:val="72AD39A0"/>
    <w:rsid w:val="72DE3D02"/>
    <w:rsid w:val="72EB6CD1"/>
    <w:rsid w:val="7473254F"/>
    <w:rsid w:val="74F51092"/>
    <w:rsid w:val="7590007A"/>
    <w:rsid w:val="775F0CE7"/>
    <w:rsid w:val="79497D05"/>
    <w:rsid w:val="79B90316"/>
    <w:rsid w:val="7A0F0A45"/>
    <w:rsid w:val="7A9B7A12"/>
    <w:rsid w:val="7EC03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1465</Words>
  <Characters>1733</Characters>
  <Lines>0</Lines>
  <Paragraphs>0</Paragraphs>
  <TotalTime>0</TotalTime>
  <ScaleCrop>false</ScaleCrop>
  <LinksUpToDate>false</LinksUpToDate>
  <CharactersWithSpaces>1753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2024-08-09T02:57:00Z</dcterms:created>
  <dc:creator>Administrator</dc:creator>
  <cp:lastModifiedBy>亦丿辰</cp:lastModifiedBy>
  <dcterms:modified xsi:type="dcterms:W3CDTF">2026-09-20T08:39:10Z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1CB485CCAB1547299204A4FDE38EFB59_12</vt:lpwstr>
  </property>
  <property fmtid="{D5CDD505-2E9C-101B-9397-08002B2CF9AE}" pid="4" name="KSOTemplateDocerSaveRecord">
    <vt:lpwstr>eyJoZGlkIjoiMzlkMDJiOTQyNWZjYzAyN2Q5NmIzYWRlMzQxZTgxYzAiLCJ1c2VySWQiOiI2NDA1NDA4MjQifQ==</vt:lpwstr>
  </property>
</Properties>
</file>