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jc w:val="left"/>
        <w:rPr>
          <w:rFonts w:ascii="黑体" w:hAnsi="黑体" w:eastAsia="黑体"/>
          <w:sz w:val="32"/>
          <w:szCs w:val="32"/>
        </w:rPr>
      </w:pPr>
      <w:r>
        <w:rPr>
          <w:rFonts w:ascii="黑体" w:hAnsi="黑体" w:eastAsia="黑体"/>
          <w:sz w:val="32"/>
          <w:szCs w:val="32"/>
        </w:rPr>
        <w:t>公告附件</w:t>
      </w:r>
      <w:r>
        <w:rPr>
          <w:rFonts w:hint="eastAsia" w:ascii="黑体" w:hAnsi="黑体" w:eastAsia="黑体"/>
          <w:sz w:val="32"/>
          <w:szCs w:val="32"/>
        </w:rPr>
        <w:t>：</w:t>
      </w:r>
    </w:p>
    <w:p>
      <w:pPr>
        <w:jc w:val="center"/>
        <w:rPr>
          <w:rFonts w:hint="eastAsia" w:ascii="黑体" w:hAnsi="黑体" w:eastAsia="黑体"/>
          <w:sz w:val="32"/>
          <w:szCs w:val="32"/>
          <w:lang w:val="en-US" w:eastAsia="zh-CN"/>
        </w:rPr>
      </w:pPr>
      <w:r>
        <w:rPr>
          <w:rFonts w:hint="eastAsia" w:ascii="黑体" w:hAnsi="黑体" w:eastAsia="黑体"/>
          <w:sz w:val="32"/>
          <w:szCs w:val="32"/>
          <w:lang w:val="en-US" w:eastAsia="zh-CN"/>
        </w:rPr>
        <w:t>人保财险湖北襄阳南漳支公司宣传车宣传服务项目</w:t>
      </w:r>
    </w:p>
    <w:p>
      <w:pPr>
        <w:jc w:val="center"/>
        <w:rPr>
          <w:rFonts w:hint="default" w:ascii="黑体" w:hAnsi="黑体" w:eastAsia="黑体"/>
          <w:sz w:val="32"/>
          <w:szCs w:val="32"/>
          <w:lang w:val="en-US" w:eastAsia="zh-CN"/>
        </w:rPr>
      </w:pPr>
      <w:r>
        <w:rPr>
          <w:rFonts w:hint="eastAsia" w:ascii="黑体" w:hAnsi="黑体" w:eastAsia="黑体"/>
          <w:sz w:val="32"/>
          <w:szCs w:val="32"/>
          <w:lang w:val="en-US" w:eastAsia="zh-CN"/>
        </w:rPr>
        <w:t>供应商报名申请表</w:t>
      </w:r>
    </w:p>
    <w:tbl>
      <w:tblPr>
        <w:tblStyle w:val="4"/>
        <w:tblW w:w="9860" w:type="dxa"/>
        <w:jc w:val="center"/>
        <w:tblLayout w:type="autofit"/>
        <w:tblCellMar>
          <w:top w:w="0" w:type="dxa"/>
          <w:left w:w="108" w:type="dxa"/>
          <w:bottom w:w="0" w:type="dxa"/>
          <w:right w:w="108" w:type="dxa"/>
        </w:tblCellMar>
      </w:tblPr>
      <w:tblGrid>
        <w:gridCol w:w="2240"/>
        <w:gridCol w:w="7620"/>
      </w:tblGrid>
      <w:tr>
        <w:tblPrEx>
          <w:tblCellMar>
            <w:top w:w="0" w:type="dxa"/>
            <w:left w:w="108" w:type="dxa"/>
            <w:bottom w:w="0" w:type="dxa"/>
            <w:right w:w="108" w:type="dxa"/>
          </w:tblCellMar>
        </w:tblPrEx>
        <w:trPr>
          <w:trHeight w:val="590"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人保财险湖北襄阳南漳支公司宣传车宣传服务项目</w:t>
            </w:r>
          </w:p>
        </w:tc>
      </w:tr>
      <w:tr>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报名单位名称</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t>　</w:t>
            </w:r>
          </w:p>
        </w:tc>
      </w:tr>
      <w:tr>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报名标包</w:t>
            </w:r>
          </w:p>
          <w:p>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（在选择报名标包名称前打√）</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tabs>
                <w:tab w:val="left" w:pos="1690"/>
              </w:tabs>
              <w:adjustRightInd/>
              <w:spacing w:line="240" w:lineRule="auto"/>
              <w:jc w:val="left"/>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□包1：人保财险湖北襄阳南漳支公司宣传车宣传服务项目</w:t>
            </w:r>
          </w:p>
          <w:p>
            <w:pPr>
              <w:widowControl/>
              <w:adjustRightInd/>
              <w:spacing w:line="240" w:lineRule="auto"/>
              <w:jc w:val="left"/>
              <w:rPr>
                <w:rFonts w:hint="eastAsia" w:asciiTheme="minorEastAsia" w:hAnsiTheme="minorEastAsia" w:eastAsiaTheme="minorEastAsia" w:cstheme="minorEastAsia"/>
                <w:sz w:val="20"/>
                <w:szCs w:val="20"/>
                <w:lang w:val="en-US" w:eastAsia="zh-CN"/>
              </w:rPr>
            </w:pPr>
            <w:bookmarkStart w:id="0" w:name="_GoBack"/>
            <w:bookmarkEnd w:id="0"/>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联系人</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lang w:val="en-US" w:eastAsia="zh-CN"/>
              </w:rPr>
              <w:t>×××</w:t>
            </w: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r>
        <w:tblPrEx>
          <w:tblCellMar>
            <w:top w:w="0" w:type="dxa"/>
            <w:left w:w="108" w:type="dxa"/>
            <w:bottom w:w="0" w:type="dxa"/>
            <w:right w:w="108" w:type="dxa"/>
          </w:tblCellMar>
        </w:tblPrEx>
        <w:trPr>
          <w:trHeight w:val="113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电话</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bl>
    <w:p>
      <w:r>
        <w:rPr>
          <w:rFonts w:hint="eastAsia"/>
        </w:rPr>
        <w:t>注：1</w:t>
      </w:r>
      <w:r>
        <w:t>.</w:t>
      </w:r>
      <w:r>
        <w:rPr>
          <w:rFonts w:hint="eastAsia"/>
        </w:rPr>
        <w:t>参与本项目报名的供应商请将本表填写完整后发送至采购方联系人邮箱</w:t>
      </w:r>
      <w:r>
        <w:rPr>
          <w:rFonts w:hint="eastAsia"/>
          <w:lang w:val="en-US" w:eastAsia="zh-CN"/>
        </w:rPr>
        <w:t>,并</w:t>
      </w:r>
      <w:r>
        <w:t>电话联系采购方负责人确认报名</w:t>
      </w:r>
      <w:r>
        <w:rPr>
          <w:rFonts w:hint="eastAsia"/>
        </w:rPr>
        <w:t>。</w:t>
      </w:r>
    </w:p>
    <w:p>
      <w:r>
        <w:rPr>
          <w:rFonts w:hint="eastAsia"/>
        </w:rPr>
        <w:t xml:space="preserve"> </w:t>
      </w:r>
      <w:r>
        <w:t xml:space="preserve">   2.报名时间以采购方收到报名邮件时间为准</w:t>
      </w:r>
      <w:r>
        <w:rPr>
          <w:rFonts w:hint="eastAsia"/>
        </w:rPr>
        <w:t>。</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B31BB"/>
    <w:rsid w:val="0D5016EF"/>
    <w:rsid w:val="22D01A50"/>
    <w:rsid w:val="2CAD3CDB"/>
    <w:rsid w:val="395269BB"/>
    <w:rsid w:val="3BD7444E"/>
    <w:rsid w:val="462421AE"/>
    <w:rsid w:val="59D316E3"/>
    <w:rsid w:val="61DD2646"/>
    <w:rsid w:val="7B8C0A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qFormat/>
    <w:uiPriority w:val="0"/>
    <w:pPr>
      <w:jc w:val="left"/>
    </w:pPr>
  </w:style>
  <w:style w:type="paragraph" w:customStyle="1" w:styleId="6">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2024-12-12T02:10:00Z</dcterms:created>
  <dc:creator>user</dc:creator>
  <cp:lastModifiedBy>picc</cp:lastModifiedBy>
  <dcterms:modified xsi:type="dcterms:W3CDTF">2026-10-21T09:52:15Z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377A4DFAC60F45AFA799D95CBA0D770C_12</vt:lpwstr>
  </property>
</Properties>
</file>