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人保财险湖北襄阳开发区支公司个人非车险承保意向调研项目</w:t>
      </w:r>
      <w:commentRangeStart w:id="0"/>
      <w:r>
        <w:rPr>
          <w:rFonts w:hint="eastAsia" w:ascii="黑体" w:hAnsi="黑体" w:eastAsia="黑体"/>
          <w:sz w:val="32"/>
          <w:szCs w:val="32"/>
          <w:lang w:val="en-US" w:eastAsia="zh-CN"/>
        </w:rPr>
        <w:t>供应商报名申请表</w:t>
      </w:r>
      <w:commentRangeEnd w:id="0"/>
      <w:r>
        <w:commentReference w:id="0"/>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人保财险湖北襄阳开发区支公司个人非车险承保意向调研项目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commentRangeStart w:id="1"/>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commentRangeEnd w:id="1"/>
            <w:r>
              <w:rPr>
                <w:rFonts w:hint="eastAsia" w:asciiTheme="minorEastAsia" w:hAnsiTheme="minorEastAsia" w:eastAsiaTheme="minorEastAsia" w:cstheme="minorEastAsia"/>
                <w:sz w:val="20"/>
                <w:szCs w:val="20"/>
              </w:rPr>
              <w:commentReference w:id="1"/>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bookmarkStart w:id="0" w:name="_GoBack"/>
      <w:bookmarkEnd w:id="0"/>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798269DD">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 w:id="1" w:author="张驰" w:date="2026-04-16T14:57:59Z" w:initials="张驰">
    <w:p w14:paraId="46C11963">
      <w:pPr>
        <w:pStyle w:val="3"/>
        <w:rPr>
          <w:rFonts w:hint="default" w:eastAsia="宋体"/>
          <w:lang w:val="en-US" w:eastAsia="zh-CN"/>
        </w:rPr>
      </w:pPr>
      <w:r>
        <w:rPr>
          <w:rFonts w:hint="eastAsia"/>
          <w:lang w:val="en-US" w:eastAsia="zh-CN"/>
        </w:rPr>
        <w:t>请根据实际情况调整，不分包可删除。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98269DD" w15:done="0"/>
  <w15:commentEx w15:paraId="46C1196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E3F5C"/>
    <w:rsid w:val="064A5876"/>
    <w:rsid w:val="24DC7D07"/>
    <w:rsid w:val="3BD7444E"/>
    <w:rsid w:val="462421AE"/>
    <w:rsid w:val="4A7B4FBF"/>
    <w:rsid w:val="4BAD00AF"/>
    <w:rsid w:val="59D316E3"/>
    <w:rsid w:val="61DD2646"/>
    <w:rsid w:val="7B713A8D"/>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PICC</cp:lastModifiedBy>
  <dcterms:modified xsi:type="dcterms:W3CDTF">2026-10-23T09:56:28Z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