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人保财险广东省佛山市分公司2026年佛山大病保险项目</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综合业务拓展培训服务采购项目供应商报名申请表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879"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人保财险广东省佛山市分公司2026年佛山大病保险项目综合业务拓展培训服务采购项目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pPr>
        <w:rPr>
          <w:rFonts w:hint="eastAsia"/>
        </w:rPr>
      </w:pPr>
      <w:r>
        <w:rPr>
          <w:rFonts w:hint="eastAsia"/>
        </w:rPr>
        <w:t>注：1</w:t>
      </w:r>
      <w:r>
        <w:t>.</w:t>
      </w:r>
      <w:r>
        <w:rPr>
          <w:rFonts w:hint="eastAsia"/>
        </w:rPr>
        <w:t>参与本项目报名的供应商请将本表填写完整后发送至采购方联系人邮箱：</w:t>
      </w:r>
    </w:p>
    <w:p>
      <w:r>
        <w:rPr>
          <w:rStyle w:val="6"/>
          <w:rFonts w:ascii="宋体" w:hAnsi="宋体" w:cs="宋体"/>
          <w:color w:val="auto"/>
          <w:sz w:val="24"/>
          <w:highlight w:val="none"/>
        </w:rPr>
        <w:t>liupenghui@guangd.picc.com.cn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0C7618"/>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character" w:styleId="6">
    <w:name w:val="Hyperlink"/>
    <w:qFormat/>
    <w:uiPriority w:val="99"/>
    <w:rPr>
      <w:color w:val="0000FF"/>
      <w:u w:val="single"/>
    </w:r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陈安泰</cp:lastModifiedBy>
  <dcterms:modified xsi:type="dcterms:W3CDTF">2026-10-28T01:15:52Z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377A4DFAC60F45AFA799D95CBA0D770C_12</vt:lpwstr>
  </property>
</Properties>
</file>