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after="0" w:line="360" w:lineRule="auto"/>
        <w:jc w:val="center"/>
        <w:rPr>
          <w:rFonts w:hint="eastAsia" w:ascii="黑体" w:hAnsi="黑体" w:eastAsia="黑体" w:cs="黑体"/>
          <w:bCs w:val="0"/>
          <w:color w:val="000000" w:themeColor="text1"/>
          <w:sz w:val="30"/>
          <w:szCs w:val="30"/>
          <w:highlight w:val="none"/>
          <w14:textFill>
            <w14:solidFill>
              <w14:schemeClr w14:val="tx1"/>
            </w14:solidFill>
          </w14:textFill>
        </w:rPr>
      </w:pPr>
      <w:r>
        <w:rPr>
          <w:rFonts w:hint="eastAsia" w:ascii="黑体" w:hAnsi="黑体" w:eastAsia="黑体" w:cs="黑体"/>
          <w:b/>
          <w:bCs/>
          <w:color w:val="000000" w:themeColor="text1"/>
          <w:sz w:val="30"/>
          <w:szCs w:val="30"/>
          <w:highlight w:val="none"/>
          <w:lang w:eastAsia="zh-CN"/>
          <w14:textFill>
            <w14:solidFill>
              <w14:schemeClr w14:val="tx1"/>
            </w14:solidFill>
          </w14:textFill>
        </w:rPr>
        <w:t>人保财险河南省开封市分公司线上服务团队职场装修采购项目</w:t>
      </w:r>
      <w:bookmarkStart w:id="0" w:name="_Toc17312"/>
      <w:bookmarkStart w:id="1" w:name="_Toc7300"/>
      <w:bookmarkStart w:id="2" w:name="_Toc517281813"/>
      <w:bookmarkStart w:id="3" w:name="_Toc11838"/>
      <w:bookmarkStart w:id="4" w:name="_Toc444891333"/>
      <w:bookmarkStart w:id="5" w:name="_Toc287600115"/>
      <w:bookmarkStart w:id="6" w:name="_Toc19709"/>
      <w:bookmarkStart w:id="7" w:name="_Toc11826"/>
      <w:r>
        <w:rPr>
          <w:rFonts w:hint="eastAsia" w:ascii="黑体" w:hAnsi="黑体" w:eastAsia="黑体" w:cs="黑体"/>
          <w:bCs w:val="0"/>
          <w:color w:val="000000" w:themeColor="text1"/>
          <w:sz w:val="30"/>
          <w:szCs w:val="30"/>
          <w:highlight w:val="none"/>
          <w14:textFill>
            <w14:solidFill>
              <w14:schemeClr w14:val="tx1"/>
            </w14:solidFill>
          </w14:textFill>
        </w:rPr>
        <w:t xml:space="preserve"> </w:t>
      </w:r>
      <w:r>
        <w:rPr>
          <w:rFonts w:hint="eastAsia" w:ascii="黑体" w:hAnsi="黑体" w:eastAsia="黑体" w:cs="黑体"/>
          <w:bCs w:val="0"/>
          <w:color w:val="000000" w:themeColor="text1"/>
          <w:sz w:val="30"/>
          <w:szCs w:val="30"/>
          <w:highlight w:val="none"/>
          <w:lang w:eastAsia="zh-CN"/>
          <w14:textFill>
            <w14:solidFill>
              <w14:schemeClr w14:val="tx1"/>
            </w14:solidFill>
          </w14:textFill>
        </w:rPr>
        <w:t>比选</w:t>
      </w:r>
      <w:r>
        <w:rPr>
          <w:rFonts w:hint="eastAsia" w:ascii="黑体" w:hAnsi="黑体" w:eastAsia="黑体" w:cs="黑体"/>
          <w:bCs w:val="0"/>
          <w:color w:val="000000" w:themeColor="text1"/>
          <w:sz w:val="30"/>
          <w:szCs w:val="30"/>
          <w:highlight w:val="none"/>
          <w14:textFill>
            <w14:solidFill>
              <w14:schemeClr w14:val="tx1"/>
            </w14:solidFill>
          </w14:textFill>
        </w:rPr>
        <w:t>公告</w:t>
      </w:r>
      <w:bookmarkEnd w:id="0"/>
    </w:p>
    <w:p>
      <w:pPr>
        <w:wordWrap w:val="0"/>
        <w:spacing w:line="360" w:lineRule="auto"/>
        <w:ind w:firstLine="480" w:firstLineChars="200"/>
        <w:textAlignment w:val="baseline"/>
        <w:rPr>
          <w:rFonts w:hint="eastAsia" w:ascii="仿宋" w:hAnsi="仿宋" w:eastAsia="仿宋" w:cs="仿宋"/>
          <w:color w:val="000000" w:themeColor="text1"/>
          <w:sz w:val="24"/>
          <w:highlight w:val="none"/>
          <w14:textFill>
            <w14:solidFill>
              <w14:schemeClr w14:val="tx1"/>
            </w14:solidFill>
          </w14:textFill>
        </w:rPr>
      </w:pPr>
    </w:p>
    <w:p>
      <w:pPr>
        <w:wordWrap w:val="0"/>
        <w:spacing w:line="360" w:lineRule="auto"/>
        <w:ind w:firstLine="480" w:firstLineChars="200"/>
        <w:textAlignment w:val="baseline"/>
        <w:rPr>
          <w:rFonts w:hint="eastAsia" w:ascii="仿宋" w:hAnsi="仿宋" w:eastAsia="仿宋" w:cs="Cambria Math"/>
          <w:color w:val="000000" w:themeColor="text1"/>
          <w:sz w:val="24"/>
          <w:highlight w:val="none"/>
          <w:u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本项</w:t>
      </w:r>
      <w:r>
        <w:rPr>
          <w:rFonts w:hint="eastAsia" w:ascii="仿宋" w:hAnsi="仿宋" w:eastAsia="仿宋" w:cs="仿宋"/>
          <w:color w:val="000000" w:themeColor="text1"/>
          <w:sz w:val="24"/>
          <w:highlight w:val="none"/>
          <w:u w:val="none"/>
          <w14:textFill>
            <w14:solidFill>
              <w14:schemeClr w14:val="tx1"/>
            </w14:solidFill>
          </w14:textFill>
        </w:rPr>
        <w:t>目</w:t>
      </w:r>
      <w:r>
        <w:rPr>
          <w:rFonts w:hint="eastAsia" w:ascii="仿宋" w:hAnsi="仿宋" w:eastAsia="仿宋" w:cs="仿宋"/>
          <w:color w:val="000000" w:themeColor="text1"/>
          <w:sz w:val="24"/>
          <w:highlight w:val="none"/>
          <w:u w:val="single"/>
          <w:lang w:eastAsia="zh-CN"/>
          <w14:textFill>
            <w14:solidFill>
              <w14:schemeClr w14:val="tx1"/>
            </w14:solidFill>
          </w14:textFill>
        </w:rPr>
        <w:t>人保财险河南省开封市分公司线上服务团队职场装修采购项目</w:t>
      </w:r>
      <w:r>
        <w:rPr>
          <w:rFonts w:hint="eastAsia" w:ascii="仿宋" w:hAnsi="仿宋" w:eastAsia="仿宋" w:cs="仿宋"/>
          <w:color w:val="000000" w:themeColor="text1"/>
          <w:sz w:val="24"/>
          <w:highlight w:val="none"/>
          <w:u w:val="none"/>
          <w14:textFill>
            <w14:solidFill>
              <w14:schemeClr w14:val="tx1"/>
            </w14:solidFill>
          </w14:textFill>
        </w:rPr>
        <w:t>（</w:t>
      </w:r>
      <w:r>
        <w:rPr>
          <w:rFonts w:hint="eastAsia" w:ascii="仿宋" w:hAnsi="仿宋" w:eastAsia="仿宋" w:cs="仿宋"/>
          <w:color w:val="000000" w:themeColor="text1"/>
          <w:sz w:val="24"/>
          <w:highlight w:val="none"/>
          <w:u w:val="none"/>
          <w:lang w:eastAsia="zh-CN"/>
          <w14:textFill>
            <w14:solidFill>
              <w14:schemeClr w14:val="tx1"/>
            </w14:solidFill>
          </w14:textFill>
        </w:rPr>
        <w:t>采购代理项目编号：</w:t>
      </w:r>
      <w:r>
        <w:rPr>
          <w:rFonts w:hint="eastAsia" w:ascii="仿宋" w:hAnsi="仿宋" w:eastAsia="仿宋" w:cs="仿宋"/>
          <w:color w:val="000000" w:themeColor="text1"/>
          <w:sz w:val="24"/>
          <w:highlight w:val="none"/>
          <w:u w:val="none"/>
          <w:lang w:val="en-US" w:eastAsia="zh-CN"/>
          <w14:textFill>
            <w14:solidFill>
              <w14:schemeClr w14:val="tx1"/>
            </w14:solidFill>
          </w14:textFill>
        </w:rPr>
        <w:t>XCZB37-2610048</w:t>
      </w:r>
      <w:r>
        <w:rPr>
          <w:rFonts w:hint="eastAsia" w:ascii="仿宋" w:hAnsi="仿宋" w:eastAsia="仿宋" w:cs="仿宋"/>
          <w:color w:val="000000" w:themeColor="text1"/>
          <w:sz w:val="24"/>
          <w:highlight w:val="none"/>
          <w:u w:val="none"/>
          <w14:textFill>
            <w14:solidFill>
              <w14:schemeClr w14:val="tx1"/>
            </w14:solidFill>
          </w14:textFill>
        </w:rPr>
        <w:t>）由</w:t>
      </w:r>
      <w:r>
        <w:rPr>
          <w:rFonts w:hint="eastAsia" w:ascii="仿宋" w:hAnsi="仿宋" w:eastAsia="仿宋" w:cs="仿宋"/>
          <w:color w:val="000000" w:themeColor="text1"/>
          <w:sz w:val="24"/>
          <w:highlight w:val="none"/>
          <w:u w:val="none"/>
          <w:lang w:eastAsia="zh-CN"/>
          <w14:textFill>
            <w14:solidFill>
              <w14:schemeClr w14:val="tx1"/>
            </w14:solidFill>
          </w14:textFill>
        </w:rPr>
        <w:t>中国人民财产保险股份有限公司开封市分公司</w:t>
      </w:r>
      <w:r>
        <w:rPr>
          <w:rFonts w:hint="eastAsia" w:ascii="仿宋" w:hAnsi="仿宋" w:eastAsia="仿宋" w:cs="仿宋"/>
          <w:color w:val="000000" w:themeColor="text1"/>
          <w:sz w:val="24"/>
          <w:highlight w:val="none"/>
          <w:u w:val="none"/>
          <w14:textFill>
            <w14:solidFill>
              <w14:schemeClr w14:val="tx1"/>
            </w14:solidFill>
          </w14:textFill>
        </w:rPr>
        <w:t>（以下简称“采购人”）</w:t>
      </w:r>
      <w:r>
        <w:rPr>
          <w:rFonts w:hint="eastAsia" w:ascii="仿宋" w:hAnsi="仿宋" w:eastAsia="仿宋" w:cs="Cambria Math"/>
          <w:color w:val="000000" w:themeColor="text1"/>
          <w:sz w:val="24"/>
          <w:highlight w:val="none"/>
          <w:u w:val="none"/>
          <w14:textFill>
            <w14:solidFill>
              <w14:schemeClr w14:val="tx1"/>
            </w14:solidFill>
          </w14:textFill>
        </w:rPr>
        <w:t>批准并落实资金，组织本项目的</w:t>
      </w:r>
      <w:r>
        <w:rPr>
          <w:rFonts w:hint="eastAsia" w:ascii="仿宋" w:hAnsi="仿宋" w:eastAsia="仿宋" w:cs="Cambria Math"/>
          <w:color w:val="000000" w:themeColor="text1"/>
          <w:sz w:val="24"/>
          <w:highlight w:val="none"/>
          <w:u w:val="none"/>
          <w:lang w:eastAsia="zh-CN"/>
          <w14:textFill>
            <w14:solidFill>
              <w14:schemeClr w14:val="tx1"/>
            </w14:solidFill>
          </w14:textFill>
        </w:rPr>
        <w:t>比选</w:t>
      </w:r>
      <w:r>
        <w:rPr>
          <w:rFonts w:hint="eastAsia" w:ascii="仿宋" w:hAnsi="仿宋" w:eastAsia="仿宋" w:cs="Cambria Math"/>
          <w:color w:val="000000" w:themeColor="text1"/>
          <w:sz w:val="24"/>
          <w:highlight w:val="none"/>
          <w:u w:val="none"/>
          <w14:textFill>
            <w14:solidFill>
              <w14:schemeClr w14:val="tx1"/>
            </w14:solidFill>
          </w14:textFill>
        </w:rPr>
        <w:t>工作</w:t>
      </w:r>
      <w:r>
        <w:rPr>
          <w:rFonts w:hint="eastAsia" w:ascii="仿宋" w:hAnsi="仿宋" w:eastAsia="仿宋" w:cs="仿宋"/>
          <w:color w:val="000000" w:themeColor="text1"/>
          <w:sz w:val="24"/>
          <w:highlight w:val="none"/>
          <w:u w:val="none"/>
          <w14:textFill>
            <w14:solidFill>
              <w14:schemeClr w14:val="tx1"/>
            </w14:solidFill>
          </w14:textFill>
        </w:rPr>
        <w:t>，采购合同由</w:t>
      </w:r>
      <w:r>
        <w:rPr>
          <w:rFonts w:hint="eastAsia" w:ascii="仿宋" w:hAnsi="仿宋" w:eastAsia="仿宋" w:cs="宋体"/>
          <w:color w:val="000000" w:themeColor="text1"/>
          <w:sz w:val="24"/>
          <w:highlight w:val="none"/>
          <w:u w:val="none"/>
          <w:lang w:eastAsia="zh-CN"/>
          <w14:textFill>
            <w14:solidFill>
              <w14:schemeClr w14:val="tx1"/>
            </w14:solidFill>
          </w14:textFill>
        </w:rPr>
        <w:t>中国人民财产保险股份有限公司开封市分公司</w:t>
      </w:r>
      <w:r>
        <w:rPr>
          <w:rFonts w:hint="eastAsia" w:ascii="仿宋" w:hAnsi="仿宋" w:eastAsia="仿宋" w:cs="宋体"/>
          <w:color w:val="000000" w:themeColor="text1"/>
          <w:sz w:val="24"/>
          <w:highlight w:val="none"/>
          <w:u w:val="none"/>
          <w14:textFill>
            <w14:solidFill>
              <w14:schemeClr w14:val="tx1"/>
            </w14:solidFill>
          </w14:textFill>
        </w:rPr>
        <w:t>（以下简称“</w:t>
      </w:r>
      <w:r>
        <w:rPr>
          <w:rFonts w:hint="eastAsia" w:ascii="仿宋" w:hAnsi="仿宋" w:eastAsia="仿宋" w:cs="宋体"/>
          <w:color w:val="000000" w:themeColor="text1"/>
          <w:sz w:val="24"/>
          <w:highlight w:val="none"/>
          <w:u w:val="none"/>
          <w:lang w:eastAsia="zh-CN"/>
          <w14:textFill>
            <w14:solidFill>
              <w14:schemeClr w14:val="tx1"/>
            </w14:solidFill>
          </w14:textFill>
        </w:rPr>
        <w:t>人保财险开封市分公司</w:t>
      </w:r>
      <w:r>
        <w:rPr>
          <w:rFonts w:hint="eastAsia" w:ascii="仿宋" w:hAnsi="仿宋" w:eastAsia="仿宋" w:cs="宋体"/>
          <w:color w:val="000000" w:themeColor="text1"/>
          <w:sz w:val="24"/>
          <w:highlight w:val="none"/>
          <w:u w:val="none"/>
          <w14:textFill>
            <w14:solidFill>
              <w14:schemeClr w14:val="tx1"/>
            </w14:solidFill>
          </w14:textFill>
        </w:rPr>
        <w:t>”）</w:t>
      </w:r>
      <w:r>
        <w:rPr>
          <w:rFonts w:hint="eastAsia" w:ascii="仿宋" w:hAnsi="仿宋" w:eastAsia="仿宋" w:cs="仿宋"/>
          <w:color w:val="000000" w:themeColor="text1"/>
          <w:sz w:val="24"/>
          <w:highlight w:val="none"/>
          <w:u w:val="none"/>
          <w14:textFill>
            <w14:solidFill>
              <w14:schemeClr w14:val="tx1"/>
            </w14:solidFill>
          </w14:textFill>
        </w:rPr>
        <w:t>根据成交结果与成交人签署。现委托鑫诚国际工程咨询</w:t>
      </w:r>
      <w:r>
        <w:rPr>
          <w:rFonts w:hint="eastAsia" w:ascii="仿宋" w:hAnsi="仿宋" w:eastAsia="仿宋" w:cs="仿宋"/>
          <w:color w:val="000000" w:themeColor="text1"/>
          <w:sz w:val="24"/>
          <w:highlight w:val="none"/>
          <w:u w:val="none"/>
          <w:lang w:eastAsia="zh-CN"/>
          <w14:textFill>
            <w14:solidFill>
              <w14:schemeClr w14:val="tx1"/>
            </w14:solidFill>
          </w14:textFill>
        </w:rPr>
        <w:t>有限公司</w:t>
      </w:r>
      <w:r>
        <w:rPr>
          <w:rFonts w:hint="eastAsia" w:ascii="仿宋" w:hAnsi="仿宋" w:eastAsia="仿宋" w:cs="仿宋"/>
          <w:color w:val="000000" w:themeColor="text1"/>
          <w:sz w:val="24"/>
          <w:highlight w:val="none"/>
          <w:u w:val="none"/>
          <w14:textFill>
            <w14:solidFill>
              <w14:schemeClr w14:val="tx1"/>
            </w14:solidFill>
          </w14:textFill>
        </w:rPr>
        <w:t xml:space="preserve"> （以下简称“采购代理机构”）进行</w:t>
      </w:r>
      <w:r>
        <w:rPr>
          <w:rFonts w:hint="eastAsia" w:ascii="仿宋" w:hAnsi="仿宋" w:eastAsia="仿宋" w:cs="仿宋"/>
          <w:color w:val="000000" w:themeColor="text1"/>
          <w:sz w:val="24"/>
          <w:highlight w:val="none"/>
          <w:u w:val="none"/>
          <w:lang w:eastAsia="zh-CN"/>
          <w14:textFill>
            <w14:solidFill>
              <w14:schemeClr w14:val="tx1"/>
            </w14:solidFill>
          </w14:textFill>
        </w:rPr>
        <w:t>比选</w:t>
      </w:r>
      <w:r>
        <w:rPr>
          <w:rFonts w:hint="eastAsia" w:ascii="仿宋" w:hAnsi="仿宋" w:eastAsia="仿宋" w:cs="仿宋"/>
          <w:color w:val="000000" w:themeColor="text1"/>
          <w:sz w:val="24"/>
          <w:highlight w:val="none"/>
          <w:u w:val="none"/>
          <w14:textFill>
            <w14:solidFill>
              <w14:schemeClr w14:val="tx1"/>
            </w14:solidFill>
          </w14:textFill>
        </w:rPr>
        <w:t>，</w:t>
      </w:r>
      <w:r>
        <w:rPr>
          <w:rFonts w:hint="eastAsia" w:ascii="仿宋" w:hAnsi="仿宋" w:eastAsia="仿宋" w:cs="Cambria Math"/>
          <w:color w:val="000000" w:themeColor="text1"/>
          <w:sz w:val="24"/>
          <w:highlight w:val="none"/>
          <w:u w:val="none"/>
          <w14:textFill>
            <w14:solidFill>
              <w14:schemeClr w14:val="tx1"/>
            </w14:solidFill>
          </w14:textFill>
        </w:rPr>
        <w:t>有意向且具有提供标的物能力的潜在供应商（以下简称“供应商”）可前来参与</w:t>
      </w:r>
      <w:r>
        <w:rPr>
          <w:rFonts w:hint="eastAsia" w:ascii="仿宋" w:hAnsi="仿宋" w:eastAsia="仿宋" w:cs="Cambria Math"/>
          <w:color w:val="000000" w:themeColor="text1"/>
          <w:sz w:val="24"/>
          <w:highlight w:val="none"/>
          <w:u w:val="none"/>
          <w:lang w:eastAsia="zh-CN"/>
          <w14:textFill>
            <w14:solidFill>
              <w14:schemeClr w14:val="tx1"/>
            </w14:solidFill>
          </w14:textFill>
        </w:rPr>
        <w:t>比选</w:t>
      </w:r>
      <w:r>
        <w:rPr>
          <w:rFonts w:hint="eastAsia" w:ascii="仿宋" w:hAnsi="仿宋" w:eastAsia="仿宋" w:cs="Cambria Math"/>
          <w:color w:val="000000" w:themeColor="text1"/>
          <w:sz w:val="24"/>
          <w:highlight w:val="none"/>
          <w:u w:val="none"/>
          <w14:textFill>
            <w14:solidFill>
              <w14:schemeClr w14:val="tx1"/>
            </w14:solidFill>
          </w14:textFill>
        </w:rPr>
        <w:t xml:space="preserve">响应。 </w:t>
      </w:r>
    </w:p>
    <w:p>
      <w:pPr>
        <w:pStyle w:val="3"/>
        <w:ind w:firstLine="0" w:firstLineChars="0"/>
        <w:jc w:val="left"/>
        <w:rPr>
          <w:rFonts w:hint="eastAsia" w:ascii="仿宋" w:hAnsi="仿宋" w:eastAsia="仿宋" w:cs="仿宋"/>
          <w:color w:val="000000" w:themeColor="text1"/>
          <w:sz w:val="24"/>
          <w:szCs w:val="24"/>
          <w:highlight w:val="none"/>
          <w:u w:val="none"/>
          <w14:textFill>
            <w14:solidFill>
              <w14:schemeClr w14:val="tx1"/>
            </w14:solidFill>
          </w14:textFill>
        </w:rPr>
      </w:pPr>
      <w:bookmarkStart w:id="8" w:name="_Toc18759"/>
      <w:r>
        <w:rPr>
          <w:rFonts w:hint="eastAsia" w:ascii="仿宋" w:hAnsi="仿宋" w:eastAsia="仿宋" w:cs="仿宋"/>
          <w:color w:val="000000" w:themeColor="text1"/>
          <w:sz w:val="24"/>
          <w:szCs w:val="24"/>
          <w:highlight w:val="none"/>
          <w:u w:val="none"/>
          <w14:textFill>
            <w14:solidFill>
              <w14:schemeClr w14:val="tx1"/>
            </w14:solidFill>
          </w14:textFill>
        </w:rPr>
        <w:t>一、项目概况与采购范围</w:t>
      </w:r>
      <w:bookmarkEnd w:id="8"/>
    </w:p>
    <w:p>
      <w:pPr>
        <w:adjustRightInd w:val="0"/>
        <w:snapToGrid w:val="0"/>
        <w:spacing w:line="360" w:lineRule="auto"/>
        <w:ind w:firstLine="480" w:firstLineChars="200"/>
        <w:jc w:val="left"/>
        <w:rPr>
          <w:rFonts w:hint="eastAsia" w:ascii="仿宋" w:hAnsi="仿宋" w:eastAsia="仿宋" w:cs="仿宋"/>
          <w:color w:val="000000" w:themeColor="text1"/>
          <w:sz w:val="24"/>
          <w:highlight w:val="none"/>
          <w:u w:val="none"/>
          <w14:textFill>
            <w14:solidFill>
              <w14:schemeClr w14:val="tx1"/>
            </w14:solidFill>
          </w14:textFill>
        </w:rPr>
      </w:pPr>
      <w:r>
        <w:rPr>
          <w:rFonts w:hint="eastAsia" w:ascii="仿宋" w:hAnsi="仿宋" w:eastAsia="仿宋" w:cs="仿宋"/>
          <w:color w:val="000000" w:themeColor="text1"/>
          <w:sz w:val="24"/>
          <w:highlight w:val="none"/>
          <w:u w:val="none"/>
          <w14:textFill>
            <w14:solidFill>
              <w14:schemeClr w14:val="tx1"/>
            </w14:solidFill>
          </w14:textFill>
        </w:rPr>
        <w:t>1.1 项目名称：</w:t>
      </w:r>
      <w:r>
        <w:rPr>
          <w:rFonts w:hint="eastAsia" w:ascii="仿宋" w:hAnsi="仿宋" w:eastAsia="仿宋" w:cs="仿宋"/>
          <w:color w:val="000000" w:themeColor="text1"/>
          <w:sz w:val="24"/>
          <w:highlight w:val="none"/>
          <w:u w:val="none"/>
          <w:lang w:eastAsia="zh-CN"/>
          <w14:textFill>
            <w14:solidFill>
              <w14:schemeClr w14:val="tx1"/>
            </w14:solidFill>
          </w14:textFill>
        </w:rPr>
        <w:t>人保财险河南省开封市分公司线上服务团队职场装修采购项目</w:t>
      </w:r>
      <w:r>
        <w:rPr>
          <w:rFonts w:hint="eastAsia" w:ascii="仿宋" w:hAnsi="仿宋" w:eastAsia="仿宋" w:cs="仿宋"/>
          <w:color w:val="000000" w:themeColor="text1"/>
          <w:sz w:val="24"/>
          <w:highlight w:val="none"/>
          <w:u w:val="none"/>
          <w14:textFill>
            <w14:solidFill>
              <w14:schemeClr w14:val="tx1"/>
            </w14:solidFill>
          </w14:textFill>
        </w:rPr>
        <w:t>。</w:t>
      </w:r>
    </w:p>
    <w:p>
      <w:pPr>
        <w:adjustRightInd w:val="0"/>
        <w:snapToGrid w:val="0"/>
        <w:spacing w:line="360" w:lineRule="auto"/>
        <w:ind w:firstLine="480" w:firstLineChars="200"/>
        <w:jc w:val="left"/>
        <w:rPr>
          <w:rFonts w:hint="eastAsia" w:ascii="仿宋" w:hAnsi="仿宋" w:eastAsia="仿宋" w:cs="仿宋"/>
          <w:color w:val="000000" w:themeColor="text1"/>
          <w:sz w:val="24"/>
          <w:highlight w:val="none"/>
          <w:u w:val="none"/>
          <w14:textFill>
            <w14:solidFill>
              <w14:schemeClr w14:val="tx1"/>
            </w14:solidFill>
          </w14:textFill>
        </w:rPr>
      </w:pPr>
      <w:r>
        <w:rPr>
          <w:rFonts w:hint="eastAsia" w:ascii="仿宋" w:hAnsi="仿宋" w:eastAsia="仿宋" w:cs="仿宋"/>
          <w:color w:val="000000" w:themeColor="text1"/>
          <w:sz w:val="24"/>
          <w:highlight w:val="none"/>
          <w:u w:val="none"/>
          <w14:textFill>
            <w14:solidFill>
              <w14:schemeClr w14:val="tx1"/>
            </w14:solidFill>
          </w14:textFill>
        </w:rPr>
        <w:t>1.2 采购范围：</w:t>
      </w:r>
      <w:r>
        <w:rPr>
          <w:rFonts w:hint="eastAsia" w:ascii="仿宋" w:hAnsi="仿宋" w:eastAsia="仿宋" w:cs="仿宋"/>
          <w:color w:val="000000" w:themeColor="text1"/>
          <w:sz w:val="24"/>
          <w:highlight w:val="none"/>
          <w:u w:val="none"/>
          <w:lang w:val="en-US" w:eastAsia="zh-CN"/>
          <w14:textFill>
            <w14:solidFill>
              <w14:schemeClr w14:val="tx1"/>
            </w14:solidFill>
          </w14:textFill>
        </w:rPr>
        <w:t>比选</w:t>
      </w:r>
      <w:r>
        <w:rPr>
          <w:rFonts w:hint="eastAsia" w:ascii="仿宋" w:hAnsi="仿宋" w:eastAsia="仿宋" w:cs="仿宋"/>
          <w:color w:val="000000" w:themeColor="text1"/>
          <w:sz w:val="24"/>
          <w:highlight w:val="none"/>
          <w:u w:val="none"/>
          <w:lang w:eastAsia="zh-CN"/>
          <w14:textFill>
            <w14:solidFill>
              <w14:schemeClr w14:val="tx1"/>
            </w14:solidFill>
          </w14:textFill>
        </w:rPr>
        <w:t>文件和工程量清单范围内包含的全部内容</w:t>
      </w:r>
      <w:r>
        <w:rPr>
          <w:rFonts w:hint="eastAsia" w:ascii="仿宋" w:hAnsi="仿宋" w:eastAsia="仿宋" w:cs="仿宋"/>
          <w:color w:val="000000" w:themeColor="text1"/>
          <w:sz w:val="24"/>
          <w:highlight w:val="none"/>
          <w:u w:val="none"/>
          <w14:textFill>
            <w14:solidFill>
              <w14:schemeClr w14:val="tx1"/>
            </w14:solidFill>
          </w14:textFill>
        </w:rPr>
        <w:t>。</w:t>
      </w:r>
    </w:p>
    <w:p>
      <w:pPr>
        <w:adjustRightInd w:val="0"/>
        <w:snapToGrid w:val="0"/>
        <w:spacing w:line="360" w:lineRule="auto"/>
        <w:ind w:firstLine="480" w:firstLineChars="200"/>
        <w:jc w:val="left"/>
        <w:rPr>
          <w:rFonts w:hint="eastAsia" w:ascii="仿宋" w:hAnsi="仿宋" w:eastAsia="仿宋" w:cs="仿宋"/>
          <w:color w:val="000000" w:themeColor="text1"/>
          <w:sz w:val="24"/>
          <w:highlight w:val="none"/>
          <w:u w:val="none"/>
          <w14:textFill>
            <w14:solidFill>
              <w14:schemeClr w14:val="tx1"/>
            </w14:solidFill>
          </w14:textFill>
        </w:rPr>
      </w:pPr>
      <w:r>
        <w:rPr>
          <w:rFonts w:hint="eastAsia" w:ascii="仿宋" w:hAnsi="仿宋" w:eastAsia="仿宋" w:cs="仿宋"/>
          <w:color w:val="000000" w:themeColor="text1"/>
          <w:sz w:val="24"/>
          <w:highlight w:val="none"/>
          <w:u w:val="none"/>
          <w14:textFill>
            <w14:solidFill>
              <w14:schemeClr w14:val="tx1"/>
            </w14:solidFill>
          </w14:textFill>
        </w:rPr>
        <w:t>1.3 标包划分：</w:t>
      </w:r>
      <w:r>
        <w:rPr>
          <w:rFonts w:hint="eastAsia" w:ascii="仿宋" w:hAnsi="仿宋" w:eastAsia="仿宋" w:cs="宋体"/>
          <w:color w:val="000000" w:themeColor="text1"/>
          <w:sz w:val="24"/>
          <w:highlight w:val="none"/>
          <w:u w:val="none"/>
          <w14:textFill>
            <w14:solidFill>
              <w14:schemeClr w14:val="tx1"/>
            </w14:solidFill>
          </w14:textFill>
        </w:rPr>
        <w:t>本项目不划分标包，情况如下：</w:t>
      </w:r>
    </w:p>
    <w:tbl>
      <w:tblPr>
        <w:tblStyle w:val="40"/>
        <w:tblW w:w="76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3"/>
        <w:gridCol w:w="2122"/>
        <w:gridCol w:w="2887"/>
        <w:gridCol w:w="1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03" w:type="dxa"/>
            <w:vAlign w:val="center"/>
          </w:tcPr>
          <w:p>
            <w:pPr>
              <w:widowControl/>
              <w:jc w:val="center"/>
              <w:rPr>
                <w:rFonts w:hint="eastAsia" w:ascii="仿宋" w:hAnsi="仿宋" w:eastAsia="仿宋" w:cs="宋体"/>
                <w:b/>
                <w:bCs/>
                <w:color w:val="000000" w:themeColor="text1"/>
                <w:kern w:val="0"/>
                <w:sz w:val="24"/>
                <w:highlight w:val="none"/>
                <w:u w:val="none"/>
                <w14:textFill>
                  <w14:solidFill>
                    <w14:schemeClr w14:val="tx1"/>
                  </w14:solidFill>
                </w14:textFill>
              </w:rPr>
            </w:pPr>
            <w:r>
              <w:rPr>
                <w:rFonts w:hint="eastAsia" w:ascii="仿宋" w:hAnsi="仿宋" w:eastAsia="仿宋" w:cs="宋体"/>
                <w:b/>
                <w:bCs/>
                <w:color w:val="000000" w:themeColor="text1"/>
                <w:kern w:val="0"/>
                <w:sz w:val="24"/>
                <w:highlight w:val="none"/>
                <w:u w:val="none"/>
                <w14:textFill>
                  <w14:solidFill>
                    <w14:schemeClr w14:val="tx1"/>
                  </w14:solidFill>
                </w14:textFill>
              </w:rPr>
              <w:t>标包号</w:t>
            </w:r>
          </w:p>
        </w:tc>
        <w:tc>
          <w:tcPr>
            <w:tcW w:w="2122" w:type="dxa"/>
            <w:vAlign w:val="center"/>
          </w:tcPr>
          <w:p>
            <w:pPr>
              <w:widowControl/>
              <w:jc w:val="center"/>
              <w:rPr>
                <w:rFonts w:hint="eastAsia" w:ascii="仿宋" w:hAnsi="仿宋" w:eastAsia="仿宋" w:cs="宋体"/>
                <w:b/>
                <w:bCs/>
                <w:color w:val="000000" w:themeColor="text1"/>
                <w:sz w:val="24"/>
                <w:highlight w:val="none"/>
                <w:u w:val="none"/>
                <w14:textFill>
                  <w14:solidFill>
                    <w14:schemeClr w14:val="tx1"/>
                  </w14:solidFill>
                </w14:textFill>
              </w:rPr>
            </w:pPr>
            <w:r>
              <w:rPr>
                <w:rFonts w:hint="eastAsia" w:ascii="仿宋" w:hAnsi="仿宋" w:eastAsia="仿宋" w:cs="宋体"/>
                <w:b/>
                <w:bCs/>
                <w:color w:val="000000" w:themeColor="text1"/>
                <w:kern w:val="0"/>
                <w:sz w:val="24"/>
                <w:highlight w:val="none"/>
                <w:u w:val="none"/>
                <w14:textFill>
                  <w14:solidFill>
                    <w14:schemeClr w14:val="tx1"/>
                  </w14:solidFill>
                </w14:textFill>
              </w:rPr>
              <w:t>标包名称</w:t>
            </w:r>
          </w:p>
        </w:tc>
        <w:tc>
          <w:tcPr>
            <w:tcW w:w="2887" w:type="dxa"/>
            <w:vAlign w:val="center"/>
          </w:tcPr>
          <w:p>
            <w:pPr>
              <w:widowControl/>
              <w:jc w:val="center"/>
              <w:rPr>
                <w:rFonts w:hint="eastAsia" w:ascii="仿宋" w:hAnsi="仿宋" w:eastAsia="仿宋" w:cs="宋体"/>
                <w:b/>
                <w:bCs/>
                <w:color w:val="000000" w:themeColor="text1"/>
                <w:sz w:val="24"/>
                <w:highlight w:val="none"/>
                <w:u w:val="none"/>
                <w14:textFill>
                  <w14:solidFill>
                    <w14:schemeClr w14:val="tx1"/>
                  </w14:solidFill>
                </w14:textFill>
              </w:rPr>
            </w:pPr>
            <w:r>
              <w:rPr>
                <w:rFonts w:hint="eastAsia" w:ascii="仿宋" w:hAnsi="仿宋" w:eastAsia="仿宋" w:cs="宋体"/>
                <w:b/>
                <w:bCs/>
                <w:color w:val="000000" w:themeColor="text1"/>
                <w:sz w:val="24"/>
                <w:highlight w:val="none"/>
                <w:u w:val="none"/>
                <w14:textFill>
                  <w14:solidFill>
                    <w14:schemeClr w14:val="tx1"/>
                  </w14:solidFill>
                </w14:textFill>
              </w:rPr>
              <w:t>采购内容/数量</w:t>
            </w:r>
          </w:p>
        </w:tc>
        <w:tc>
          <w:tcPr>
            <w:tcW w:w="1563" w:type="dxa"/>
            <w:vAlign w:val="center"/>
          </w:tcPr>
          <w:p>
            <w:pPr>
              <w:widowControl/>
              <w:jc w:val="center"/>
              <w:rPr>
                <w:rFonts w:hint="eastAsia" w:ascii="仿宋" w:hAnsi="仿宋" w:eastAsia="仿宋" w:cs="宋体"/>
                <w:b/>
                <w:bCs/>
                <w:color w:val="000000" w:themeColor="text1"/>
                <w:kern w:val="0"/>
                <w:sz w:val="24"/>
                <w:highlight w:val="none"/>
                <w:u w:val="none"/>
                <w14:textFill>
                  <w14:solidFill>
                    <w14:schemeClr w14:val="tx1"/>
                  </w14:solidFill>
                </w14:textFill>
              </w:rPr>
            </w:pPr>
            <w:r>
              <w:rPr>
                <w:rFonts w:hint="eastAsia" w:ascii="仿宋" w:hAnsi="仿宋" w:eastAsia="仿宋" w:cs="宋体"/>
                <w:b/>
                <w:bCs/>
                <w:color w:val="000000" w:themeColor="text1"/>
                <w:kern w:val="0"/>
                <w:sz w:val="24"/>
                <w:highlight w:val="none"/>
                <w:u w:val="none"/>
                <w:lang w:val="en-US" w:eastAsia="zh-CN"/>
                <w14:textFill>
                  <w14:solidFill>
                    <w14:schemeClr w14:val="tx1"/>
                  </w14:solidFill>
                </w14:textFill>
              </w:rPr>
              <w:t>成交</w:t>
            </w:r>
            <w:r>
              <w:rPr>
                <w:rFonts w:hint="eastAsia" w:ascii="仿宋" w:hAnsi="仿宋" w:eastAsia="仿宋" w:cs="宋体"/>
                <w:b/>
                <w:bCs/>
                <w:color w:val="000000" w:themeColor="text1"/>
                <w:kern w:val="0"/>
                <w:sz w:val="24"/>
                <w:highlight w:val="none"/>
                <w:u w:val="none"/>
                <w14:textFill>
                  <w14:solidFill>
                    <w14:schemeClr w14:val="tx1"/>
                  </w14:solidFill>
                </w14:textFill>
              </w:rPr>
              <w:t>人数量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03" w:type="dxa"/>
            <w:vAlign w:val="center"/>
          </w:tcPr>
          <w:p>
            <w:pPr>
              <w:widowControl/>
              <w:jc w:val="center"/>
              <w:rPr>
                <w:rFonts w:hint="eastAsia" w:ascii="仿宋" w:hAnsi="仿宋" w:eastAsia="仿宋" w:cs="宋体"/>
                <w:color w:val="000000" w:themeColor="text1"/>
                <w:kern w:val="0"/>
                <w:sz w:val="24"/>
                <w:highlight w:val="none"/>
                <w:u w:val="none"/>
                <w14:textFill>
                  <w14:solidFill>
                    <w14:schemeClr w14:val="tx1"/>
                  </w14:solidFill>
                </w14:textFill>
              </w:rPr>
            </w:pPr>
            <w:r>
              <w:rPr>
                <w:rFonts w:hint="eastAsia" w:ascii="仿宋" w:hAnsi="仿宋" w:eastAsia="仿宋" w:cs="宋体"/>
                <w:color w:val="000000" w:themeColor="text1"/>
                <w:kern w:val="0"/>
                <w:sz w:val="24"/>
                <w:highlight w:val="none"/>
                <w:u w:val="none"/>
                <w14:textFill>
                  <w14:solidFill>
                    <w14:schemeClr w14:val="tx1"/>
                  </w14:solidFill>
                </w14:textFill>
              </w:rPr>
              <w:t>标包1</w:t>
            </w:r>
          </w:p>
        </w:tc>
        <w:tc>
          <w:tcPr>
            <w:tcW w:w="2122" w:type="dxa"/>
            <w:vAlign w:val="center"/>
          </w:tcPr>
          <w:p>
            <w:pPr>
              <w:widowControl/>
              <w:jc w:val="center"/>
              <w:rPr>
                <w:rFonts w:hint="eastAsia" w:ascii="仿宋" w:hAnsi="仿宋" w:eastAsia="仿宋" w:cs="宋体"/>
                <w:color w:val="000000" w:themeColor="text1"/>
                <w:kern w:val="0"/>
                <w:sz w:val="24"/>
                <w:highlight w:val="none"/>
                <w:u w:val="none"/>
                <w:lang w:eastAsia="zh-CN"/>
                <w14:textFill>
                  <w14:solidFill>
                    <w14:schemeClr w14:val="tx1"/>
                  </w14:solidFill>
                </w14:textFill>
              </w:rPr>
            </w:pPr>
            <w:r>
              <w:rPr>
                <w:rFonts w:hint="eastAsia" w:ascii="仿宋" w:hAnsi="仿宋" w:eastAsia="仿宋" w:cs="仿宋"/>
                <w:color w:val="000000" w:themeColor="text1"/>
                <w:sz w:val="24"/>
                <w:highlight w:val="none"/>
                <w:u w:val="none"/>
                <w:lang w:eastAsia="zh-CN"/>
                <w14:textFill>
                  <w14:solidFill>
                    <w14:schemeClr w14:val="tx1"/>
                  </w14:solidFill>
                </w14:textFill>
              </w:rPr>
              <w:t>职场</w:t>
            </w:r>
            <w:r>
              <w:rPr>
                <w:rFonts w:hint="eastAsia" w:ascii="仿宋" w:hAnsi="仿宋" w:eastAsia="仿宋" w:cs="仿宋"/>
                <w:color w:val="000000" w:themeColor="text1"/>
                <w:sz w:val="24"/>
                <w:highlight w:val="none"/>
                <w:u w:val="none"/>
                <w:lang w:val="en-US" w:eastAsia="zh-CN"/>
                <w14:textFill>
                  <w14:solidFill>
                    <w14:schemeClr w14:val="tx1"/>
                  </w14:solidFill>
                </w14:textFill>
              </w:rPr>
              <w:t>装</w:t>
            </w:r>
            <w:r>
              <w:rPr>
                <w:rFonts w:hint="eastAsia" w:ascii="仿宋" w:hAnsi="仿宋" w:eastAsia="仿宋" w:cs="仿宋"/>
                <w:color w:val="000000" w:themeColor="text1"/>
                <w:sz w:val="24"/>
                <w:highlight w:val="none"/>
                <w:u w:val="none"/>
                <w:lang w:eastAsia="zh-CN"/>
                <w14:textFill>
                  <w14:solidFill>
                    <w14:schemeClr w14:val="tx1"/>
                  </w14:solidFill>
                </w14:textFill>
              </w:rPr>
              <w:t>修采购项目</w:t>
            </w:r>
          </w:p>
        </w:tc>
        <w:tc>
          <w:tcPr>
            <w:tcW w:w="2887" w:type="dxa"/>
            <w:vAlign w:val="center"/>
          </w:tcPr>
          <w:p>
            <w:pPr>
              <w:widowControl/>
              <w:jc w:val="center"/>
              <w:rPr>
                <w:rFonts w:hint="eastAsia" w:ascii="仿宋" w:hAnsi="仿宋" w:eastAsia="仿宋" w:cs="宋体"/>
                <w:color w:val="000000" w:themeColor="text1"/>
                <w:kern w:val="0"/>
                <w:sz w:val="24"/>
                <w:highlight w:val="none"/>
                <w:u w:val="none"/>
                <w14:textFill>
                  <w14:solidFill>
                    <w14:schemeClr w14:val="tx1"/>
                  </w14:solidFill>
                </w14:textFill>
              </w:rPr>
            </w:pPr>
            <w:r>
              <w:rPr>
                <w:rFonts w:hint="eastAsia" w:ascii="仿宋" w:hAnsi="仿宋" w:eastAsia="仿宋" w:cs="仿宋"/>
                <w:color w:val="000000" w:themeColor="text1"/>
                <w:sz w:val="24"/>
                <w:highlight w:val="none"/>
                <w:u w:val="none"/>
                <w:lang w:eastAsia="zh-CN"/>
                <w14:textFill>
                  <w14:solidFill>
                    <w14:schemeClr w14:val="tx1"/>
                  </w14:solidFill>
                </w14:textFill>
              </w:rPr>
              <w:t>比选文件和工程量清单范围内包含的全部内容</w:t>
            </w:r>
          </w:p>
        </w:tc>
        <w:tc>
          <w:tcPr>
            <w:tcW w:w="1563" w:type="dxa"/>
            <w:vAlign w:val="center"/>
          </w:tcPr>
          <w:p>
            <w:pPr>
              <w:widowControl/>
              <w:jc w:val="center"/>
              <w:rPr>
                <w:rFonts w:hint="eastAsia" w:ascii="仿宋" w:hAnsi="仿宋" w:eastAsia="仿宋" w:cs="宋体"/>
                <w:color w:val="000000" w:themeColor="text1"/>
                <w:kern w:val="0"/>
                <w:sz w:val="24"/>
                <w:highlight w:val="none"/>
                <w:u w:val="none"/>
                <w:lang w:eastAsia="zh-CN"/>
                <w14:textFill>
                  <w14:solidFill>
                    <w14:schemeClr w14:val="tx1"/>
                  </w14:solidFill>
                </w14:textFill>
              </w:rPr>
            </w:pPr>
            <w:r>
              <w:rPr>
                <w:rFonts w:hint="eastAsia" w:ascii="仿宋" w:hAnsi="仿宋" w:eastAsia="仿宋" w:cs="宋体"/>
                <w:color w:val="000000" w:themeColor="text1"/>
                <w:kern w:val="0"/>
                <w:sz w:val="24"/>
                <w:highlight w:val="none"/>
                <w:u w:val="none"/>
                <w:lang w:val="en-US" w:eastAsia="zh-CN"/>
                <w14:textFill>
                  <w14:solidFill>
                    <w14:schemeClr w14:val="tx1"/>
                  </w14:solidFill>
                </w14:textFill>
              </w:rPr>
              <w:t>1</w:t>
            </w:r>
            <w:r>
              <w:rPr>
                <w:rFonts w:hint="eastAsia" w:ascii="仿宋" w:hAnsi="仿宋" w:eastAsia="仿宋" w:cs="宋体"/>
                <w:color w:val="000000" w:themeColor="text1"/>
                <w:kern w:val="0"/>
                <w:sz w:val="24"/>
                <w:highlight w:val="none"/>
                <w:u w:val="none"/>
                <w:lang w:eastAsia="zh-CN"/>
                <w14:textFill>
                  <w14:solidFill>
                    <w14:schemeClr w14:val="tx1"/>
                  </w14:solidFill>
                </w14:textFill>
              </w:rPr>
              <w:t>家</w:t>
            </w:r>
          </w:p>
        </w:tc>
      </w:tr>
    </w:tbl>
    <w:p>
      <w:pPr>
        <w:adjustRightInd w:val="0"/>
        <w:snapToGrid w:val="0"/>
        <w:spacing w:before="240" w:line="360" w:lineRule="auto"/>
        <w:ind w:firstLine="480" w:firstLineChars="200"/>
        <w:jc w:val="left"/>
        <w:rPr>
          <w:rFonts w:ascii="仿宋" w:hAnsi="仿宋" w:eastAsia="仿宋" w:cs="仿宋"/>
          <w:color w:val="000000" w:themeColor="text1"/>
          <w:sz w:val="24"/>
          <w:highlight w:val="none"/>
          <w:u w:val="none"/>
          <w14:textFill>
            <w14:solidFill>
              <w14:schemeClr w14:val="tx1"/>
            </w14:solidFill>
          </w14:textFill>
        </w:rPr>
      </w:pPr>
      <w:r>
        <w:rPr>
          <w:rFonts w:ascii="仿宋" w:hAnsi="仿宋" w:eastAsia="仿宋" w:cs="仿宋"/>
          <w:color w:val="000000" w:themeColor="text1"/>
          <w:sz w:val="24"/>
          <w:highlight w:val="none"/>
          <w:u w:val="none"/>
          <w14:textFill>
            <w14:solidFill>
              <w14:schemeClr w14:val="tx1"/>
            </w14:solidFill>
          </w14:textFill>
        </w:rPr>
        <w:t>1.4</w:t>
      </w:r>
      <w:r>
        <w:rPr>
          <w:rFonts w:ascii="仿宋" w:hAnsi="仿宋" w:cs="仿宋"/>
          <w:color w:val="000000" w:themeColor="text1"/>
          <w:sz w:val="24"/>
          <w:highlight w:val="none"/>
          <w:u w:val="none"/>
          <w14:textFill>
            <w14:solidFill>
              <w14:schemeClr w14:val="tx1"/>
            </w14:solidFill>
          </w14:textFill>
        </w:rPr>
        <w:t xml:space="preserve"> </w:t>
      </w:r>
      <w:r>
        <w:rPr>
          <w:rFonts w:hint="eastAsia" w:ascii="仿宋" w:hAnsi="仿宋" w:eastAsia="仿宋" w:cs="仿宋"/>
          <w:color w:val="000000" w:themeColor="text1"/>
          <w:sz w:val="24"/>
          <w:highlight w:val="none"/>
          <w:u w:val="none"/>
          <w14:textFill>
            <w14:solidFill>
              <w14:schemeClr w14:val="tx1"/>
            </w14:solidFill>
          </w14:textFill>
        </w:rPr>
        <w:t>项目性质：</w:t>
      </w:r>
      <w:r>
        <w:rPr>
          <w:rFonts w:hint="eastAsia" w:ascii="仿宋" w:hAnsi="仿宋" w:eastAsia="仿宋" w:cs="仿宋"/>
          <w:color w:val="000000" w:themeColor="text1"/>
          <w:sz w:val="24"/>
          <w:highlight w:val="none"/>
          <w:u w:val="none"/>
          <w:lang w:eastAsia="zh-CN"/>
          <w14:textFill>
            <w14:solidFill>
              <w14:schemeClr w14:val="tx1"/>
            </w14:solidFill>
          </w14:textFill>
        </w:rPr>
        <w:t>工程</w:t>
      </w:r>
      <w:r>
        <w:rPr>
          <w:rFonts w:hint="eastAsia" w:ascii="仿宋" w:hAnsi="仿宋" w:eastAsia="仿宋" w:cs="仿宋"/>
          <w:color w:val="000000" w:themeColor="text1"/>
          <w:sz w:val="24"/>
          <w:highlight w:val="none"/>
          <w:u w:val="none"/>
          <w14:textFill>
            <w14:solidFill>
              <w14:schemeClr w14:val="tx1"/>
            </w14:solidFill>
          </w14:textFill>
        </w:rPr>
        <w:t>。</w:t>
      </w:r>
    </w:p>
    <w:p>
      <w:pPr>
        <w:adjustRightInd w:val="0"/>
        <w:snapToGrid w:val="0"/>
        <w:spacing w:line="360" w:lineRule="auto"/>
        <w:ind w:firstLine="480" w:firstLineChars="200"/>
        <w:jc w:val="lef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ascii="仿宋" w:hAnsi="仿宋" w:eastAsia="仿宋" w:cs="仿宋"/>
          <w:color w:val="000000" w:themeColor="text1"/>
          <w:sz w:val="24"/>
          <w:highlight w:val="none"/>
          <w14:textFill>
            <w14:solidFill>
              <w14:schemeClr w14:val="tx1"/>
            </w14:solidFill>
          </w14:textFill>
        </w:rPr>
        <w:t>5</w:t>
      </w:r>
      <w:r>
        <w:rPr>
          <w:rFonts w:hint="eastAsia" w:ascii="仿宋" w:hAnsi="仿宋" w:eastAsia="仿宋" w:cs="仿宋"/>
          <w:color w:val="000000" w:themeColor="text1"/>
          <w:sz w:val="24"/>
          <w:highlight w:val="none"/>
          <w:lang w:eastAsia="zh-CN"/>
          <w14:textFill>
            <w14:solidFill>
              <w14:schemeClr w14:val="tx1"/>
            </w14:solidFill>
          </w14:textFill>
        </w:rPr>
        <w:t>工期要求</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40</w:t>
      </w:r>
      <w:r>
        <w:rPr>
          <w:rFonts w:hint="eastAsia" w:ascii="仿宋" w:hAnsi="仿宋" w:eastAsia="仿宋" w:cs="仿宋"/>
          <w:color w:val="000000" w:themeColor="text1"/>
          <w:sz w:val="24"/>
          <w:highlight w:val="none"/>
          <w14:textFill>
            <w14:solidFill>
              <w14:schemeClr w14:val="tx1"/>
            </w14:solidFill>
          </w14:textFill>
        </w:rPr>
        <w:t>日历天</w:t>
      </w:r>
      <w:r>
        <w:rPr>
          <w:rFonts w:hint="eastAsia" w:ascii="仿宋" w:hAnsi="仿宋" w:eastAsia="仿宋" w:cs="宋体"/>
          <w:color w:val="000000" w:themeColor="text1"/>
          <w:sz w:val="24"/>
          <w:highlight w:val="none"/>
          <w14:textFill>
            <w14:solidFill>
              <w14:schemeClr w14:val="tx1"/>
            </w14:solidFill>
          </w14:textFill>
        </w:rPr>
        <w:t>。</w:t>
      </w:r>
    </w:p>
    <w:p>
      <w:pPr>
        <w:adjustRightInd w:val="0"/>
        <w:snapToGrid w:val="0"/>
        <w:spacing w:line="360" w:lineRule="auto"/>
        <w:ind w:firstLine="480" w:firstLineChars="20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ascii="仿宋" w:hAnsi="仿宋" w:eastAsia="仿宋" w:cs="仿宋"/>
          <w:color w:val="000000" w:themeColor="text1"/>
          <w:sz w:val="24"/>
          <w:highlight w:val="none"/>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质量要求：符合国家现行规范和</w:t>
      </w:r>
      <w:bookmarkStart w:id="24" w:name="_GoBack"/>
      <w:bookmarkEnd w:id="24"/>
      <w:r>
        <w:rPr>
          <w:rFonts w:hint="eastAsia" w:ascii="仿宋" w:hAnsi="仿宋" w:eastAsia="仿宋" w:cs="仿宋"/>
          <w:color w:val="000000" w:themeColor="text1"/>
          <w:sz w:val="24"/>
          <w:highlight w:val="none"/>
          <w14:textFill>
            <w14:solidFill>
              <w14:schemeClr w14:val="tx1"/>
            </w14:solidFill>
          </w14:textFill>
        </w:rPr>
        <w:t>标准，达到合格标准</w:t>
      </w:r>
    </w:p>
    <w:p>
      <w:pPr>
        <w:adjustRightInd w:val="0"/>
        <w:snapToGrid w:val="0"/>
        <w:spacing w:line="360" w:lineRule="auto"/>
        <w:ind w:firstLine="480" w:firstLineChars="20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1.7</w:t>
      </w:r>
      <w:r>
        <w:rPr>
          <w:rFonts w:hint="eastAsia" w:ascii="仿宋" w:hAnsi="仿宋" w:eastAsia="仿宋" w:cs="仿宋"/>
          <w:color w:val="000000" w:themeColor="text1"/>
          <w:sz w:val="24"/>
          <w:highlight w:val="none"/>
          <w14:textFill>
            <w14:solidFill>
              <w14:schemeClr w14:val="tx1"/>
            </w14:solidFill>
          </w14:textFill>
        </w:rPr>
        <w:t>质 保 期：</w:t>
      </w: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年</w:t>
      </w:r>
    </w:p>
    <w:p>
      <w:pPr>
        <w:pStyle w:val="3"/>
        <w:ind w:firstLine="0" w:firstLineChars="0"/>
        <w:jc w:val="left"/>
        <w:rPr>
          <w:rFonts w:hint="eastAsia" w:ascii="仿宋" w:hAnsi="仿宋" w:eastAsia="仿宋" w:cs="仿宋"/>
          <w:color w:val="000000" w:themeColor="text1"/>
          <w:sz w:val="24"/>
          <w:szCs w:val="24"/>
          <w:highlight w:val="none"/>
          <w14:textFill>
            <w14:solidFill>
              <w14:schemeClr w14:val="tx1"/>
            </w14:solidFill>
          </w14:textFill>
        </w:rPr>
      </w:pPr>
      <w:bookmarkStart w:id="9" w:name="_Toc8460"/>
      <w:r>
        <w:rPr>
          <w:rFonts w:hint="eastAsia" w:ascii="仿宋" w:hAnsi="仿宋" w:eastAsia="仿宋" w:cs="仿宋"/>
          <w:color w:val="000000" w:themeColor="text1"/>
          <w:sz w:val="24"/>
          <w:szCs w:val="24"/>
          <w:highlight w:val="none"/>
          <w14:textFill>
            <w14:solidFill>
              <w14:schemeClr w14:val="tx1"/>
            </w14:solidFill>
          </w14:textFill>
        </w:rPr>
        <w:t>二、供应商资格要求</w:t>
      </w:r>
      <w:bookmarkEnd w:id="9"/>
    </w:p>
    <w:p>
      <w:pPr>
        <w:spacing w:line="360" w:lineRule="auto"/>
        <w:ind w:firstLine="480" w:firstLineChars="200"/>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1.</w:t>
      </w:r>
      <w:r>
        <w:rPr>
          <w:rFonts w:hint="eastAsia" w:ascii="仿宋" w:hAnsi="仿宋" w:eastAsia="仿宋" w:cs="宋体"/>
          <w:color w:val="000000" w:themeColor="text1"/>
          <w:sz w:val="24"/>
          <w:highlight w:val="none"/>
          <w:lang w:eastAsia="zh-CN"/>
          <w14:textFill>
            <w14:solidFill>
              <w14:schemeClr w14:val="tx1"/>
            </w14:solidFill>
          </w14:textFill>
        </w:rPr>
        <w:t>供应商</w:t>
      </w:r>
      <w:r>
        <w:rPr>
          <w:rFonts w:hint="eastAsia" w:ascii="仿宋" w:hAnsi="仿宋" w:eastAsia="仿宋" w:cs="宋体"/>
          <w:color w:val="000000" w:themeColor="text1"/>
          <w:sz w:val="24"/>
          <w:highlight w:val="none"/>
          <w14:textFill>
            <w14:solidFill>
              <w14:schemeClr w14:val="tx1"/>
            </w14:solidFill>
          </w14:textFill>
        </w:rPr>
        <w:t>须为依法登记设立的法人或非法人组织，具备独立承担民事责任的能力。若为企业法人，须提供有效营业执照复印件；事业单位、社会团体及其他组织，须提供法人证书或对应合法登记证明文件复印件。</w:t>
      </w:r>
    </w:p>
    <w:p>
      <w:pPr>
        <w:spacing w:line="360" w:lineRule="auto"/>
        <w:ind w:firstLine="480" w:firstLineChars="200"/>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2.</w:t>
      </w:r>
      <w:r>
        <w:rPr>
          <w:rFonts w:hint="eastAsia" w:ascii="仿宋" w:hAnsi="仿宋" w:eastAsia="仿宋" w:cs="宋体"/>
          <w:color w:val="000000" w:themeColor="text1"/>
          <w:sz w:val="24"/>
          <w:highlight w:val="none"/>
          <w:lang w:eastAsia="zh-CN"/>
          <w14:textFill>
            <w14:solidFill>
              <w14:schemeClr w14:val="tx1"/>
            </w14:solidFill>
          </w14:textFill>
        </w:rPr>
        <w:t>供应商</w:t>
      </w:r>
      <w:r>
        <w:rPr>
          <w:rFonts w:hint="eastAsia" w:ascii="仿宋" w:hAnsi="仿宋" w:eastAsia="仿宋" w:cs="宋体"/>
          <w:color w:val="000000" w:themeColor="text1"/>
          <w:sz w:val="24"/>
          <w:highlight w:val="none"/>
          <w14:textFill>
            <w14:solidFill>
              <w14:schemeClr w14:val="tx1"/>
            </w14:solidFill>
          </w14:textFill>
        </w:rPr>
        <w:t>具有良好的商业信誉和健全的财务会计制度，需提供2025年度经会计师事务所或审计机构审计的财务审计报告及财务报表（至少包含会计师事务所或审计机构签章页、资产负债表、现金流量表、损益表/利润表）或提供响应文件递交截止日前6个月内开具的银行资信证明或承诺书(格式自拟)。</w:t>
      </w:r>
    </w:p>
    <w:p>
      <w:pPr>
        <w:spacing w:line="360" w:lineRule="auto"/>
        <w:ind w:firstLine="480" w:firstLineChars="200"/>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3.</w:t>
      </w:r>
      <w:r>
        <w:rPr>
          <w:rFonts w:hint="eastAsia" w:ascii="仿宋" w:hAnsi="仿宋" w:eastAsia="仿宋" w:cs="宋体"/>
          <w:color w:val="000000" w:themeColor="text1"/>
          <w:sz w:val="24"/>
          <w:highlight w:val="none"/>
          <w:lang w:eastAsia="zh-CN"/>
          <w14:textFill>
            <w14:solidFill>
              <w14:schemeClr w14:val="tx1"/>
            </w14:solidFill>
          </w14:textFill>
        </w:rPr>
        <w:t>供应商</w:t>
      </w:r>
      <w:r>
        <w:rPr>
          <w:rFonts w:hint="eastAsia" w:ascii="仿宋" w:hAnsi="仿宋" w:eastAsia="仿宋" w:cs="宋体"/>
          <w:color w:val="000000" w:themeColor="text1"/>
          <w:sz w:val="24"/>
          <w:highlight w:val="none"/>
          <w14:textFill>
            <w14:solidFill>
              <w14:schemeClr w14:val="tx1"/>
            </w14:solidFill>
          </w14:textFill>
        </w:rPr>
        <w:t>具有依法缴纳税收和社会保障资金的良好记录。（提供近6个月以来任意1个月的完税证明和社会保障资金缴纳凭证；如依法免税或纳税零申报须提供相关证明材料）。</w:t>
      </w:r>
    </w:p>
    <w:p>
      <w:pPr>
        <w:spacing w:line="360" w:lineRule="auto"/>
        <w:ind w:firstLine="480" w:firstLineChars="200"/>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4.</w:t>
      </w:r>
      <w:r>
        <w:rPr>
          <w:rFonts w:hint="eastAsia" w:ascii="仿宋" w:hAnsi="仿宋" w:eastAsia="仿宋" w:cs="宋体"/>
          <w:color w:val="000000" w:themeColor="text1"/>
          <w:sz w:val="24"/>
          <w:highlight w:val="none"/>
          <w:lang w:eastAsia="zh-CN"/>
          <w14:textFill>
            <w14:solidFill>
              <w14:schemeClr w14:val="tx1"/>
            </w14:solidFill>
          </w14:textFill>
        </w:rPr>
        <w:t>供应商</w:t>
      </w:r>
      <w:r>
        <w:rPr>
          <w:rFonts w:hint="eastAsia" w:ascii="仿宋" w:hAnsi="仿宋" w:eastAsia="仿宋" w:cs="宋体"/>
          <w:color w:val="000000" w:themeColor="text1"/>
          <w:sz w:val="24"/>
          <w:highlight w:val="none"/>
          <w14:textFill>
            <w14:solidFill>
              <w14:schemeClr w14:val="tx1"/>
            </w14:solidFill>
          </w14:textFill>
        </w:rPr>
        <w:t>须具有建筑装修装饰工程专业承包贰级（及以上）资质或建筑工程总承包叁级（及以上）资质,并具有有效的安全生产许可证。</w:t>
      </w:r>
    </w:p>
    <w:p>
      <w:pPr>
        <w:spacing w:line="360" w:lineRule="auto"/>
        <w:ind w:firstLine="480" w:firstLineChars="200"/>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5.拟派项目经理须具备房屋建筑工程专业贰级（及以上）建造师资格，安全生产考核合格证书（B证），且无在建项目，并出具无在建承诺书。</w:t>
      </w:r>
    </w:p>
    <w:p>
      <w:pPr>
        <w:spacing w:line="360" w:lineRule="auto"/>
        <w:ind w:firstLine="480" w:firstLineChars="200"/>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6.</w:t>
      </w:r>
      <w:r>
        <w:rPr>
          <w:rFonts w:hint="eastAsia" w:ascii="仿宋" w:hAnsi="仿宋" w:eastAsia="仿宋" w:cs="宋体"/>
          <w:color w:val="000000" w:themeColor="text1"/>
          <w:sz w:val="24"/>
          <w:highlight w:val="none"/>
          <w:lang w:eastAsia="zh-CN"/>
          <w14:textFill>
            <w14:solidFill>
              <w14:schemeClr w14:val="tx1"/>
            </w14:solidFill>
          </w14:textFill>
        </w:rPr>
        <w:t>供应商</w:t>
      </w:r>
      <w:r>
        <w:rPr>
          <w:rFonts w:hint="eastAsia" w:ascii="仿宋" w:hAnsi="仿宋" w:eastAsia="仿宋" w:cs="宋体"/>
          <w:color w:val="000000" w:themeColor="text1"/>
          <w:sz w:val="24"/>
          <w:highlight w:val="none"/>
          <w14:textFill>
            <w14:solidFill>
              <w14:schemeClr w14:val="tx1"/>
            </w14:solidFill>
          </w14:textFill>
        </w:rPr>
        <w:t>具有履行合同所必需的设备和专业技术能力（需提供加盖公章的承诺书，格式自拟）。</w:t>
      </w:r>
    </w:p>
    <w:p>
      <w:pPr>
        <w:spacing w:line="360" w:lineRule="auto"/>
        <w:ind w:firstLine="480" w:firstLineChars="200"/>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7.单位负责人为同一人或存在控股、管理关系的不同单位，不得参加同一标包响应或未划分标包的同一采购项目响应，应填写《</w:t>
      </w:r>
      <w:r>
        <w:rPr>
          <w:rFonts w:hint="eastAsia" w:ascii="仿宋" w:hAnsi="仿宋" w:eastAsia="仿宋" w:cs="宋体"/>
          <w:color w:val="000000" w:themeColor="text1"/>
          <w:sz w:val="24"/>
          <w:highlight w:val="none"/>
          <w:lang w:eastAsia="zh-CN"/>
          <w14:textFill>
            <w14:solidFill>
              <w14:schemeClr w14:val="tx1"/>
            </w14:solidFill>
          </w14:textFill>
        </w:rPr>
        <w:t>供应商</w:t>
      </w:r>
      <w:r>
        <w:rPr>
          <w:rFonts w:hint="eastAsia" w:ascii="仿宋" w:hAnsi="仿宋" w:eastAsia="仿宋" w:cs="宋体"/>
          <w:color w:val="000000" w:themeColor="text1"/>
          <w:sz w:val="24"/>
          <w:highlight w:val="none"/>
          <w14:textFill>
            <w14:solidFill>
              <w14:schemeClr w14:val="tx1"/>
            </w14:solidFill>
          </w14:textFill>
        </w:rPr>
        <w:t>控股及管理关系情况申报表》。</w:t>
      </w:r>
    </w:p>
    <w:p>
      <w:pPr>
        <w:spacing w:line="360" w:lineRule="auto"/>
        <w:ind w:firstLine="480" w:firstLineChars="200"/>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8.</w:t>
      </w:r>
      <w:r>
        <w:rPr>
          <w:rFonts w:hint="eastAsia" w:ascii="仿宋" w:hAnsi="仿宋" w:eastAsia="仿宋" w:cs="宋体"/>
          <w:color w:val="000000" w:themeColor="text1"/>
          <w:sz w:val="24"/>
          <w:highlight w:val="none"/>
          <w:lang w:eastAsia="zh-CN"/>
          <w14:textFill>
            <w14:solidFill>
              <w14:schemeClr w14:val="tx1"/>
            </w14:solidFill>
          </w14:textFill>
        </w:rPr>
        <w:t>供应商</w:t>
      </w:r>
      <w:r>
        <w:rPr>
          <w:rFonts w:hint="eastAsia" w:ascii="仿宋" w:hAnsi="仿宋" w:eastAsia="仿宋" w:cs="宋体"/>
          <w:color w:val="000000" w:themeColor="text1"/>
          <w:sz w:val="24"/>
          <w:highlight w:val="none"/>
          <w14:textFill>
            <w14:solidFill>
              <w14:schemeClr w14:val="tx1"/>
            </w14:solidFill>
          </w14:textFill>
        </w:rPr>
        <w:t>应经营状况良好，且近三年内（2023年10月1日至今）无违法违规记录，在最近三年内没有骗取中选和严重违约及重大质量问题。违法违规记录是指被“信用中国”列入失信被执行人、重大税收违法失信主体、政府采购严重违法失信行为记录名单。</w:t>
      </w:r>
      <w:r>
        <w:rPr>
          <w:rFonts w:hint="eastAsia" w:ascii="仿宋" w:hAnsi="仿宋" w:eastAsia="仿宋" w:cs="宋体"/>
          <w:color w:val="000000" w:themeColor="text1"/>
          <w:sz w:val="24"/>
          <w:highlight w:val="none"/>
          <w:lang w:eastAsia="zh-CN"/>
          <w14:textFill>
            <w14:solidFill>
              <w14:schemeClr w14:val="tx1"/>
            </w14:solidFill>
          </w14:textFill>
        </w:rPr>
        <w:t>供应商</w:t>
      </w:r>
      <w:r>
        <w:rPr>
          <w:rFonts w:hint="eastAsia" w:ascii="仿宋" w:hAnsi="仿宋" w:eastAsia="仿宋" w:cs="宋体"/>
          <w:color w:val="000000" w:themeColor="text1"/>
          <w:sz w:val="24"/>
          <w:highlight w:val="none"/>
          <w14:textFill>
            <w14:solidFill>
              <w14:schemeClr w14:val="tx1"/>
            </w14:solidFill>
          </w14:textFill>
        </w:rPr>
        <w:t>需提供自比选公告发布之日至响应文件递交截止之日期间对以上三项内容的查询截图。</w:t>
      </w:r>
    </w:p>
    <w:p>
      <w:pPr>
        <w:spacing w:line="360" w:lineRule="auto"/>
        <w:ind w:firstLine="480" w:firstLineChars="200"/>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信用中国网址：https://www.creditchina.gov.cn/zhuanxiangchaxun/</w:t>
      </w:r>
    </w:p>
    <w:p>
      <w:pPr>
        <w:spacing w:line="360" w:lineRule="auto"/>
        <w:ind w:firstLine="480" w:firstLineChars="200"/>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9.严禁列入采购人及其所隶属的中国人民保险各级机构的供应商黑名单且在禁入期内的供应商参与采购活动。（提供承诺书，格式自拟）</w:t>
      </w:r>
    </w:p>
    <w:p>
      <w:pPr>
        <w:spacing w:line="360" w:lineRule="auto"/>
        <w:ind w:firstLine="480" w:firstLineChars="200"/>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10.本项目不接受联合体投标。（提供声明函）。</w:t>
      </w:r>
    </w:p>
    <w:p>
      <w:pPr>
        <w:spacing w:line="360" w:lineRule="auto"/>
        <w:ind w:firstLine="480" w:firstLineChars="200"/>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11.本项目不允许转包、分包。</w:t>
      </w:r>
    </w:p>
    <w:p>
      <w:pPr>
        <w:pStyle w:val="3"/>
        <w:ind w:firstLine="0" w:firstLineChars="0"/>
        <w:jc w:val="left"/>
        <w:rPr>
          <w:rFonts w:hint="eastAsia" w:ascii="仿宋" w:hAnsi="仿宋" w:eastAsia="仿宋" w:cs="仿宋"/>
          <w:color w:val="000000" w:themeColor="text1"/>
          <w:sz w:val="24"/>
          <w:szCs w:val="24"/>
          <w:highlight w:val="none"/>
          <w14:textFill>
            <w14:solidFill>
              <w14:schemeClr w14:val="tx1"/>
            </w14:solidFill>
          </w14:textFill>
        </w:rPr>
      </w:pPr>
      <w:bookmarkStart w:id="10" w:name="_Toc8316"/>
      <w:r>
        <w:rPr>
          <w:rFonts w:hint="eastAsia" w:ascii="仿宋" w:hAnsi="仿宋" w:eastAsia="仿宋" w:cs="仿宋"/>
          <w:color w:val="000000" w:themeColor="text1"/>
          <w:sz w:val="24"/>
          <w:szCs w:val="24"/>
          <w:highlight w:val="none"/>
          <w14:textFill>
            <w14:solidFill>
              <w14:schemeClr w14:val="tx1"/>
            </w14:solidFill>
          </w14:textFill>
        </w:rPr>
        <w:t>三、资格审查方法</w:t>
      </w:r>
      <w:bookmarkEnd w:id="10"/>
    </w:p>
    <w:p>
      <w:pPr>
        <w:spacing w:line="360" w:lineRule="auto"/>
        <w:ind w:firstLine="480" w:firstLineChars="200"/>
        <w:textAlignment w:val="baseline"/>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本项目将进行资格后审，资格审查方法为合格制，资格审查标准和内容见</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文件第三章评审办法。未通过资格后审的供应商，响应文件将被否决，不进入</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、详细评审等后续环节。</w:t>
      </w:r>
    </w:p>
    <w:p>
      <w:pPr>
        <w:pStyle w:val="3"/>
        <w:spacing w:after="240"/>
        <w:ind w:firstLine="0" w:firstLineChars="0"/>
        <w:jc w:val="left"/>
        <w:rPr>
          <w:rFonts w:hint="eastAsia" w:ascii="仿宋" w:hAnsi="仿宋" w:eastAsia="仿宋" w:cs="仿宋"/>
          <w:color w:val="000000" w:themeColor="text1"/>
          <w:sz w:val="24"/>
          <w:szCs w:val="24"/>
          <w:highlight w:val="none"/>
          <w14:textFill>
            <w14:solidFill>
              <w14:schemeClr w14:val="tx1"/>
            </w14:solidFill>
          </w14:textFill>
        </w:rPr>
      </w:pPr>
      <w:bookmarkStart w:id="11" w:name="_Toc2852"/>
      <w:r>
        <w:rPr>
          <w:rFonts w:hint="eastAsia" w:ascii="仿宋" w:hAnsi="仿宋" w:eastAsia="仿宋" w:cs="仿宋"/>
          <w:color w:val="000000" w:themeColor="text1"/>
          <w:sz w:val="24"/>
          <w:szCs w:val="24"/>
          <w:highlight w:val="none"/>
          <w14:textFill>
            <w14:solidFill>
              <w14:schemeClr w14:val="tx1"/>
            </w14:solidFill>
          </w14:textFill>
        </w:rPr>
        <w:t>四、</w:t>
      </w:r>
      <w:r>
        <w:rPr>
          <w:rFonts w:hint="eastAsia" w:ascii="仿宋" w:hAnsi="仿宋" w:eastAsia="仿宋" w:cs="仿宋"/>
          <w:color w:val="000000" w:themeColor="text1"/>
          <w:sz w:val="24"/>
          <w:szCs w:val="24"/>
          <w:highlight w:val="none"/>
          <w:lang w:eastAsia="zh-CN"/>
          <w14:textFill>
            <w14:solidFill>
              <w14:schemeClr w14:val="tx1"/>
            </w14:solidFill>
          </w14:textFill>
        </w:rPr>
        <w:t>比选</w:t>
      </w:r>
      <w:r>
        <w:rPr>
          <w:rFonts w:hint="eastAsia" w:ascii="仿宋" w:hAnsi="仿宋" w:eastAsia="仿宋" w:cs="仿宋"/>
          <w:color w:val="000000" w:themeColor="text1"/>
          <w:sz w:val="24"/>
          <w:szCs w:val="24"/>
          <w:highlight w:val="none"/>
          <w14:textFill>
            <w14:solidFill>
              <w14:schemeClr w14:val="tx1"/>
            </w14:solidFill>
          </w14:textFill>
        </w:rPr>
        <w:t>文件的获取</w:t>
      </w:r>
      <w:bookmarkEnd w:id="11"/>
    </w:p>
    <w:p>
      <w:pPr>
        <w:pStyle w:val="82"/>
        <w:adjustRightInd w:val="0"/>
        <w:snapToGrid w:val="0"/>
        <w:jc w:val="left"/>
        <w:rPr>
          <w:rFonts w:hint="eastAsia"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比选</w:t>
      </w:r>
      <w:r>
        <w:rPr>
          <w:rFonts w:hint="eastAsia" w:ascii="仿宋" w:hAnsi="仿宋" w:eastAsia="仿宋" w:cs="仿宋"/>
          <w:color w:val="000000" w:themeColor="text1"/>
          <w:sz w:val="24"/>
          <w:szCs w:val="24"/>
          <w:highlight w:val="none"/>
          <w14:textFill>
            <w14:solidFill>
              <w14:schemeClr w14:val="tx1"/>
            </w14:solidFill>
          </w14:textFill>
        </w:rPr>
        <w:t>文件</w:t>
      </w:r>
      <w:r>
        <w:rPr>
          <w:rFonts w:hint="eastAsia" w:ascii="仿宋" w:hAnsi="仿宋" w:eastAsia="仿宋" w:cs="宋体"/>
          <w:color w:val="000000" w:themeColor="text1"/>
          <w:sz w:val="24"/>
          <w:szCs w:val="24"/>
          <w:highlight w:val="none"/>
          <w14:textFill>
            <w14:solidFill>
              <w14:schemeClr w14:val="tx1"/>
            </w14:solidFill>
          </w14:textFill>
        </w:rPr>
        <w:t>获取</w:t>
      </w:r>
      <w:r>
        <w:rPr>
          <w:rFonts w:hint="eastAsia" w:ascii="仿宋" w:hAnsi="仿宋" w:eastAsia="仿宋" w:cs="仿宋"/>
          <w:color w:val="000000" w:themeColor="text1"/>
          <w:sz w:val="24"/>
          <w:szCs w:val="24"/>
          <w:highlight w:val="none"/>
          <w14:textFill>
            <w14:solidFill>
              <w14:schemeClr w14:val="tx1"/>
            </w14:solidFill>
          </w14:textFill>
        </w:rPr>
        <w:t>时间：</w:t>
      </w:r>
      <w:r>
        <w:rPr>
          <w:rFonts w:hint="eastAsia" w:ascii="仿宋" w:hAnsi="仿宋" w:eastAsia="仿宋" w:cs="宋体"/>
          <w:b/>
          <w:color w:val="000000" w:themeColor="text1"/>
          <w:sz w:val="24"/>
          <w:szCs w:val="24"/>
          <w:highlight w:val="none"/>
          <w:u w:val="single"/>
          <w14:textFill>
            <w14:solidFill>
              <w14:schemeClr w14:val="tx1"/>
            </w14:solidFill>
          </w14:textFill>
        </w:rPr>
        <w:t>202</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6</w:t>
      </w:r>
      <w:r>
        <w:rPr>
          <w:rFonts w:hint="eastAsia" w:ascii="仿宋" w:hAnsi="仿宋" w:eastAsia="仿宋" w:cs="宋体"/>
          <w:b/>
          <w:color w:val="000000" w:themeColor="text1"/>
          <w:sz w:val="24"/>
          <w:szCs w:val="24"/>
          <w:highlight w:val="none"/>
          <w:u w:val="single"/>
          <w14:textFill>
            <w14:solidFill>
              <w14:schemeClr w14:val="tx1"/>
            </w14:solidFill>
          </w14:textFill>
        </w:rPr>
        <w:t>年</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11</w:t>
      </w:r>
      <w:r>
        <w:rPr>
          <w:rFonts w:hint="eastAsia" w:ascii="仿宋" w:hAnsi="仿宋" w:eastAsia="仿宋" w:cs="宋体"/>
          <w:b/>
          <w:color w:val="000000" w:themeColor="text1"/>
          <w:sz w:val="24"/>
          <w:szCs w:val="24"/>
          <w:highlight w:val="none"/>
          <w:u w:val="single"/>
          <w14:textFill>
            <w14:solidFill>
              <w14:schemeClr w14:val="tx1"/>
            </w14:solidFill>
          </w14:textFill>
        </w:rPr>
        <w:t>月</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2</w:t>
      </w:r>
      <w:r>
        <w:rPr>
          <w:rFonts w:hint="eastAsia" w:ascii="仿宋" w:hAnsi="仿宋" w:eastAsia="仿宋" w:cs="宋体"/>
          <w:b/>
          <w:color w:val="000000" w:themeColor="text1"/>
          <w:sz w:val="24"/>
          <w:szCs w:val="24"/>
          <w:highlight w:val="none"/>
          <w:u w:val="single"/>
          <w14:textFill>
            <w14:solidFill>
              <w14:schemeClr w14:val="tx1"/>
            </w14:solidFill>
          </w14:textFill>
        </w:rPr>
        <w:t>日</w:t>
      </w:r>
      <w:r>
        <w:rPr>
          <w:rFonts w:hint="eastAsia" w:ascii="仿宋" w:hAnsi="仿宋" w:eastAsia="仿宋" w:cs="宋体"/>
          <w:b/>
          <w:color w:val="000000" w:themeColor="text1"/>
          <w:sz w:val="24"/>
          <w:szCs w:val="24"/>
          <w:highlight w:val="none"/>
          <w14:textFill>
            <w14:solidFill>
              <w14:schemeClr w14:val="tx1"/>
            </w14:solidFill>
          </w14:textFill>
        </w:rPr>
        <w:t>至</w:t>
      </w:r>
      <w:r>
        <w:rPr>
          <w:rFonts w:hint="eastAsia" w:ascii="仿宋" w:hAnsi="仿宋" w:eastAsia="仿宋" w:cs="宋体"/>
          <w:b/>
          <w:color w:val="000000" w:themeColor="text1"/>
          <w:sz w:val="24"/>
          <w:szCs w:val="24"/>
          <w:highlight w:val="none"/>
          <w:u w:val="single"/>
          <w14:textFill>
            <w14:solidFill>
              <w14:schemeClr w14:val="tx1"/>
            </w14:solidFill>
          </w14:textFill>
        </w:rPr>
        <w:t>202</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6</w:t>
      </w:r>
      <w:r>
        <w:rPr>
          <w:rFonts w:hint="eastAsia" w:ascii="仿宋" w:hAnsi="仿宋" w:eastAsia="仿宋" w:cs="宋体"/>
          <w:b/>
          <w:color w:val="000000" w:themeColor="text1"/>
          <w:sz w:val="24"/>
          <w:szCs w:val="24"/>
          <w:highlight w:val="none"/>
          <w:u w:val="single"/>
          <w14:textFill>
            <w14:solidFill>
              <w14:schemeClr w14:val="tx1"/>
            </w14:solidFill>
          </w14:textFill>
        </w:rPr>
        <w:t>年</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11</w:t>
      </w:r>
      <w:r>
        <w:rPr>
          <w:rFonts w:hint="eastAsia" w:ascii="仿宋" w:hAnsi="仿宋" w:eastAsia="仿宋" w:cs="宋体"/>
          <w:b/>
          <w:color w:val="000000" w:themeColor="text1"/>
          <w:sz w:val="24"/>
          <w:szCs w:val="24"/>
          <w:highlight w:val="none"/>
          <w:u w:val="single"/>
          <w14:textFill>
            <w14:solidFill>
              <w14:schemeClr w14:val="tx1"/>
            </w14:solidFill>
          </w14:textFill>
        </w:rPr>
        <w:t>月</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4</w:t>
      </w:r>
      <w:r>
        <w:rPr>
          <w:rFonts w:hint="eastAsia" w:ascii="仿宋" w:hAnsi="仿宋" w:eastAsia="仿宋" w:cs="宋体"/>
          <w:b/>
          <w:color w:val="000000" w:themeColor="text1"/>
          <w:sz w:val="24"/>
          <w:szCs w:val="24"/>
          <w:highlight w:val="none"/>
          <w:u w:val="single"/>
          <w14:textFill>
            <w14:solidFill>
              <w14:schemeClr w14:val="tx1"/>
            </w14:solidFill>
          </w14:textFill>
        </w:rPr>
        <w:t>日，</w:t>
      </w:r>
      <w:r>
        <w:rPr>
          <w:rFonts w:hint="eastAsia" w:ascii="仿宋" w:hAnsi="仿宋" w:eastAsia="仿宋" w:cs="宋体"/>
          <w:color w:val="000000" w:themeColor="text1"/>
          <w:sz w:val="24"/>
          <w:szCs w:val="24"/>
          <w:highlight w:val="none"/>
          <w14:textFill>
            <w14:solidFill>
              <w14:schemeClr w14:val="tx1"/>
            </w14:solidFill>
          </w14:textFill>
        </w:rPr>
        <w:t>上午</w:t>
      </w:r>
      <w:r>
        <w:rPr>
          <w:rFonts w:hint="eastAsia" w:ascii="仿宋" w:hAnsi="仿宋" w:eastAsia="仿宋" w:cs="宋体"/>
          <w:color w:val="000000" w:themeColor="text1"/>
          <w:sz w:val="24"/>
          <w:szCs w:val="24"/>
          <w:highlight w:val="none"/>
          <w:lang w:val="en-US" w:eastAsia="zh-CN"/>
          <w14:textFill>
            <w14:solidFill>
              <w14:schemeClr w14:val="tx1"/>
            </w14:solidFill>
          </w14:textFill>
        </w:rPr>
        <w:t>9</w:t>
      </w:r>
      <w:r>
        <w:rPr>
          <w:rFonts w:hint="eastAsia" w:ascii="仿宋" w:hAnsi="仿宋" w:eastAsia="仿宋" w:cs="宋体"/>
          <w:color w:val="000000" w:themeColor="text1"/>
          <w:sz w:val="24"/>
          <w:szCs w:val="24"/>
          <w:highlight w:val="none"/>
          <w14:textFill>
            <w14:solidFill>
              <w14:schemeClr w14:val="tx1"/>
            </w14:solidFill>
          </w14:textFill>
        </w:rPr>
        <w:t>时至</w:t>
      </w:r>
      <w:r>
        <w:rPr>
          <w:rFonts w:hint="eastAsia" w:ascii="仿宋" w:hAnsi="仿宋" w:eastAsia="仿宋" w:cs="宋体"/>
          <w:color w:val="000000" w:themeColor="text1"/>
          <w:sz w:val="24"/>
          <w:szCs w:val="24"/>
          <w:highlight w:val="none"/>
          <w:lang w:val="en-US" w:eastAsia="zh-CN"/>
          <w14:textFill>
            <w14:solidFill>
              <w14:schemeClr w14:val="tx1"/>
            </w14:solidFill>
          </w14:textFill>
        </w:rPr>
        <w:t>12</w:t>
      </w:r>
      <w:r>
        <w:rPr>
          <w:rFonts w:hint="eastAsia" w:ascii="仿宋" w:hAnsi="仿宋" w:eastAsia="仿宋" w:cs="宋体"/>
          <w:color w:val="000000" w:themeColor="text1"/>
          <w:sz w:val="24"/>
          <w:szCs w:val="24"/>
          <w:highlight w:val="none"/>
          <w14:textFill>
            <w14:solidFill>
              <w14:schemeClr w14:val="tx1"/>
            </w14:solidFill>
          </w14:textFill>
        </w:rPr>
        <w:t>时，下午</w:t>
      </w:r>
      <w:r>
        <w:rPr>
          <w:rFonts w:hint="eastAsia" w:ascii="仿宋" w:hAnsi="仿宋" w:eastAsia="仿宋" w:cs="宋体"/>
          <w:color w:val="000000" w:themeColor="text1"/>
          <w:sz w:val="24"/>
          <w:szCs w:val="24"/>
          <w:highlight w:val="none"/>
          <w:lang w:val="en-US" w:eastAsia="zh-CN"/>
          <w14:textFill>
            <w14:solidFill>
              <w14:schemeClr w14:val="tx1"/>
            </w14:solidFill>
          </w14:textFill>
        </w:rPr>
        <w:t>14</w:t>
      </w:r>
      <w:r>
        <w:rPr>
          <w:rFonts w:hint="eastAsia" w:ascii="仿宋" w:hAnsi="仿宋" w:eastAsia="仿宋" w:cs="宋体"/>
          <w:color w:val="000000" w:themeColor="text1"/>
          <w:sz w:val="24"/>
          <w:szCs w:val="24"/>
          <w:highlight w:val="none"/>
          <w14:textFill>
            <w14:solidFill>
              <w14:schemeClr w14:val="tx1"/>
            </w14:solidFill>
          </w14:textFill>
        </w:rPr>
        <w:t>时至</w:t>
      </w:r>
      <w:r>
        <w:rPr>
          <w:rFonts w:hint="eastAsia" w:ascii="仿宋" w:hAnsi="仿宋" w:eastAsia="仿宋" w:cs="宋体"/>
          <w:color w:val="000000" w:themeColor="text1"/>
          <w:sz w:val="24"/>
          <w:szCs w:val="24"/>
          <w:highlight w:val="none"/>
          <w:lang w:val="en-US" w:eastAsia="zh-CN"/>
          <w14:textFill>
            <w14:solidFill>
              <w14:schemeClr w14:val="tx1"/>
            </w14:solidFill>
          </w14:textFill>
        </w:rPr>
        <w:t>18</w:t>
      </w:r>
      <w:r>
        <w:rPr>
          <w:rFonts w:hint="eastAsia" w:ascii="仿宋" w:hAnsi="仿宋" w:eastAsia="仿宋" w:cs="宋体"/>
          <w:color w:val="000000" w:themeColor="text1"/>
          <w:sz w:val="24"/>
          <w:szCs w:val="24"/>
          <w:highlight w:val="none"/>
          <w14:textFill>
            <w14:solidFill>
              <w14:schemeClr w14:val="tx1"/>
            </w14:solidFill>
          </w14:textFill>
        </w:rPr>
        <w:t>时（北京时间，下同）。</w:t>
      </w:r>
    </w:p>
    <w:p>
      <w:pPr>
        <w:pStyle w:val="12"/>
        <w:spacing w:line="360" w:lineRule="auto"/>
        <w:ind w:firstLine="480" w:firstLineChars="200"/>
        <w:rPr>
          <w:rFonts w:hint="eastAsia" w:ascii="仿宋" w:hAnsi="仿宋" w:eastAsia="仿宋" w:cs="宋体"/>
          <w:color w:val="000000" w:themeColor="text1"/>
          <w:sz w:val="24"/>
          <w:highlight w:val="none"/>
          <w14:textFill>
            <w14:solidFill>
              <w14:schemeClr w14:val="tx1"/>
            </w14:solidFill>
          </w14:textFill>
        </w:rPr>
      </w:pPr>
      <w:r>
        <w:rPr>
          <w:rFonts w:ascii="仿宋" w:hAnsi="仿宋" w:eastAsia="仿宋" w:cs="宋体"/>
          <w:color w:val="000000" w:themeColor="text1"/>
          <w:sz w:val="24"/>
          <w:highlight w:val="none"/>
          <w14:textFill>
            <w14:solidFill>
              <w14:schemeClr w14:val="tx1"/>
            </w14:solidFill>
          </w14:textFill>
        </w:rPr>
        <w:t>4</w:t>
      </w:r>
      <w:r>
        <w:rPr>
          <w:rFonts w:hint="eastAsia" w:ascii="仿宋" w:hAnsi="仿宋" w:eastAsia="仿宋" w:cs="宋体"/>
          <w:color w:val="000000" w:themeColor="text1"/>
          <w:sz w:val="24"/>
          <w:highlight w:val="none"/>
          <w14:textFill>
            <w14:solidFill>
              <w14:schemeClr w14:val="tx1"/>
            </w14:solidFill>
          </w14:textFill>
        </w:rPr>
        <w:t xml:space="preserve">.2 </w:t>
      </w:r>
      <w:r>
        <w:rPr>
          <w:rFonts w:hint="eastAsia" w:ascii="仿宋" w:hAnsi="仿宋" w:eastAsia="仿宋" w:cs="宋体"/>
          <w:color w:val="000000" w:themeColor="text1"/>
          <w:sz w:val="24"/>
          <w:highlight w:val="none"/>
          <w:lang w:eastAsia="zh-CN"/>
          <w14:textFill>
            <w14:solidFill>
              <w14:schemeClr w14:val="tx1"/>
            </w14:solidFill>
          </w14:textFill>
        </w:rPr>
        <w:t>比选</w:t>
      </w:r>
      <w:r>
        <w:rPr>
          <w:rFonts w:hint="eastAsia" w:ascii="仿宋" w:hAnsi="仿宋" w:eastAsia="仿宋" w:cs="宋体"/>
          <w:color w:val="000000" w:themeColor="text1"/>
          <w:sz w:val="24"/>
          <w:highlight w:val="none"/>
          <w14:textFill>
            <w14:solidFill>
              <w14:schemeClr w14:val="tx1"/>
            </w14:solidFill>
          </w14:textFill>
        </w:rPr>
        <w:t>文件获取方式：现场购买或邮寄方式购买。</w:t>
      </w:r>
    </w:p>
    <w:p>
      <w:pPr>
        <w:wordWrap w:val="0"/>
        <w:topLinePunct/>
        <w:spacing w:line="360" w:lineRule="auto"/>
        <w:ind w:firstLine="480" w:firstLineChars="200"/>
        <w:textAlignment w:val="baseline"/>
        <w:rPr>
          <w:rFonts w:hint="eastAsia" w:ascii="仿宋" w:hAnsi="仿宋" w:eastAsia="仿宋" w:cs="仿宋_GB2312"/>
          <w:color w:val="000000" w:themeColor="text1"/>
          <w:sz w:val="24"/>
          <w:szCs w:val="24"/>
          <w:highlight w:val="none"/>
          <w14:textFill>
            <w14:solidFill>
              <w14:schemeClr w14:val="tx1"/>
            </w14:solidFill>
          </w14:textFill>
        </w:rPr>
      </w:pPr>
      <w:r>
        <w:rPr>
          <w:rFonts w:hint="eastAsia" w:ascii="仿宋" w:hAnsi="仿宋" w:eastAsia="仿宋" w:cs="仿宋_GB2312"/>
          <w:color w:val="000000" w:themeColor="text1"/>
          <w:sz w:val="24"/>
          <w:szCs w:val="24"/>
          <w:highlight w:val="none"/>
          <w14:textFill>
            <w14:solidFill>
              <w14:schemeClr w14:val="tx1"/>
            </w14:solidFill>
          </w14:textFill>
        </w:rPr>
        <w:t>（１）现场领取需携带营业执照（复印件加盖公章）与法人授权委托书（原件。须注明授权委托人联系方式及电子邮箱），现场缴纳文件费后领取纸质采购文件。</w:t>
      </w:r>
    </w:p>
    <w:p>
      <w:pPr>
        <w:wordWrap w:val="0"/>
        <w:topLinePunct/>
        <w:spacing w:line="360" w:lineRule="auto"/>
        <w:ind w:firstLine="480" w:firstLineChars="200"/>
        <w:textAlignment w:val="baseline"/>
        <w:rPr>
          <w:rFonts w:hint="eastAsia" w:ascii="仿宋" w:hAnsi="仿宋" w:eastAsia="仿宋" w:cs="仿宋_GB2312"/>
          <w:color w:val="000000" w:themeColor="text1"/>
          <w:sz w:val="24"/>
          <w:szCs w:val="24"/>
          <w:highlight w:val="none"/>
          <w14:textFill>
            <w14:solidFill>
              <w14:schemeClr w14:val="tx1"/>
            </w14:solidFill>
          </w14:textFill>
        </w:rPr>
      </w:pPr>
      <w:r>
        <w:rPr>
          <w:rFonts w:hint="eastAsia" w:ascii="仿宋" w:hAnsi="仿宋" w:eastAsia="仿宋" w:cs="仿宋_GB2312"/>
          <w:color w:val="000000" w:themeColor="text1"/>
          <w:sz w:val="24"/>
          <w:szCs w:val="24"/>
          <w:highlight w:val="none"/>
          <w14:textFill>
            <w14:solidFill>
              <w14:schemeClr w14:val="tx1"/>
            </w14:solidFill>
          </w14:textFill>
        </w:rPr>
        <w:t>（２）供应商应在采购文件获取截止时间前（以到账时间为准），将文件费以公对公（不接受私对公）转账方式转入代理机构指定账户，转账时备注****项目文件费（备注可简写）。并将“银行回单、营业执照与授权委托书扫描件”作为附件，“供应商名称、项目联系人姓名及联系方式、邮寄地址”作为正文，“**公司领取**项目采购文件”作为邮件名称，以邮件的形式发送到代理公司邮箱36211057@qq.com，我司收到邮件并核实后邮寄发出纸质版采购文件。</w:t>
      </w:r>
    </w:p>
    <w:p>
      <w:pPr>
        <w:wordWrap w:val="0"/>
        <w:topLinePunct/>
        <w:spacing w:line="360" w:lineRule="auto"/>
        <w:ind w:firstLine="480" w:firstLineChars="200"/>
        <w:textAlignment w:val="baseline"/>
        <w:rPr>
          <w:rFonts w:hint="eastAsia" w:ascii="仿宋" w:hAnsi="仿宋" w:eastAsia="仿宋" w:cs="仿宋_GB2312"/>
          <w:color w:val="000000" w:themeColor="text1"/>
          <w:sz w:val="24"/>
          <w:szCs w:val="24"/>
          <w:highlight w:val="none"/>
          <w14:textFill>
            <w14:solidFill>
              <w14:schemeClr w14:val="tx1"/>
            </w14:solidFill>
          </w14:textFill>
        </w:rPr>
      </w:pPr>
      <w:r>
        <w:rPr>
          <w:rFonts w:hint="eastAsia" w:ascii="仿宋" w:hAnsi="仿宋" w:eastAsia="仿宋" w:cs="仿宋_GB2312"/>
          <w:color w:val="000000" w:themeColor="text1"/>
          <w:sz w:val="24"/>
          <w:szCs w:val="24"/>
          <w:highlight w:val="none"/>
          <w14:textFill>
            <w14:solidFill>
              <w14:schemeClr w14:val="tx1"/>
            </w14:solidFill>
          </w14:textFill>
        </w:rPr>
        <w:t xml:space="preserve">单位名称：鑫诚国际工程咨询有限公司 </w:t>
      </w:r>
    </w:p>
    <w:p>
      <w:pPr>
        <w:wordWrap w:val="0"/>
        <w:topLinePunct/>
        <w:spacing w:line="360" w:lineRule="auto"/>
        <w:ind w:firstLine="480" w:firstLineChars="200"/>
        <w:textAlignment w:val="baseline"/>
        <w:rPr>
          <w:rFonts w:hint="eastAsia" w:ascii="仿宋" w:hAnsi="仿宋" w:eastAsia="仿宋" w:cs="仿宋_GB2312"/>
          <w:color w:val="000000" w:themeColor="text1"/>
          <w:sz w:val="24"/>
          <w:szCs w:val="24"/>
          <w:highlight w:val="none"/>
          <w14:textFill>
            <w14:solidFill>
              <w14:schemeClr w14:val="tx1"/>
            </w14:solidFill>
          </w14:textFill>
        </w:rPr>
      </w:pPr>
      <w:r>
        <w:rPr>
          <w:rFonts w:hint="eastAsia" w:ascii="仿宋" w:hAnsi="仿宋" w:eastAsia="仿宋" w:cs="仿宋_GB2312"/>
          <w:color w:val="000000" w:themeColor="text1"/>
          <w:sz w:val="24"/>
          <w:szCs w:val="24"/>
          <w:highlight w:val="none"/>
          <w14:textFill>
            <w14:solidFill>
              <w14:schemeClr w14:val="tx1"/>
            </w14:solidFill>
          </w14:textFill>
        </w:rPr>
        <w:t xml:space="preserve">开 户 行：招商银行郑州分行经三路支行 </w:t>
      </w:r>
    </w:p>
    <w:p>
      <w:pPr>
        <w:wordWrap w:val="0"/>
        <w:topLinePunct/>
        <w:spacing w:line="360" w:lineRule="auto"/>
        <w:ind w:firstLine="480" w:firstLineChars="200"/>
        <w:textAlignment w:val="baseline"/>
        <w:rPr>
          <w:rFonts w:hint="eastAsia" w:ascii="仿宋" w:hAnsi="仿宋" w:eastAsia="仿宋" w:cs="仿宋_GB2312"/>
          <w:color w:val="000000" w:themeColor="text1"/>
          <w:sz w:val="24"/>
          <w:szCs w:val="24"/>
          <w:highlight w:val="none"/>
          <w14:textFill>
            <w14:solidFill>
              <w14:schemeClr w14:val="tx1"/>
            </w14:solidFill>
          </w14:textFill>
        </w:rPr>
      </w:pPr>
      <w:r>
        <w:rPr>
          <w:rFonts w:hint="eastAsia" w:ascii="仿宋" w:hAnsi="仿宋" w:eastAsia="仿宋" w:cs="仿宋_GB2312"/>
          <w:color w:val="000000" w:themeColor="text1"/>
          <w:sz w:val="24"/>
          <w:szCs w:val="24"/>
          <w:highlight w:val="none"/>
          <w14:textFill>
            <w14:solidFill>
              <w14:schemeClr w14:val="tx1"/>
            </w14:solidFill>
          </w14:textFill>
        </w:rPr>
        <w:t>银行账号：3719 0269 9810 105</w:t>
      </w:r>
    </w:p>
    <w:p>
      <w:pPr>
        <w:wordWrap w:val="0"/>
        <w:topLinePunct/>
        <w:spacing w:line="360" w:lineRule="auto"/>
        <w:ind w:firstLine="480" w:firstLineChars="200"/>
        <w:textAlignment w:val="baseline"/>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仿宋_GB2312"/>
          <w:color w:val="000000" w:themeColor="text1"/>
          <w:sz w:val="24"/>
          <w:szCs w:val="24"/>
          <w:highlight w:val="none"/>
          <w14:textFill>
            <w14:solidFill>
              <w14:schemeClr w14:val="tx1"/>
            </w14:solidFill>
          </w14:textFill>
        </w:rPr>
        <w:t>3.</w:t>
      </w:r>
      <w:r>
        <w:rPr>
          <w:rFonts w:hint="eastAsia" w:ascii="仿宋" w:hAnsi="仿宋" w:eastAsia="仿宋" w:cs="仿宋_GB2312"/>
          <w:color w:val="000000" w:themeColor="text1"/>
          <w:sz w:val="24"/>
          <w:szCs w:val="24"/>
          <w:highlight w:val="none"/>
          <w:lang w:eastAsia="zh-CN"/>
          <w14:textFill>
            <w14:solidFill>
              <w14:schemeClr w14:val="tx1"/>
            </w14:solidFill>
          </w14:textFill>
        </w:rPr>
        <w:t>比选文件</w:t>
      </w:r>
      <w:r>
        <w:rPr>
          <w:rFonts w:hint="eastAsia" w:ascii="仿宋" w:hAnsi="仿宋" w:eastAsia="仿宋" w:cs="仿宋_GB2312"/>
          <w:color w:val="000000" w:themeColor="text1"/>
          <w:sz w:val="24"/>
          <w:szCs w:val="24"/>
          <w:highlight w:val="none"/>
          <w:lang w:val="en-US" w:eastAsia="zh-CN"/>
          <w14:textFill>
            <w14:solidFill>
              <w14:schemeClr w14:val="tx1"/>
            </w14:solidFill>
          </w14:textFill>
        </w:rPr>
        <w:t>5</w:t>
      </w:r>
      <w:r>
        <w:rPr>
          <w:rFonts w:hint="eastAsia" w:ascii="仿宋" w:hAnsi="仿宋" w:eastAsia="仿宋" w:cs="仿宋_GB2312"/>
          <w:color w:val="000000" w:themeColor="text1"/>
          <w:sz w:val="24"/>
          <w:szCs w:val="24"/>
          <w:highlight w:val="none"/>
          <w14:textFill>
            <w14:solidFill>
              <w14:schemeClr w14:val="tx1"/>
            </w14:solidFill>
          </w14:textFill>
        </w:rPr>
        <w:t>00 元/包，售后不退。</w:t>
      </w:r>
    </w:p>
    <w:p>
      <w:pPr>
        <w:pStyle w:val="3"/>
        <w:ind w:firstLine="0" w:firstLineChars="0"/>
        <w:jc w:val="left"/>
        <w:rPr>
          <w:rFonts w:hint="eastAsia" w:ascii="仿宋" w:hAnsi="仿宋" w:eastAsia="仿宋" w:cs="仿宋"/>
          <w:color w:val="000000" w:themeColor="text1"/>
          <w:sz w:val="24"/>
          <w:szCs w:val="24"/>
          <w:highlight w:val="none"/>
          <w14:textFill>
            <w14:solidFill>
              <w14:schemeClr w14:val="tx1"/>
            </w14:solidFill>
          </w14:textFill>
        </w:rPr>
      </w:pPr>
      <w:bookmarkStart w:id="12" w:name="_Toc22709"/>
      <w:r>
        <w:rPr>
          <w:rFonts w:hint="eastAsia" w:ascii="仿宋" w:hAnsi="仿宋" w:eastAsia="仿宋" w:cs="仿宋"/>
          <w:color w:val="000000" w:themeColor="text1"/>
          <w:sz w:val="24"/>
          <w:szCs w:val="24"/>
          <w:highlight w:val="none"/>
          <w14:textFill>
            <w14:solidFill>
              <w14:schemeClr w14:val="tx1"/>
            </w14:solidFill>
          </w14:textFill>
        </w:rPr>
        <w:t>五、响应文件的递交</w:t>
      </w:r>
      <w:bookmarkEnd w:id="12"/>
    </w:p>
    <w:p>
      <w:pPr>
        <w:spacing w:line="360" w:lineRule="auto"/>
        <w:ind w:firstLine="480" w:firstLineChars="200"/>
        <w:textAlignment w:val="baseline"/>
        <w:rPr>
          <w:rFonts w:hint="eastAsia" w:ascii="仿宋" w:hAnsi="仿宋" w:eastAsia="仿宋" w:cs="宋体"/>
          <w:color w:val="000000" w:themeColor="text1"/>
          <w:sz w:val="24"/>
          <w:highlight w:val="none"/>
          <w14:textFill>
            <w14:solidFill>
              <w14:schemeClr w14:val="tx1"/>
            </w14:solidFill>
          </w14:textFill>
        </w:rPr>
      </w:pPr>
      <w:r>
        <w:rPr>
          <w:rFonts w:ascii="仿宋" w:hAnsi="仿宋" w:eastAsia="仿宋" w:cs="宋体"/>
          <w:color w:val="000000" w:themeColor="text1"/>
          <w:sz w:val="24"/>
          <w:highlight w:val="none"/>
          <w14:textFill>
            <w14:solidFill>
              <w14:schemeClr w14:val="tx1"/>
            </w14:solidFill>
          </w14:textFill>
        </w:rPr>
        <w:t>5</w:t>
      </w:r>
      <w:r>
        <w:rPr>
          <w:rFonts w:hint="eastAsia" w:ascii="仿宋" w:hAnsi="仿宋" w:eastAsia="仿宋" w:cs="宋体"/>
          <w:color w:val="000000" w:themeColor="text1"/>
          <w:sz w:val="24"/>
          <w:highlight w:val="none"/>
          <w14:textFill>
            <w14:solidFill>
              <w14:schemeClr w14:val="tx1"/>
            </w14:solidFill>
          </w14:textFill>
        </w:rPr>
        <w:t>.1响应文件递交截止时间：</w:t>
      </w:r>
      <w:r>
        <w:rPr>
          <w:rFonts w:hint="eastAsia" w:ascii="仿宋" w:hAnsi="仿宋" w:eastAsia="仿宋" w:cs="宋体"/>
          <w:color w:val="000000" w:themeColor="text1"/>
          <w:sz w:val="24"/>
          <w:highlight w:val="none"/>
          <w:u w:val="single"/>
          <w14:textFill>
            <w14:solidFill>
              <w14:schemeClr w14:val="tx1"/>
            </w14:solidFill>
          </w14:textFill>
        </w:rPr>
        <w:t>20</w:t>
      </w:r>
      <w:r>
        <w:rPr>
          <w:rFonts w:hint="eastAsia" w:ascii="仿宋" w:hAnsi="仿宋" w:eastAsia="仿宋" w:cs="宋体"/>
          <w:color w:val="000000" w:themeColor="text1"/>
          <w:sz w:val="24"/>
          <w:highlight w:val="none"/>
          <w:u w:val="single"/>
          <w:lang w:val="en-US" w:eastAsia="zh-CN"/>
          <w14:textFill>
            <w14:solidFill>
              <w14:schemeClr w14:val="tx1"/>
            </w14:solidFill>
          </w14:textFill>
        </w:rPr>
        <w:t>26</w:t>
      </w:r>
      <w:r>
        <w:rPr>
          <w:rFonts w:hint="eastAsia" w:ascii="仿宋" w:hAnsi="仿宋" w:eastAsia="仿宋" w:cs="宋体"/>
          <w:color w:val="000000" w:themeColor="text1"/>
          <w:sz w:val="24"/>
          <w:highlight w:val="none"/>
          <w:u w:val="single"/>
          <w14:textFill>
            <w14:solidFill>
              <w14:schemeClr w14:val="tx1"/>
            </w14:solidFill>
          </w14:textFill>
        </w:rPr>
        <w:t>年</w:t>
      </w:r>
      <w:r>
        <w:rPr>
          <w:rFonts w:hint="eastAsia" w:ascii="仿宋" w:hAnsi="仿宋" w:eastAsia="仿宋" w:cs="宋体"/>
          <w:color w:val="000000" w:themeColor="text1"/>
          <w:sz w:val="24"/>
          <w:highlight w:val="none"/>
          <w:u w:val="single"/>
          <w:lang w:val="en-US" w:eastAsia="zh-CN"/>
          <w14:textFill>
            <w14:solidFill>
              <w14:schemeClr w14:val="tx1"/>
            </w14:solidFill>
          </w14:textFill>
        </w:rPr>
        <w:t>11</w:t>
      </w:r>
      <w:r>
        <w:rPr>
          <w:rFonts w:hint="eastAsia" w:ascii="仿宋" w:hAnsi="仿宋" w:eastAsia="仿宋" w:cs="宋体"/>
          <w:color w:val="000000" w:themeColor="text1"/>
          <w:sz w:val="24"/>
          <w:highlight w:val="none"/>
          <w:u w:val="single"/>
          <w14:textFill>
            <w14:solidFill>
              <w14:schemeClr w14:val="tx1"/>
            </w14:solidFill>
          </w14:textFill>
        </w:rPr>
        <w:t>月</w:t>
      </w:r>
      <w:r>
        <w:rPr>
          <w:rFonts w:hint="eastAsia" w:ascii="仿宋" w:hAnsi="仿宋" w:eastAsia="仿宋" w:cs="宋体"/>
          <w:color w:val="000000" w:themeColor="text1"/>
          <w:sz w:val="24"/>
          <w:highlight w:val="none"/>
          <w:u w:val="single"/>
          <w:lang w:val="en-US" w:eastAsia="zh-CN"/>
          <w14:textFill>
            <w14:solidFill>
              <w14:schemeClr w14:val="tx1"/>
            </w14:solidFill>
          </w14:textFill>
        </w:rPr>
        <w:t>6</w:t>
      </w:r>
      <w:r>
        <w:rPr>
          <w:rFonts w:hint="eastAsia" w:ascii="仿宋" w:hAnsi="仿宋" w:eastAsia="仿宋" w:cs="宋体"/>
          <w:color w:val="000000" w:themeColor="text1"/>
          <w:sz w:val="24"/>
          <w:highlight w:val="none"/>
          <w:u w:val="single"/>
          <w14:textFill>
            <w14:solidFill>
              <w14:schemeClr w14:val="tx1"/>
            </w14:solidFill>
          </w14:textFill>
        </w:rPr>
        <w:t>日</w:t>
      </w:r>
      <w:r>
        <w:rPr>
          <w:rFonts w:hint="eastAsia" w:ascii="仿宋" w:hAnsi="仿宋" w:eastAsia="仿宋" w:cs="宋体"/>
          <w:color w:val="000000" w:themeColor="text1"/>
          <w:sz w:val="24"/>
          <w:highlight w:val="none"/>
          <w:u w:val="single"/>
          <w:lang w:val="en-US" w:eastAsia="zh-CN"/>
          <w14:textFill>
            <w14:solidFill>
              <w14:schemeClr w14:val="tx1"/>
            </w14:solidFill>
          </w14:textFill>
        </w:rPr>
        <w:t>14</w:t>
      </w:r>
      <w:r>
        <w:rPr>
          <w:rFonts w:hint="eastAsia" w:ascii="仿宋" w:hAnsi="仿宋" w:eastAsia="仿宋" w:cs="宋体"/>
          <w:color w:val="000000" w:themeColor="text1"/>
          <w:sz w:val="24"/>
          <w:highlight w:val="none"/>
          <w:u w:val="single"/>
          <w14:textFill>
            <w14:solidFill>
              <w14:schemeClr w14:val="tx1"/>
            </w14:solidFill>
          </w14:textFill>
        </w:rPr>
        <w:t>时</w:t>
      </w:r>
      <w:r>
        <w:rPr>
          <w:rFonts w:hint="eastAsia" w:ascii="仿宋" w:hAnsi="仿宋" w:eastAsia="仿宋" w:cs="宋体"/>
          <w:color w:val="000000" w:themeColor="text1"/>
          <w:sz w:val="24"/>
          <w:highlight w:val="none"/>
          <w:u w:val="single"/>
          <w:lang w:val="en-US" w:eastAsia="zh-CN"/>
          <w14:textFill>
            <w14:solidFill>
              <w14:schemeClr w14:val="tx1"/>
            </w14:solidFill>
          </w14:textFill>
        </w:rPr>
        <w:t>30</w:t>
      </w:r>
      <w:r>
        <w:rPr>
          <w:rFonts w:hint="eastAsia" w:ascii="仿宋" w:hAnsi="仿宋" w:eastAsia="仿宋" w:cs="宋体"/>
          <w:color w:val="000000" w:themeColor="text1"/>
          <w:sz w:val="24"/>
          <w:highlight w:val="none"/>
          <w:u w:val="single"/>
          <w14:textFill>
            <w14:solidFill>
              <w14:schemeClr w14:val="tx1"/>
            </w14:solidFill>
          </w14:textFill>
        </w:rPr>
        <w:t>分00秒</w:t>
      </w:r>
      <w:r>
        <w:rPr>
          <w:rFonts w:hint="eastAsia" w:ascii="仿宋" w:hAnsi="仿宋" w:eastAsia="仿宋" w:cs="宋体"/>
          <w:color w:val="000000" w:themeColor="text1"/>
          <w:sz w:val="24"/>
          <w:highlight w:val="none"/>
          <w14:textFill>
            <w14:solidFill>
              <w14:schemeClr w14:val="tx1"/>
            </w14:solidFill>
          </w14:textFill>
        </w:rPr>
        <w:t>。</w:t>
      </w:r>
    </w:p>
    <w:p>
      <w:pPr>
        <w:spacing w:line="360" w:lineRule="auto"/>
        <w:ind w:firstLine="480" w:firstLineChars="200"/>
        <w:jc w:val="left"/>
        <w:textAlignment w:val="baseline"/>
        <w:rPr>
          <w:rFonts w:hint="eastAsia"/>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5.2响应文件的递交：须现场递交</w:t>
      </w:r>
      <w:r>
        <w:rPr>
          <w:rFonts w:hint="eastAsia" w:ascii="仿宋" w:hAnsi="仿宋" w:eastAsia="仿宋" w:cs="宋体"/>
          <w:color w:val="000000" w:themeColor="text1"/>
          <w:sz w:val="24"/>
          <w:highlight w:val="none"/>
          <w:lang w:eastAsia="zh-CN"/>
          <w14:textFill>
            <w14:solidFill>
              <w14:schemeClr w14:val="tx1"/>
            </w14:solidFill>
          </w14:textFill>
        </w:rPr>
        <w:t>至中国人民财产保险股份有限公司开封市分公司</w:t>
      </w:r>
      <w:r>
        <w:rPr>
          <w:rFonts w:hint="eastAsia" w:ascii="仿宋" w:hAnsi="仿宋" w:eastAsia="仿宋" w:cs="宋体"/>
          <w:color w:val="000000" w:themeColor="text1"/>
          <w:sz w:val="24"/>
          <w:highlight w:val="none"/>
          <w:lang w:val="en-US" w:eastAsia="zh-CN"/>
          <w14:textFill>
            <w14:solidFill>
              <w14:schemeClr w14:val="tx1"/>
            </w14:solidFill>
          </w14:textFill>
        </w:rPr>
        <w:t>15楼西会议室</w:t>
      </w:r>
      <w:r>
        <w:rPr>
          <w:rFonts w:hint="eastAsia" w:ascii="仿宋" w:hAnsi="仿宋" w:eastAsia="仿宋" w:cs="宋体"/>
          <w:color w:val="000000" w:themeColor="text1"/>
          <w:sz w:val="24"/>
          <w:highlight w:val="none"/>
          <w14:textFill>
            <w14:solidFill>
              <w14:schemeClr w14:val="tx1"/>
            </w14:solidFill>
          </w14:textFill>
        </w:rPr>
        <w:t>，</w:t>
      </w:r>
      <w:r>
        <w:rPr>
          <w:rFonts w:hint="eastAsia" w:ascii="仿宋" w:hAnsi="仿宋" w:eastAsia="仿宋" w:cs="宋体"/>
          <w:b/>
          <w:bCs/>
          <w:color w:val="000000" w:themeColor="text1"/>
          <w:sz w:val="24"/>
          <w:highlight w:val="none"/>
          <w14:textFill>
            <w14:solidFill>
              <w14:schemeClr w14:val="tx1"/>
            </w14:solidFill>
          </w14:textFill>
        </w:rPr>
        <w:t>逾期送达或者未送达指定地点或者未按照</w:t>
      </w:r>
      <w:r>
        <w:rPr>
          <w:rFonts w:hint="eastAsia" w:ascii="仿宋" w:hAnsi="仿宋" w:eastAsia="仿宋" w:cs="宋体"/>
          <w:b/>
          <w:bCs/>
          <w:color w:val="000000" w:themeColor="text1"/>
          <w:sz w:val="24"/>
          <w:highlight w:val="none"/>
          <w:lang w:eastAsia="zh-CN"/>
          <w14:textFill>
            <w14:solidFill>
              <w14:schemeClr w14:val="tx1"/>
            </w14:solidFill>
          </w14:textFill>
        </w:rPr>
        <w:t>比选</w:t>
      </w:r>
      <w:r>
        <w:rPr>
          <w:rFonts w:hint="eastAsia" w:ascii="仿宋" w:hAnsi="仿宋" w:eastAsia="仿宋" w:cs="宋体"/>
          <w:b/>
          <w:bCs/>
          <w:color w:val="000000" w:themeColor="text1"/>
          <w:sz w:val="24"/>
          <w:szCs w:val="24"/>
          <w:highlight w:val="none"/>
          <w14:textFill>
            <w14:solidFill>
              <w14:schemeClr w14:val="tx1"/>
            </w14:solidFill>
          </w14:textFill>
        </w:rPr>
        <w:t>文件要求封装的纸质响应文件不予接收。</w:t>
      </w:r>
    </w:p>
    <w:p>
      <w:pPr>
        <w:spacing w:line="360" w:lineRule="auto"/>
        <w:ind w:firstLine="480" w:firstLineChars="200"/>
        <w:textAlignment w:val="baseline"/>
        <w:rPr>
          <w:rFonts w:hint="eastAsia" w:ascii="仿宋" w:hAnsi="仿宋" w:eastAsia="仿宋"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宋体"/>
          <w:b w:val="0"/>
          <w:color w:val="000000" w:themeColor="text1"/>
          <w:kern w:val="2"/>
          <w:sz w:val="24"/>
          <w:szCs w:val="24"/>
          <w:highlight w:val="none"/>
          <w:lang w:val="en-US" w:eastAsia="zh-CN" w:bidi="ar-SA"/>
          <w14:textFill>
            <w14:solidFill>
              <w14:schemeClr w14:val="tx1"/>
            </w14:solidFill>
          </w14:textFill>
        </w:rPr>
        <w:t>5.3</w:t>
      </w:r>
      <w:r>
        <w:rPr>
          <w:rFonts w:hint="eastAsia" w:ascii="仿宋" w:hAnsi="仿宋" w:eastAsia="仿宋" w:cs="宋体"/>
          <w:b w:val="0"/>
          <w:bCs w:val="0"/>
          <w:color w:val="000000" w:themeColor="text1"/>
          <w:kern w:val="2"/>
          <w:sz w:val="24"/>
          <w:szCs w:val="24"/>
          <w:highlight w:val="none"/>
          <w:lang w:val="en-US" w:eastAsia="zh-CN" w:bidi="ar-SA"/>
          <w14:textFill>
            <w14:solidFill>
              <w14:schemeClr w14:val="tx1"/>
            </w14:solidFill>
          </w14:textFill>
        </w:rPr>
        <w:t>本项目将于上述同一时间、地点进行比选，采购人邀请供应商代表准时参加。</w:t>
      </w:r>
    </w:p>
    <w:p>
      <w:pPr>
        <w:spacing w:line="360" w:lineRule="auto"/>
        <w:ind w:firstLine="480" w:firstLineChars="200"/>
        <w:textAlignment w:val="baseline"/>
        <w:rPr>
          <w:rFonts w:hint="eastAsia" w:ascii="仿宋" w:hAnsi="仿宋" w:eastAsia="仿宋" w:cs="宋体"/>
          <w:b/>
          <w:bCs/>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宋体"/>
          <w:b w:val="0"/>
          <w:color w:val="000000" w:themeColor="text1"/>
          <w:kern w:val="2"/>
          <w:sz w:val="24"/>
          <w:szCs w:val="24"/>
          <w:highlight w:val="none"/>
          <w:lang w:val="en-US" w:eastAsia="zh-CN" w:bidi="ar-SA"/>
          <w14:textFill>
            <w14:solidFill>
              <w14:schemeClr w14:val="tx1"/>
            </w14:solidFill>
          </w14:textFill>
        </w:rPr>
        <w:t>5.4</w:t>
      </w:r>
      <w:r>
        <w:rPr>
          <w:rFonts w:hint="eastAsia" w:ascii="仿宋" w:hAnsi="仿宋" w:eastAsia="仿宋" w:cs="宋体"/>
          <w:b/>
          <w:bCs/>
          <w:color w:val="000000" w:themeColor="text1"/>
          <w:kern w:val="2"/>
          <w:sz w:val="24"/>
          <w:szCs w:val="24"/>
          <w:highlight w:val="none"/>
          <w:lang w:val="en-US" w:eastAsia="zh-CN" w:bidi="ar-SA"/>
          <w14:textFill>
            <w14:solidFill>
              <w14:schemeClr w14:val="tx1"/>
            </w14:solidFill>
          </w14:textFill>
        </w:rPr>
        <w:t>出现以下情形之一时，采购人不予接收响应文件：</w:t>
      </w:r>
    </w:p>
    <w:p>
      <w:pPr>
        <w:spacing w:line="360" w:lineRule="auto"/>
        <w:ind w:firstLine="480" w:firstLineChars="200"/>
        <w:textAlignment w:val="baseline"/>
        <w:rPr>
          <w:rFonts w:hint="eastAsia" w:ascii="仿宋" w:hAnsi="仿宋" w:eastAsia="仿宋" w:cs="宋体"/>
          <w:b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宋体"/>
          <w:b w:val="0"/>
          <w:color w:val="000000" w:themeColor="text1"/>
          <w:kern w:val="2"/>
          <w:sz w:val="24"/>
          <w:szCs w:val="24"/>
          <w:highlight w:val="none"/>
          <w:lang w:val="en-US" w:eastAsia="zh-CN" w:bidi="ar-SA"/>
          <w14:textFill>
            <w14:solidFill>
              <w14:schemeClr w14:val="tx1"/>
            </w14:solidFill>
          </w14:textFill>
        </w:rPr>
        <w:t>5.4.1  逾期送达或者未送达指定地点的；</w:t>
      </w:r>
    </w:p>
    <w:p>
      <w:pPr>
        <w:spacing w:line="360" w:lineRule="auto"/>
        <w:ind w:firstLine="480" w:firstLineChars="200"/>
        <w:textAlignment w:val="baseline"/>
        <w:rPr>
          <w:rFonts w:hint="eastAsia" w:ascii="仿宋" w:hAnsi="仿宋" w:eastAsia="仿宋" w:cs="宋体"/>
          <w:b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宋体"/>
          <w:b w:val="0"/>
          <w:color w:val="000000" w:themeColor="text1"/>
          <w:kern w:val="2"/>
          <w:sz w:val="24"/>
          <w:szCs w:val="24"/>
          <w:highlight w:val="none"/>
          <w:lang w:val="en-US" w:eastAsia="zh-CN" w:bidi="ar-SA"/>
          <w14:textFill>
            <w14:solidFill>
              <w14:schemeClr w14:val="tx1"/>
            </w14:solidFill>
          </w14:textFill>
        </w:rPr>
        <w:t>5.4.2  未按照响应文件要求密封的；</w:t>
      </w:r>
    </w:p>
    <w:p>
      <w:pPr>
        <w:spacing w:line="360" w:lineRule="auto"/>
        <w:ind w:firstLine="480" w:firstLineChars="200"/>
        <w:textAlignment w:val="baseline"/>
        <w:rPr>
          <w:rFonts w:hint="eastAsia" w:ascii="仿宋" w:hAnsi="仿宋" w:eastAsia="仿宋" w:cs="宋体"/>
          <w:color w:val="000000" w:themeColor="text1"/>
          <w:sz w:val="24"/>
          <w:szCs w:val="24"/>
          <w:highlight w:val="none"/>
          <w:u w:val="none"/>
          <w14:textFill>
            <w14:solidFill>
              <w14:schemeClr w14:val="tx1"/>
            </w14:solidFill>
          </w14:textFill>
        </w:rPr>
      </w:pPr>
      <w:r>
        <w:rPr>
          <w:rFonts w:hint="eastAsia" w:ascii="仿宋" w:hAnsi="仿宋" w:eastAsia="仿宋" w:cs="宋体"/>
          <w:b w:val="0"/>
          <w:color w:val="000000" w:themeColor="text1"/>
          <w:kern w:val="2"/>
          <w:sz w:val="24"/>
          <w:szCs w:val="24"/>
          <w:highlight w:val="none"/>
          <w:lang w:val="en-US" w:eastAsia="zh-CN" w:bidi="ar-SA"/>
          <w14:textFill>
            <w14:solidFill>
              <w14:schemeClr w14:val="tx1"/>
            </w14:solidFill>
          </w14:textFill>
        </w:rPr>
        <w:t>5.4.3  未按照比选公告要</w:t>
      </w:r>
      <w:r>
        <w:rPr>
          <w:rFonts w:hint="eastAsia" w:ascii="仿宋" w:hAnsi="仿宋" w:eastAsia="仿宋" w:cs="宋体"/>
          <w:b w:val="0"/>
          <w:color w:val="000000" w:themeColor="text1"/>
          <w:kern w:val="2"/>
          <w:sz w:val="24"/>
          <w:szCs w:val="24"/>
          <w:highlight w:val="none"/>
          <w:u w:val="none"/>
          <w:lang w:val="en-US" w:eastAsia="zh-CN" w:bidi="ar-SA"/>
          <w14:textFill>
            <w14:solidFill>
              <w14:schemeClr w14:val="tx1"/>
            </w14:solidFill>
          </w14:textFill>
        </w:rPr>
        <w:t>求获取比选文件的。</w:t>
      </w:r>
    </w:p>
    <w:p>
      <w:pPr>
        <w:pStyle w:val="3"/>
        <w:ind w:firstLine="0" w:firstLineChars="0"/>
        <w:jc w:val="left"/>
        <w:rPr>
          <w:rFonts w:hint="eastAsia" w:ascii="仿宋" w:hAnsi="仿宋" w:eastAsia="仿宋" w:cs="仿宋"/>
          <w:color w:val="000000" w:themeColor="text1"/>
          <w:sz w:val="24"/>
          <w:szCs w:val="24"/>
          <w:highlight w:val="none"/>
          <w:u w:val="none"/>
          <w14:textFill>
            <w14:solidFill>
              <w14:schemeClr w14:val="tx1"/>
            </w14:solidFill>
          </w14:textFill>
        </w:rPr>
      </w:pPr>
      <w:bookmarkStart w:id="13" w:name="_Toc11795"/>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六</w:t>
      </w:r>
      <w:r>
        <w:rPr>
          <w:rFonts w:hint="eastAsia" w:ascii="仿宋" w:hAnsi="仿宋" w:eastAsia="仿宋" w:cs="仿宋"/>
          <w:color w:val="000000" w:themeColor="text1"/>
          <w:sz w:val="24"/>
          <w:szCs w:val="24"/>
          <w:highlight w:val="none"/>
          <w:u w:val="none"/>
          <w14:textFill>
            <w14:solidFill>
              <w14:schemeClr w14:val="tx1"/>
            </w14:solidFill>
          </w14:textFill>
        </w:rPr>
        <w:t>、发布公告的媒介</w:t>
      </w:r>
      <w:bookmarkEnd w:id="13"/>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none"/>
          <w14:textFill>
            <w14:solidFill>
              <w14:schemeClr w14:val="tx1"/>
            </w14:solidFill>
          </w14:textFill>
        </w:rPr>
        <w:t>本项目</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比选</w:t>
      </w:r>
      <w:r>
        <w:rPr>
          <w:rFonts w:hint="eastAsia" w:ascii="仿宋" w:hAnsi="仿宋" w:eastAsia="仿宋" w:cs="仿宋"/>
          <w:color w:val="000000" w:themeColor="text1"/>
          <w:sz w:val="24"/>
          <w:szCs w:val="24"/>
          <w:highlight w:val="none"/>
          <w:u w:val="none"/>
          <w14:textFill>
            <w14:solidFill>
              <w14:schemeClr w14:val="tx1"/>
            </w14:solidFill>
          </w14:textFill>
        </w:rPr>
        <w:t>公告同时在《人保e采外网门户》（https://ec.picc.com）</w:t>
      </w:r>
      <w:r>
        <w:rPr>
          <w:rFonts w:hint="eastAsia" w:ascii="仿宋" w:hAnsi="仿宋" w:eastAsia="仿宋" w:cs="仿宋"/>
          <w:color w:val="000000" w:themeColor="text1"/>
          <w:sz w:val="24"/>
          <w:szCs w:val="24"/>
          <w:highlight w:val="none"/>
          <w:u w:val="none"/>
          <w:lang w:eastAsia="zh-CN"/>
          <w14:textFill>
            <w14:solidFill>
              <w14:schemeClr w14:val="tx1"/>
            </w14:solidFill>
          </w14:textFill>
        </w:rPr>
        <w:t>《</w:t>
      </w:r>
      <w:r>
        <w:rPr>
          <w:rFonts w:hint="eastAsia" w:ascii="仿宋" w:hAnsi="仿宋" w:eastAsia="仿宋" w:cs="仿宋"/>
          <w:color w:val="000000" w:themeColor="text1"/>
          <w:sz w:val="24"/>
          <w:szCs w:val="24"/>
          <w:highlight w:val="none"/>
          <w:u w:val="none"/>
          <w14:textFill>
            <w14:solidFill>
              <w14:schemeClr w14:val="tx1"/>
            </w14:solidFill>
          </w14:textFill>
        </w:rPr>
        <w:t>中国金融集中采购网</w:t>
      </w:r>
      <w:r>
        <w:rPr>
          <w:rFonts w:hint="eastAsia" w:ascii="仿宋" w:hAnsi="仿宋" w:eastAsia="仿宋" w:cs="仿宋"/>
          <w:color w:val="000000" w:themeColor="text1"/>
          <w:sz w:val="24"/>
          <w:szCs w:val="24"/>
          <w:highlight w:val="none"/>
          <w:u w:val="none"/>
          <w:lang w:eastAsia="zh-CN"/>
          <w14:textFill>
            <w14:solidFill>
              <w14:schemeClr w14:val="tx1"/>
            </w14:solidFill>
          </w14:textFill>
        </w:rPr>
        <w:t>》（http://www.cfcpn.com/）</w:t>
      </w:r>
      <w:r>
        <w:rPr>
          <w:rFonts w:hint="eastAsia" w:ascii="仿宋" w:hAnsi="仿宋" w:eastAsia="仿宋" w:cs="仿宋"/>
          <w:color w:val="000000" w:themeColor="text1"/>
          <w:sz w:val="24"/>
          <w:szCs w:val="24"/>
          <w:highlight w:val="none"/>
          <w:u w:val="none"/>
          <w14:textFill>
            <w14:solidFill>
              <w14:schemeClr w14:val="tx1"/>
            </w14:solidFill>
          </w14:textFill>
        </w:rPr>
        <w:t>《中国招标投标公共服务平台》（http://www.cebpubservice.com）《中招联合招标采购网》（http://www.365trade.com.cn），</w:t>
      </w:r>
      <w:r>
        <w:rPr>
          <w:rFonts w:hint="eastAsia" w:ascii="仿宋" w:hAnsi="仿宋" w:eastAsia="仿宋" w:cs="宋体"/>
          <w:color w:val="000000" w:themeColor="text1"/>
          <w:sz w:val="24"/>
          <w:szCs w:val="24"/>
          <w:highlight w:val="none"/>
          <w:u w:val="none"/>
          <w14:textFill>
            <w14:solidFill>
              <w14:schemeClr w14:val="tx1"/>
            </w14:solidFill>
          </w14:textFill>
        </w:rPr>
        <w:t>除上述外，采购人不在其他任何网站、论坛等媒介上发布任何采</w:t>
      </w:r>
      <w:r>
        <w:rPr>
          <w:rFonts w:hint="eastAsia" w:ascii="仿宋" w:hAnsi="仿宋" w:eastAsia="仿宋" w:cs="宋体"/>
          <w:color w:val="000000" w:themeColor="text1"/>
          <w:sz w:val="24"/>
          <w:szCs w:val="24"/>
          <w:highlight w:val="none"/>
          <w14:textFill>
            <w14:solidFill>
              <w14:schemeClr w14:val="tx1"/>
            </w14:solidFill>
          </w14:textFill>
        </w:rPr>
        <w:t>购信息，其他任何媒介上转载的、以采购人为采购主体的采购信息均为非法转载，均为无效</w:t>
      </w:r>
      <w:r>
        <w:rPr>
          <w:rFonts w:hint="eastAsia" w:ascii="仿宋" w:hAnsi="仿宋" w:eastAsia="仿宋" w:cs="仿宋"/>
          <w:color w:val="000000" w:themeColor="text1"/>
          <w:sz w:val="24"/>
          <w:szCs w:val="24"/>
          <w:highlight w:val="none"/>
          <w14:textFill>
            <w14:solidFill>
              <w14:schemeClr w14:val="tx1"/>
            </w14:solidFill>
          </w14:textFill>
        </w:rPr>
        <w:t>。对于非法转载、篡改采购公告信息的组织或个人，采购人保留追究其法律责任的权利。</w:t>
      </w:r>
    </w:p>
    <w:p>
      <w:pPr>
        <w:pStyle w:val="3"/>
        <w:ind w:firstLine="0" w:firstLineChars="0"/>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bookmarkStart w:id="14" w:name="_Toc8088"/>
      <w:bookmarkStart w:id="15" w:name="_Toc32691"/>
      <w:r>
        <w:rPr>
          <w:rFonts w:hint="eastAsia" w:ascii="仿宋" w:hAnsi="仿宋" w:eastAsia="仿宋" w:cs="仿宋"/>
          <w:color w:val="000000" w:themeColor="text1"/>
          <w:sz w:val="24"/>
          <w:szCs w:val="24"/>
          <w:highlight w:val="none"/>
          <w:lang w:val="en-US" w:eastAsia="zh-CN"/>
          <w14:textFill>
            <w14:solidFill>
              <w14:schemeClr w14:val="tx1"/>
            </w14:solidFill>
          </w14:textFill>
        </w:rPr>
        <w:t>七、</w:t>
      </w:r>
      <w:bookmarkEnd w:id="14"/>
      <w:r>
        <w:rPr>
          <w:rFonts w:hint="eastAsia" w:ascii="仿宋" w:hAnsi="仿宋" w:eastAsia="仿宋" w:cs="仿宋"/>
          <w:color w:val="000000" w:themeColor="text1"/>
          <w:sz w:val="24"/>
          <w:szCs w:val="24"/>
          <w:highlight w:val="none"/>
          <w:lang w:val="en-US" w:eastAsia="zh-CN"/>
          <w14:textFill>
            <w14:solidFill>
              <w14:schemeClr w14:val="tx1"/>
            </w14:solidFill>
          </w14:textFill>
        </w:rPr>
        <w:t>其他补充事宜</w:t>
      </w:r>
      <w:bookmarkEnd w:id="15"/>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color w:val="000000" w:themeColor="text1"/>
          <w:sz w:val="24"/>
          <w:szCs w:val="24"/>
          <w:highlight w:val="none"/>
          <w:u w:val="none"/>
          <w14:textFill>
            <w14:solidFill>
              <w14:schemeClr w14:val="tx1"/>
            </w14:solidFill>
          </w14:textFill>
        </w:rPr>
      </w:pPr>
      <w:r>
        <w:rPr>
          <w:rFonts w:hint="eastAsia" w:ascii="仿宋" w:hAnsi="仿宋" w:eastAsia="仿宋" w:cs="仿宋"/>
          <w:color w:val="000000" w:themeColor="text1"/>
          <w:sz w:val="24"/>
          <w:szCs w:val="24"/>
          <w:highlight w:val="none"/>
          <w:u w:val="none"/>
          <w14:textFill>
            <w14:solidFill>
              <w14:schemeClr w14:val="tx1"/>
            </w14:solidFill>
          </w14:textFill>
        </w:rPr>
        <w:t>1.监督举报电话及邮箱：监督电话：0371-65990220 邮箱：jiandujubao-hen@hen.picc.com.cn。</w:t>
      </w:r>
    </w:p>
    <w:p>
      <w:pPr>
        <w:spacing w:line="360" w:lineRule="auto"/>
        <w:ind w:firstLine="480" w:firstLineChars="200"/>
        <w:textAlignment w:val="baseline"/>
        <w:rPr>
          <w:rFonts w:hint="eastAsia" w:ascii="仿宋" w:hAnsi="仿宋" w:eastAsia="仿宋" w:cs="仿宋"/>
          <w:color w:val="000000" w:themeColor="text1"/>
          <w:sz w:val="24"/>
          <w:szCs w:val="24"/>
          <w:highlight w:val="none"/>
          <w:u w:val="none"/>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u w:val="none"/>
          <w14:textFill>
            <w14:solidFill>
              <w14:schemeClr w14:val="tx1"/>
            </w14:solidFill>
          </w14:textFill>
        </w:rPr>
        <w:t>.供应商须</w:t>
      </w:r>
      <w:r>
        <w:rPr>
          <w:rFonts w:hint="eastAsia" w:ascii="仿宋" w:hAnsi="仿宋" w:eastAsia="仿宋" w:cs="仿宋"/>
          <w:color w:val="000000" w:themeColor="text1"/>
          <w:sz w:val="24"/>
          <w:szCs w:val="24"/>
          <w:highlight w:val="none"/>
          <w:u w:val="none"/>
          <w:lang w:eastAsia="zh-CN"/>
          <w14:textFill>
            <w14:solidFill>
              <w14:schemeClr w14:val="tx1"/>
            </w14:solidFill>
          </w14:textFill>
        </w:rPr>
        <w:t>在</w:t>
      </w:r>
      <w:r>
        <w:rPr>
          <w:rFonts w:hint="eastAsia" w:ascii="仿宋" w:hAnsi="仿宋" w:eastAsia="仿宋" w:cs="仿宋"/>
          <w:color w:val="000000" w:themeColor="text1"/>
          <w:sz w:val="24"/>
          <w:szCs w:val="24"/>
          <w:highlight w:val="none"/>
          <w:u w:val="none"/>
          <w14:textFill>
            <w14:solidFill>
              <w14:schemeClr w14:val="tx1"/>
            </w14:solidFill>
          </w14:textFill>
        </w:rPr>
        <w:t>“人保e采”外网门户（https://ec.picc.com/）申请注册入库，</w:t>
      </w:r>
      <w:r>
        <w:rPr>
          <w:rFonts w:hint="eastAsia" w:ascii="仿宋" w:hAnsi="仿宋" w:eastAsia="仿宋" w:cs="仿宋"/>
          <w:color w:val="000000" w:themeColor="text1"/>
          <w:sz w:val="24"/>
          <w:szCs w:val="24"/>
          <w:highlight w:val="none"/>
          <w:u w:val="none"/>
          <w:lang w:eastAsia="zh-CN"/>
          <w14:textFill>
            <w14:solidFill>
              <w14:schemeClr w14:val="tx1"/>
            </w14:solidFill>
          </w14:textFill>
        </w:rPr>
        <w:t>并完成线上报名工作。</w:t>
      </w:r>
      <w:r>
        <w:rPr>
          <w:rFonts w:hint="eastAsia" w:ascii="仿宋" w:hAnsi="仿宋" w:eastAsia="仿宋" w:cs="仿宋"/>
          <w:color w:val="000000" w:themeColor="text1"/>
          <w:sz w:val="24"/>
          <w:szCs w:val="24"/>
          <w:highlight w:val="none"/>
          <w:u w:val="none"/>
          <w14:textFill>
            <w14:solidFill>
              <w14:schemeClr w14:val="tx1"/>
            </w14:solidFill>
          </w14:textFill>
        </w:rPr>
        <w:t>具体注册入库流程可在</w:t>
      </w:r>
      <w:r>
        <w:rPr>
          <w:rFonts w:hint="eastAsia" w:ascii="仿宋" w:hAnsi="仿宋" w:eastAsia="仿宋" w:cs="仿宋"/>
          <w:color w:val="000000" w:themeColor="text1"/>
          <w:sz w:val="24"/>
          <w:szCs w:val="24"/>
          <w:highlight w:val="none"/>
          <w:u w:val="none"/>
          <w:lang w:eastAsia="zh-CN"/>
          <w14:textFill>
            <w14:solidFill>
              <w14:schemeClr w14:val="tx1"/>
            </w14:solidFill>
          </w14:textFill>
        </w:rPr>
        <w:t>“</w:t>
      </w:r>
      <w:r>
        <w:rPr>
          <w:rFonts w:hint="eastAsia" w:ascii="仿宋" w:hAnsi="仿宋" w:eastAsia="仿宋" w:cs="仿宋"/>
          <w:color w:val="000000" w:themeColor="text1"/>
          <w:sz w:val="24"/>
          <w:szCs w:val="24"/>
          <w:highlight w:val="none"/>
          <w:u w:val="none"/>
          <w14:textFill>
            <w14:solidFill>
              <w14:schemeClr w14:val="tx1"/>
            </w14:solidFill>
          </w14:textFill>
        </w:rPr>
        <w:t>人保e采”外网门户查阅《人保e采管理系统供应商入库操作指南》</w:t>
      </w:r>
      <w:r>
        <w:rPr>
          <w:rFonts w:hint="eastAsia" w:ascii="仿宋" w:hAnsi="仿宋" w:eastAsia="仿宋" w:cs="仿宋"/>
          <w:color w:val="000000" w:themeColor="text1"/>
          <w:sz w:val="24"/>
          <w:szCs w:val="24"/>
          <w:highlight w:val="none"/>
          <w:u w:val="none"/>
          <w:lang w:eastAsia="zh-CN"/>
          <w14:textFill>
            <w14:solidFill>
              <w14:schemeClr w14:val="tx1"/>
            </w14:solidFill>
          </w14:textFill>
        </w:rPr>
        <w:t>，未完成“人保</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e采</w:t>
      </w:r>
      <w:r>
        <w:rPr>
          <w:rFonts w:hint="eastAsia" w:ascii="仿宋" w:hAnsi="仿宋" w:eastAsia="仿宋" w:cs="仿宋"/>
          <w:color w:val="000000" w:themeColor="text1"/>
          <w:sz w:val="24"/>
          <w:szCs w:val="24"/>
          <w:highlight w:val="none"/>
          <w:u w:val="none"/>
          <w:lang w:eastAsia="zh-CN"/>
          <w14:textFill>
            <w14:solidFill>
              <w14:schemeClr w14:val="tx1"/>
            </w14:solidFill>
          </w14:textFill>
        </w:rPr>
        <w:t>”系统报名流程视为未实质性响应比选文件要求</w:t>
      </w:r>
      <w:r>
        <w:rPr>
          <w:rFonts w:hint="eastAsia" w:ascii="仿宋" w:hAnsi="仿宋" w:eastAsia="仿宋" w:cs="仿宋"/>
          <w:color w:val="000000" w:themeColor="text1"/>
          <w:sz w:val="24"/>
          <w:szCs w:val="24"/>
          <w:highlight w:val="none"/>
          <w:u w:val="none"/>
          <w14:textFill>
            <w14:solidFill>
              <w14:schemeClr w14:val="tx1"/>
            </w14:solidFill>
          </w14:textFill>
        </w:rPr>
        <w:t>。</w:t>
      </w:r>
    </w:p>
    <w:p>
      <w:pPr>
        <w:pStyle w:val="3"/>
        <w:ind w:firstLine="0" w:firstLineChars="0"/>
        <w:jc w:val="left"/>
        <w:rPr>
          <w:rFonts w:hint="eastAsia" w:ascii="仿宋" w:hAnsi="仿宋" w:eastAsia="仿宋" w:cs="仿宋"/>
          <w:color w:val="000000" w:themeColor="text1"/>
          <w:sz w:val="24"/>
          <w:szCs w:val="24"/>
          <w:highlight w:val="none"/>
          <w14:textFill>
            <w14:solidFill>
              <w14:schemeClr w14:val="tx1"/>
            </w14:solidFill>
          </w14:textFill>
        </w:rPr>
      </w:pPr>
      <w:bookmarkStart w:id="16" w:name="_Toc12759"/>
      <w:r>
        <w:rPr>
          <w:rFonts w:hint="eastAsia" w:ascii="仿宋" w:hAnsi="仿宋" w:eastAsia="仿宋" w:cs="仿宋"/>
          <w:color w:val="000000" w:themeColor="text1"/>
          <w:sz w:val="24"/>
          <w:szCs w:val="24"/>
          <w:highlight w:val="none"/>
          <w:lang w:val="en-US" w:eastAsia="zh-CN"/>
          <w14:textFill>
            <w14:solidFill>
              <w14:schemeClr w14:val="tx1"/>
            </w14:solidFill>
          </w14:textFill>
        </w:rPr>
        <w:t>八</w:t>
      </w:r>
      <w:r>
        <w:rPr>
          <w:rFonts w:hint="eastAsia" w:ascii="仿宋" w:hAnsi="仿宋" w:eastAsia="仿宋" w:cs="仿宋"/>
          <w:color w:val="000000" w:themeColor="text1"/>
          <w:sz w:val="24"/>
          <w:szCs w:val="24"/>
          <w:highlight w:val="none"/>
          <w14:textFill>
            <w14:solidFill>
              <w14:schemeClr w14:val="tx1"/>
            </w14:solidFill>
          </w14:textFill>
        </w:rPr>
        <w:t>、联系方式</w:t>
      </w:r>
      <w:bookmarkEnd w:id="16"/>
    </w:p>
    <w:p>
      <w:pPr>
        <w:spacing w:line="360" w:lineRule="auto"/>
        <w:ind w:firstLine="480" w:firstLineChars="200"/>
        <w:jc w:val="left"/>
        <w:textAlignment w:val="baseline"/>
        <w:rPr>
          <w:rFonts w:hint="eastAsia" w:ascii="仿宋" w:hAnsi="仿宋" w:eastAsia="仿宋" w:cs="宋体"/>
          <w:color w:val="000000" w:themeColor="text1"/>
          <w:sz w:val="24"/>
          <w:szCs w:val="24"/>
          <w:highlight w:val="none"/>
          <w:lang w:eastAsia="zh-CN"/>
          <w14:textFill>
            <w14:solidFill>
              <w14:schemeClr w14:val="tx1"/>
            </w14:solidFill>
          </w14:textFill>
        </w:rPr>
      </w:pPr>
      <w:r>
        <w:rPr>
          <w:rFonts w:hint="eastAsia" w:ascii="仿宋" w:hAnsi="仿宋" w:eastAsia="仿宋" w:cs="宋体"/>
          <w:color w:val="000000" w:themeColor="text1"/>
          <w:sz w:val="24"/>
          <w:szCs w:val="24"/>
          <w:highlight w:val="none"/>
          <w:lang w:eastAsia="zh-CN"/>
          <w14:textFill>
            <w14:solidFill>
              <w14:schemeClr w14:val="tx1"/>
            </w14:solidFill>
          </w14:textFill>
        </w:rPr>
        <w:t>采</w:t>
      </w:r>
      <w:r>
        <w:rPr>
          <w:rFonts w:hint="eastAsia" w:ascii="仿宋" w:hAnsi="仿宋" w:eastAsia="仿宋" w:cs="宋体"/>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宋体"/>
          <w:color w:val="000000" w:themeColor="text1"/>
          <w:sz w:val="24"/>
          <w:szCs w:val="24"/>
          <w:highlight w:val="none"/>
          <w:lang w:eastAsia="zh-CN"/>
          <w14:textFill>
            <w14:solidFill>
              <w14:schemeClr w14:val="tx1"/>
            </w14:solidFill>
          </w14:textFill>
        </w:rPr>
        <w:t>购</w:t>
      </w:r>
      <w:r>
        <w:rPr>
          <w:rFonts w:hint="eastAsia" w:ascii="仿宋" w:hAnsi="仿宋" w:eastAsia="仿宋" w:cs="宋体"/>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宋体"/>
          <w:color w:val="000000" w:themeColor="text1"/>
          <w:sz w:val="24"/>
          <w:szCs w:val="24"/>
          <w:highlight w:val="none"/>
          <w:lang w:eastAsia="zh-CN"/>
          <w14:textFill>
            <w14:solidFill>
              <w14:schemeClr w14:val="tx1"/>
            </w14:solidFill>
          </w14:textFill>
        </w:rPr>
        <w:t>人：中国人民财产保险股份有限公司开封市分公司</w:t>
      </w:r>
    </w:p>
    <w:p>
      <w:pPr>
        <w:spacing w:line="360" w:lineRule="auto"/>
        <w:ind w:firstLine="480" w:firstLineChars="200"/>
        <w:jc w:val="left"/>
        <w:textAlignment w:val="baseline"/>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lang w:eastAsia="zh-CN"/>
          <w14:textFill>
            <w14:solidFill>
              <w14:schemeClr w14:val="tx1"/>
            </w14:solidFill>
          </w14:textFill>
        </w:rPr>
        <w:t xml:space="preserve">地 </w:t>
      </w:r>
      <w:r>
        <w:rPr>
          <w:rFonts w:hint="eastAsia" w:ascii="仿宋" w:hAnsi="仿宋" w:eastAsia="仿宋" w:cs="宋体"/>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宋体"/>
          <w:color w:val="000000" w:themeColor="text1"/>
          <w:sz w:val="24"/>
          <w:szCs w:val="24"/>
          <w:highlight w:val="none"/>
          <w:lang w:eastAsia="zh-CN"/>
          <w14:textFill>
            <w14:solidFill>
              <w14:schemeClr w14:val="tx1"/>
            </w14:solidFill>
          </w14:textFill>
        </w:rPr>
        <w:t xml:space="preserve"> 址：开封市大梁路西段6号</w:t>
      </w:r>
    </w:p>
    <w:p>
      <w:pPr>
        <w:spacing w:line="360" w:lineRule="auto"/>
        <w:ind w:firstLine="480" w:firstLineChars="200"/>
        <w:jc w:val="left"/>
        <w:textAlignment w:val="baseline"/>
        <w:rPr>
          <w:rFonts w:hint="eastAsia" w:ascii="仿宋" w:hAnsi="仿宋" w:eastAsia="仿宋" w:cs="宋体"/>
          <w:color w:val="000000" w:themeColor="text1"/>
          <w:sz w:val="24"/>
          <w:szCs w:val="24"/>
          <w:highlight w:val="none"/>
          <w:lang w:eastAsia="zh-CN"/>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联</w:t>
      </w:r>
      <w:r>
        <w:rPr>
          <w:rFonts w:hint="eastAsia" w:ascii="仿宋" w:hAnsi="仿宋" w:eastAsia="仿宋" w:cs="宋体"/>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宋体"/>
          <w:color w:val="000000" w:themeColor="text1"/>
          <w:sz w:val="24"/>
          <w:szCs w:val="24"/>
          <w:highlight w:val="none"/>
          <w14:textFill>
            <w14:solidFill>
              <w14:schemeClr w14:val="tx1"/>
            </w14:solidFill>
          </w14:textFill>
        </w:rPr>
        <w:t>系</w:t>
      </w:r>
      <w:r>
        <w:rPr>
          <w:rFonts w:hint="eastAsia" w:ascii="仿宋" w:hAnsi="仿宋" w:eastAsia="仿宋" w:cs="宋体"/>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宋体"/>
          <w:color w:val="000000" w:themeColor="text1"/>
          <w:sz w:val="24"/>
          <w:szCs w:val="24"/>
          <w:highlight w:val="none"/>
          <w14:textFill>
            <w14:solidFill>
              <w14:schemeClr w14:val="tx1"/>
            </w14:solidFill>
          </w14:textFill>
        </w:rPr>
        <w:t>人：</w:t>
      </w:r>
      <w:r>
        <w:rPr>
          <w:rFonts w:hint="eastAsia" w:ascii="仿宋" w:hAnsi="仿宋" w:eastAsia="仿宋" w:cs="宋体"/>
          <w:color w:val="000000" w:themeColor="text1"/>
          <w:sz w:val="24"/>
          <w:szCs w:val="24"/>
          <w:highlight w:val="none"/>
          <w:lang w:eastAsia="zh-CN"/>
          <w14:textFill>
            <w14:solidFill>
              <w14:schemeClr w14:val="tx1"/>
            </w14:solidFill>
          </w14:textFill>
        </w:rPr>
        <w:t>刘钰</w:t>
      </w:r>
    </w:p>
    <w:p>
      <w:pPr>
        <w:spacing w:line="360" w:lineRule="auto"/>
        <w:ind w:firstLine="480" w:firstLineChars="200"/>
        <w:jc w:val="left"/>
        <w:textAlignment w:val="baseline"/>
        <w:rPr>
          <w:rFonts w:hint="default" w:ascii="仿宋" w:hAnsi="仿宋" w:eastAsia="仿宋" w:cs="宋体"/>
          <w:color w:val="000000" w:themeColor="text1"/>
          <w:sz w:val="24"/>
          <w:szCs w:val="24"/>
          <w:highlight w:val="none"/>
          <w:lang w:val="en-US"/>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电</w:t>
      </w:r>
      <w:r>
        <w:rPr>
          <w:rFonts w:hint="eastAsia" w:ascii="仿宋" w:hAnsi="仿宋" w:eastAsia="仿宋" w:cs="宋体"/>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宋体"/>
          <w:color w:val="000000" w:themeColor="text1"/>
          <w:sz w:val="24"/>
          <w:szCs w:val="24"/>
          <w:highlight w:val="none"/>
          <w14:textFill>
            <w14:solidFill>
              <w14:schemeClr w14:val="tx1"/>
            </w14:solidFill>
          </w14:textFill>
        </w:rPr>
        <w:t>话：0371-23873733</w:t>
      </w:r>
    </w:p>
    <w:p>
      <w:pPr>
        <w:spacing w:line="360" w:lineRule="auto"/>
        <w:ind w:firstLine="480" w:firstLineChars="200"/>
        <w:jc w:val="left"/>
        <w:textAlignment w:val="baseline"/>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代理机构：鑫诚国际工程咨询有限公司</w:t>
      </w:r>
    </w:p>
    <w:p>
      <w:pPr>
        <w:spacing w:line="360" w:lineRule="auto"/>
        <w:ind w:firstLine="480" w:firstLineChars="200"/>
        <w:jc w:val="left"/>
        <w:textAlignment w:val="baseline"/>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地</w:t>
      </w:r>
      <w:r>
        <w:rPr>
          <w:rFonts w:hint="eastAsia" w:ascii="仿宋" w:hAnsi="仿宋" w:eastAsia="仿宋" w:cs="宋体"/>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宋体"/>
          <w:color w:val="000000" w:themeColor="text1"/>
          <w:sz w:val="24"/>
          <w:szCs w:val="24"/>
          <w:highlight w:val="none"/>
          <w14:textFill>
            <w14:solidFill>
              <w14:schemeClr w14:val="tx1"/>
            </w14:solidFill>
          </w14:textFill>
        </w:rPr>
        <w:t>址：郑州市文化路与优胜南路交叉口国奥大厦2209室</w:t>
      </w:r>
    </w:p>
    <w:p>
      <w:pPr>
        <w:spacing w:line="360" w:lineRule="auto"/>
        <w:ind w:firstLine="480" w:firstLineChars="200"/>
        <w:jc w:val="left"/>
        <w:textAlignment w:val="baseline"/>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联</w:t>
      </w:r>
      <w:r>
        <w:rPr>
          <w:rFonts w:hint="eastAsia" w:ascii="仿宋" w:hAnsi="仿宋" w:eastAsia="仿宋" w:cs="宋体"/>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宋体"/>
          <w:color w:val="000000" w:themeColor="text1"/>
          <w:sz w:val="24"/>
          <w:szCs w:val="24"/>
          <w:highlight w:val="none"/>
          <w14:textFill>
            <w14:solidFill>
              <w14:schemeClr w14:val="tx1"/>
            </w14:solidFill>
          </w14:textFill>
        </w:rPr>
        <w:t>系</w:t>
      </w:r>
      <w:r>
        <w:rPr>
          <w:rFonts w:hint="eastAsia" w:ascii="仿宋" w:hAnsi="仿宋" w:eastAsia="仿宋" w:cs="宋体"/>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宋体"/>
          <w:color w:val="000000" w:themeColor="text1"/>
          <w:sz w:val="24"/>
          <w:szCs w:val="24"/>
          <w:highlight w:val="none"/>
          <w14:textFill>
            <w14:solidFill>
              <w14:schemeClr w14:val="tx1"/>
            </w14:solidFill>
          </w14:textFill>
        </w:rPr>
        <w:t>人：常先生</w:t>
      </w:r>
    </w:p>
    <w:p>
      <w:pPr>
        <w:spacing w:line="360" w:lineRule="auto"/>
        <w:ind w:firstLine="480" w:firstLineChars="200"/>
        <w:jc w:val="left"/>
        <w:textAlignment w:val="baseline"/>
        <w:rPr>
          <w:rFonts w:hint="eastAsia" w:ascii="仿宋" w:hAnsi="仿宋" w:eastAsia="仿宋" w:cs="宋体"/>
          <w:color w:val="000000" w:themeColor="text1"/>
          <w:sz w:val="24"/>
          <w:szCs w:val="24"/>
          <w:highlight w:val="none"/>
          <w:lang w:val="en-US" w:eastAsia="zh-CN"/>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电</w:t>
      </w:r>
      <w:r>
        <w:rPr>
          <w:rFonts w:hint="eastAsia" w:ascii="仿宋" w:hAnsi="仿宋" w:eastAsia="仿宋" w:cs="宋体"/>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宋体"/>
          <w:color w:val="000000" w:themeColor="text1"/>
          <w:sz w:val="24"/>
          <w:szCs w:val="24"/>
          <w:highlight w:val="none"/>
          <w14:textFill>
            <w14:solidFill>
              <w14:schemeClr w14:val="tx1"/>
            </w14:solidFill>
          </w14:textFill>
        </w:rPr>
        <w:t>话：13271566836</w:t>
      </w:r>
    </w:p>
    <w:p>
      <w:pPr>
        <w:spacing w:line="360" w:lineRule="auto"/>
        <w:ind w:firstLine="480" w:firstLineChars="200"/>
        <w:jc w:val="left"/>
        <w:textAlignment w:val="baseline"/>
        <w:rPr>
          <w:rFonts w:hint="eastAsia" w:ascii="仿宋" w:hAnsi="仿宋" w:eastAsia="仿宋" w:cs="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电子邮件：36211057@qq.com</w:t>
      </w:r>
    </w:p>
    <w:p>
      <w:pPr>
        <w:spacing w:line="360" w:lineRule="auto"/>
        <w:ind w:firstLine="480" w:firstLineChars="200"/>
        <w:jc w:val="right"/>
        <w:textAlignment w:val="baseline"/>
        <w:rPr>
          <w:rFonts w:hint="eastAsia" w:ascii="仿宋" w:hAnsi="仿宋" w:eastAsia="仿宋" w:cs="宋体"/>
          <w:color w:val="000000" w:themeColor="text1"/>
          <w:sz w:val="24"/>
          <w:szCs w:val="24"/>
          <w:highlight w:val="none"/>
          <w14:textFill>
            <w14:solidFill>
              <w14:schemeClr w14:val="tx1"/>
            </w14:solidFill>
          </w14:textFill>
        </w:rPr>
      </w:pPr>
    </w:p>
    <w:bookmarkEnd w:id="1"/>
    <w:bookmarkEnd w:id="2"/>
    <w:bookmarkEnd w:id="3"/>
    <w:bookmarkEnd w:id="4"/>
    <w:bookmarkEnd w:id="5"/>
    <w:bookmarkEnd w:id="6"/>
    <w:bookmarkEnd w:id="7"/>
    <w:p>
      <w:pPr>
        <w:pStyle w:val="18"/>
        <w:rPr>
          <w:color w:val="000000" w:themeColor="text1"/>
          <w:sz w:val="24"/>
          <w:szCs w:val="24"/>
          <w:highlight w:val="none"/>
          <w14:textFill>
            <w14:solidFill>
              <w14:schemeClr w14:val="tx1"/>
            </w14:solidFill>
          </w14:textFill>
        </w:rPr>
      </w:pPr>
      <w:bookmarkStart w:id="17" w:name="_Toc444891334"/>
      <w:bookmarkStart w:id="18" w:name="_Toc23165"/>
      <w:bookmarkStart w:id="19" w:name="_Toc1895"/>
      <w:bookmarkStart w:id="20" w:name="_Toc517281814"/>
      <w:bookmarkStart w:id="21" w:name="_Toc17103"/>
      <w:bookmarkStart w:id="22" w:name="_Toc287600116"/>
      <w:bookmarkStart w:id="23" w:name="_Toc2797"/>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right"/>
        <w:rPr>
          <w:rFonts w:hint="eastAsia" w:ascii="仿宋" w:hAnsi="仿宋" w:eastAsia="仿宋" w:cs="仿宋"/>
          <w:color w:val="000000" w:themeColor="text1"/>
          <w:kern w:val="0"/>
          <w:sz w:val="24"/>
          <w:szCs w:val="24"/>
          <w:highlight w:val="none"/>
          <w:shd w:val="clear" w:fill="FFFFFF"/>
          <w:lang w:val="en-US" w:eastAsia="zh-CN" w:bidi="ar"/>
          <w14:textFill>
            <w14:solidFill>
              <w14:schemeClr w14:val="tx1"/>
            </w14:solidFill>
          </w14:textFill>
        </w:rPr>
      </w:pPr>
    </w:p>
    <w:bookmarkEnd w:id="17"/>
    <w:bookmarkEnd w:id="18"/>
    <w:bookmarkEnd w:id="19"/>
    <w:bookmarkEnd w:id="20"/>
    <w:bookmarkEnd w:id="21"/>
    <w:bookmarkEnd w:id="22"/>
    <w:bookmarkEnd w:id="23"/>
    <w:p>
      <w:pPr>
        <w:numPr>
          <w:ilvl w:val="0"/>
          <w:numId w:val="1"/>
        </w:numPr>
        <w:spacing w:line="440" w:lineRule="exact"/>
        <w:jc w:val="left"/>
        <w:rPr>
          <w:rFonts w:hint="eastAsia" w:ascii="仿宋" w:hAnsi="仿宋" w:eastAsia="仿宋" w:cs="宋体"/>
          <w:color w:val="000000" w:themeColor="text1"/>
          <w:sz w:val="24"/>
          <w:highlight w:val="none"/>
          <w14:textFill>
            <w14:solidFill>
              <w14:schemeClr w14:val="tx1"/>
            </w14:solidFill>
          </w14:textFill>
        </w:rPr>
      </w:pPr>
    </w:p>
    <w:sectPr>
      <w:headerReference r:id="rId3" w:type="default"/>
      <w:footerReference r:id="rId4" w:type="default"/>
      <w:pgSz w:w="11906" w:h="16838"/>
      <w:pgMar w:top="1701" w:right="1474" w:bottom="1701" w:left="1587" w:header="964" w:footer="964" w:gutter="0"/>
      <w:pgNumType w:fmt="decimal" w:start="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Arial Unicode MS">
    <w:panose1 w:val="020B0604020202020204"/>
    <w:charset w:val="86"/>
    <w:family w:val="roman"/>
    <w:pitch w:val="default"/>
    <w:sig w:usb0="FFFFFFFF" w:usb1="E9FFFFFF" w:usb2="0000003F" w:usb3="00000000" w:csb0="603F01FF" w:csb1="FFFF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7"/>
                            <w:jc w:val="center"/>
                          </w:pPr>
                          <w:r>
                            <w:t xml:space="preserve">— </w:t>
                          </w:r>
                          <w:r>
                            <w:fldChar w:fldCharType="begin"/>
                          </w:r>
                          <w:r>
                            <w:instrText xml:space="preserve"> PAGE  \* MERGEFORMAT </w:instrText>
                          </w:r>
                          <w:r>
                            <w:fldChar w:fldCharType="separate"/>
                          </w:r>
                          <w:r>
                            <w:t>19</w:t>
                          </w:r>
                          <w:r>
                            <w:fldChar w:fldCharType="end"/>
                          </w:r>
                          <w:r>
                            <w:t xml:space="preserve"> —</w:t>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DvlPe50QEAAKQDAAAOAAAAAAAAAAEAIAAAACIB&#10;AABkcnMvZTJvRG9jLnhtbFBLBQYAAAAABgAGAFkBAABlBQAAAAA=&#10;">
              <v:fill on="f" focussize="0,0"/>
              <v:stroke on="f" weight="1.25pt"/>
              <v:imagedata o:title=""/>
              <o:lock v:ext="edit" aspectratio="f"/>
              <v:textbox inset="0mm,0mm,0mm,0mm" style="mso-fit-shape-to-text:t;">
                <w:txbxContent>
                  <w:p>
                    <w:pPr>
                      <w:pStyle w:val="27"/>
                      <w:jc w:val="center"/>
                    </w:pPr>
                    <w:r>
                      <w:t xml:space="preserve">— </w:t>
                    </w:r>
                    <w:r>
                      <w:fldChar w:fldCharType="begin"/>
                    </w:r>
                    <w:r>
                      <w:instrText xml:space="preserve"> PAGE  \* MERGEFORMAT </w:instrText>
                    </w:r>
                    <w:r>
                      <w:fldChar w:fldCharType="separate"/>
                    </w:r>
                    <w:r>
                      <w:t>19</w:t>
                    </w:r>
                    <w:r>
                      <w:fldChar w:fldCharType="end"/>
                    </w:r>
                    <w:r>
                      <w:t xml:space="preserve"> —</w:t>
                    </w:r>
                  </w:p>
                </w:txbxContent>
              </v:textbox>
            </v:shape>
          </w:pict>
        </mc:Fallback>
      </mc:AlternateContent>
    </w:r>
  </w:p>
  <w:p>
    <w:pPr>
      <w:pStyle w:val="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top w:val="none" w:color="auto" w:sz="0" w:space="0"/>
        <w:left w:val="none" w:color="auto" w:sz="0" w:space="0"/>
        <w:bottom w:val="none" w:color="auto" w:sz="0" w:space="1"/>
        <w:right w:val="none" w:color="auto" w:sz="0" w:space="0"/>
        <w:between w:val="none" w:color="auto" w:sz="0" w:space="0"/>
      </w:pBd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5"/>
    <w:multiLevelType w:val="multilevel"/>
    <w:tmpl w:val="00000015"/>
    <w:lvl w:ilvl="0" w:tentative="0">
      <w:start w:val="1"/>
      <w:numFmt w:val="chineseCountingThousand"/>
      <w:lvlText w:val="第%1部分"/>
      <w:legacy w:legacy="1" w:legacySpace="0" w:legacyIndent="0"/>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suff w:val="nothing"/>
      <w:lvlText w:val=""/>
      <w:lvlJc w:val="left"/>
    </w:lvl>
    <w:lvl w:ilvl="4" w:tentative="0">
      <w:start w:val="1"/>
      <w:numFmt w:val="none"/>
      <w:pStyle w:val="6"/>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1">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2">
    <w:nsid w:val="00000018"/>
    <w:multiLevelType w:val="multilevel"/>
    <w:tmpl w:val="00000018"/>
    <w:lvl w:ilvl="0" w:tentative="0">
      <w:start w:val="1"/>
      <w:numFmt w:val="decimal"/>
      <w:pStyle w:val="147"/>
      <w:lvlText w:val="%1．"/>
      <w:lvlJc w:val="left"/>
      <w:pPr>
        <w:tabs>
          <w:tab w:val="left" w:pos="1560"/>
        </w:tabs>
        <w:ind w:left="1560" w:hanging="990"/>
      </w:pPr>
      <w:rPr>
        <w:rFonts w:hint="default"/>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E3NDhhZTMxN2IwZjg1OGE5ZGE4Yzc5MzJkZTg3MmUifQ=="/>
  </w:docVars>
  <w:rsids>
    <w:rsidRoot w:val="00172A27"/>
    <w:rsid w:val="00000D7B"/>
    <w:rsid w:val="0000182D"/>
    <w:rsid w:val="00001AF0"/>
    <w:rsid w:val="00002CCF"/>
    <w:rsid w:val="00002D57"/>
    <w:rsid w:val="00002DDC"/>
    <w:rsid w:val="00002DF3"/>
    <w:rsid w:val="000031B7"/>
    <w:rsid w:val="00003362"/>
    <w:rsid w:val="00003E2D"/>
    <w:rsid w:val="00003E8C"/>
    <w:rsid w:val="00004EF7"/>
    <w:rsid w:val="000056E4"/>
    <w:rsid w:val="00005A63"/>
    <w:rsid w:val="00005B57"/>
    <w:rsid w:val="00005B9D"/>
    <w:rsid w:val="00005FAD"/>
    <w:rsid w:val="00010063"/>
    <w:rsid w:val="000103E0"/>
    <w:rsid w:val="00011042"/>
    <w:rsid w:val="000119BA"/>
    <w:rsid w:val="00011D27"/>
    <w:rsid w:val="00013021"/>
    <w:rsid w:val="000149D8"/>
    <w:rsid w:val="00014AA0"/>
    <w:rsid w:val="00015463"/>
    <w:rsid w:val="000155A1"/>
    <w:rsid w:val="00015F67"/>
    <w:rsid w:val="000168A6"/>
    <w:rsid w:val="00016F8F"/>
    <w:rsid w:val="00017CBF"/>
    <w:rsid w:val="000200B7"/>
    <w:rsid w:val="000209AF"/>
    <w:rsid w:val="00020E79"/>
    <w:rsid w:val="00021146"/>
    <w:rsid w:val="00021703"/>
    <w:rsid w:val="0002176E"/>
    <w:rsid w:val="00021AA5"/>
    <w:rsid w:val="000224A2"/>
    <w:rsid w:val="000231B2"/>
    <w:rsid w:val="0002344E"/>
    <w:rsid w:val="00026205"/>
    <w:rsid w:val="000264E5"/>
    <w:rsid w:val="00026569"/>
    <w:rsid w:val="00026658"/>
    <w:rsid w:val="000304CB"/>
    <w:rsid w:val="000312EA"/>
    <w:rsid w:val="000320F3"/>
    <w:rsid w:val="000329A7"/>
    <w:rsid w:val="00033190"/>
    <w:rsid w:val="00033374"/>
    <w:rsid w:val="00033627"/>
    <w:rsid w:val="00034296"/>
    <w:rsid w:val="00034E42"/>
    <w:rsid w:val="000351F8"/>
    <w:rsid w:val="0003529C"/>
    <w:rsid w:val="00035A17"/>
    <w:rsid w:val="00035CFA"/>
    <w:rsid w:val="00036255"/>
    <w:rsid w:val="000374B5"/>
    <w:rsid w:val="00037E56"/>
    <w:rsid w:val="00040D21"/>
    <w:rsid w:val="00041A8D"/>
    <w:rsid w:val="00042142"/>
    <w:rsid w:val="000426DF"/>
    <w:rsid w:val="00043183"/>
    <w:rsid w:val="00044460"/>
    <w:rsid w:val="00044E13"/>
    <w:rsid w:val="00045B86"/>
    <w:rsid w:val="00045CFE"/>
    <w:rsid w:val="0004702B"/>
    <w:rsid w:val="000478CA"/>
    <w:rsid w:val="00047D37"/>
    <w:rsid w:val="000507EF"/>
    <w:rsid w:val="00050B93"/>
    <w:rsid w:val="000512B5"/>
    <w:rsid w:val="00051337"/>
    <w:rsid w:val="00051936"/>
    <w:rsid w:val="00051A13"/>
    <w:rsid w:val="00051F92"/>
    <w:rsid w:val="000528C3"/>
    <w:rsid w:val="000528FF"/>
    <w:rsid w:val="000529A8"/>
    <w:rsid w:val="00052A82"/>
    <w:rsid w:val="00052D6A"/>
    <w:rsid w:val="0005362E"/>
    <w:rsid w:val="00053CA5"/>
    <w:rsid w:val="00054057"/>
    <w:rsid w:val="000552FF"/>
    <w:rsid w:val="00055431"/>
    <w:rsid w:val="00056154"/>
    <w:rsid w:val="00056EF2"/>
    <w:rsid w:val="00057A1F"/>
    <w:rsid w:val="00057C1A"/>
    <w:rsid w:val="00057DB4"/>
    <w:rsid w:val="000601F6"/>
    <w:rsid w:val="0006064F"/>
    <w:rsid w:val="00060910"/>
    <w:rsid w:val="00060972"/>
    <w:rsid w:val="00060F58"/>
    <w:rsid w:val="00061005"/>
    <w:rsid w:val="00061F7A"/>
    <w:rsid w:val="000621D6"/>
    <w:rsid w:val="0006227B"/>
    <w:rsid w:val="00062490"/>
    <w:rsid w:val="00062E93"/>
    <w:rsid w:val="00063595"/>
    <w:rsid w:val="00063717"/>
    <w:rsid w:val="0006416B"/>
    <w:rsid w:val="000647ED"/>
    <w:rsid w:val="00064A70"/>
    <w:rsid w:val="00064CEA"/>
    <w:rsid w:val="00064DEA"/>
    <w:rsid w:val="00064F19"/>
    <w:rsid w:val="0006501E"/>
    <w:rsid w:val="000650F5"/>
    <w:rsid w:val="0006698B"/>
    <w:rsid w:val="00070A04"/>
    <w:rsid w:val="00071882"/>
    <w:rsid w:val="00071894"/>
    <w:rsid w:val="00071CD4"/>
    <w:rsid w:val="00071DD3"/>
    <w:rsid w:val="0007208A"/>
    <w:rsid w:val="000729F4"/>
    <w:rsid w:val="00072F45"/>
    <w:rsid w:val="00072F60"/>
    <w:rsid w:val="0007328C"/>
    <w:rsid w:val="000732F7"/>
    <w:rsid w:val="000737DE"/>
    <w:rsid w:val="0007411F"/>
    <w:rsid w:val="00074851"/>
    <w:rsid w:val="00074970"/>
    <w:rsid w:val="00074BAC"/>
    <w:rsid w:val="00075544"/>
    <w:rsid w:val="000758BD"/>
    <w:rsid w:val="0007653D"/>
    <w:rsid w:val="00076CB7"/>
    <w:rsid w:val="00077474"/>
    <w:rsid w:val="00077C78"/>
    <w:rsid w:val="00077F59"/>
    <w:rsid w:val="00080654"/>
    <w:rsid w:val="00080FDF"/>
    <w:rsid w:val="00081022"/>
    <w:rsid w:val="00082A5B"/>
    <w:rsid w:val="00082E1E"/>
    <w:rsid w:val="00083204"/>
    <w:rsid w:val="00083702"/>
    <w:rsid w:val="00083888"/>
    <w:rsid w:val="00084733"/>
    <w:rsid w:val="00084926"/>
    <w:rsid w:val="00084B6F"/>
    <w:rsid w:val="00084F38"/>
    <w:rsid w:val="000850BB"/>
    <w:rsid w:val="00085105"/>
    <w:rsid w:val="00085443"/>
    <w:rsid w:val="000856DA"/>
    <w:rsid w:val="00085DD0"/>
    <w:rsid w:val="0008618E"/>
    <w:rsid w:val="0008680D"/>
    <w:rsid w:val="000876F5"/>
    <w:rsid w:val="00087A02"/>
    <w:rsid w:val="00087EBA"/>
    <w:rsid w:val="0009029E"/>
    <w:rsid w:val="00090A50"/>
    <w:rsid w:val="00091757"/>
    <w:rsid w:val="00091F16"/>
    <w:rsid w:val="0009205C"/>
    <w:rsid w:val="000930DE"/>
    <w:rsid w:val="00093112"/>
    <w:rsid w:val="00093235"/>
    <w:rsid w:val="000938A8"/>
    <w:rsid w:val="000939B6"/>
    <w:rsid w:val="00094065"/>
    <w:rsid w:val="00094817"/>
    <w:rsid w:val="00094D42"/>
    <w:rsid w:val="00095DB8"/>
    <w:rsid w:val="00096459"/>
    <w:rsid w:val="00096CF7"/>
    <w:rsid w:val="00096DBC"/>
    <w:rsid w:val="000975E4"/>
    <w:rsid w:val="00097A09"/>
    <w:rsid w:val="000A0F04"/>
    <w:rsid w:val="000A148E"/>
    <w:rsid w:val="000A14A1"/>
    <w:rsid w:val="000A16D1"/>
    <w:rsid w:val="000A186F"/>
    <w:rsid w:val="000A1879"/>
    <w:rsid w:val="000A18F1"/>
    <w:rsid w:val="000A1D17"/>
    <w:rsid w:val="000A1DC8"/>
    <w:rsid w:val="000A2689"/>
    <w:rsid w:val="000A2C15"/>
    <w:rsid w:val="000A2E60"/>
    <w:rsid w:val="000A4219"/>
    <w:rsid w:val="000A5626"/>
    <w:rsid w:val="000A5F7B"/>
    <w:rsid w:val="000A7F7D"/>
    <w:rsid w:val="000B0E5C"/>
    <w:rsid w:val="000B11F9"/>
    <w:rsid w:val="000B17CB"/>
    <w:rsid w:val="000B1C92"/>
    <w:rsid w:val="000B33A6"/>
    <w:rsid w:val="000B3869"/>
    <w:rsid w:val="000B3A6B"/>
    <w:rsid w:val="000B3F80"/>
    <w:rsid w:val="000B4426"/>
    <w:rsid w:val="000B4704"/>
    <w:rsid w:val="000B4F09"/>
    <w:rsid w:val="000B5BD5"/>
    <w:rsid w:val="000B646D"/>
    <w:rsid w:val="000B6547"/>
    <w:rsid w:val="000B6C4A"/>
    <w:rsid w:val="000B6D47"/>
    <w:rsid w:val="000B6F7F"/>
    <w:rsid w:val="000B7D60"/>
    <w:rsid w:val="000B7FD3"/>
    <w:rsid w:val="000C0664"/>
    <w:rsid w:val="000C0E03"/>
    <w:rsid w:val="000C0E20"/>
    <w:rsid w:val="000C0F7B"/>
    <w:rsid w:val="000C165E"/>
    <w:rsid w:val="000C2E0A"/>
    <w:rsid w:val="000C3898"/>
    <w:rsid w:val="000C3BB8"/>
    <w:rsid w:val="000C3DE8"/>
    <w:rsid w:val="000C405A"/>
    <w:rsid w:val="000C4078"/>
    <w:rsid w:val="000C457E"/>
    <w:rsid w:val="000C4ACE"/>
    <w:rsid w:val="000C7024"/>
    <w:rsid w:val="000C743B"/>
    <w:rsid w:val="000C7638"/>
    <w:rsid w:val="000C7C82"/>
    <w:rsid w:val="000C7CF0"/>
    <w:rsid w:val="000C7E09"/>
    <w:rsid w:val="000D011F"/>
    <w:rsid w:val="000D17EC"/>
    <w:rsid w:val="000D1AA6"/>
    <w:rsid w:val="000D2162"/>
    <w:rsid w:val="000D2B36"/>
    <w:rsid w:val="000D2D2C"/>
    <w:rsid w:val="000D39A4"/>
    <w:rsid w:val="000D46C4"/>
    <w:rsid w:val="000D4C36"/>
    <w:rsid w:val="000D4C98"/>
    <w:rsid w:val="000D4CC9"/>
    <w:rsid w:val="000D4DFA"/>
    <w:rsid w:val="000D58E2"/>
    <w:rsid w:val="000D5C4D"/>
    <w:rsid w:val="000D61D2"/>
    <w:rsid w:val="000D634E"/>
    <w:rsid w:val="000D63D0"/>
    <w:rsid w:val="000D663E"/>
    <w:rsid w:val="000D6C81"/>
    <w:rsid w:val="000D71C3"/>
    <w:rsid w:val="000D71D8"/>
    <w:rsid w:val="000D739B"/>
    <w:rsid w:val="000D7938"/>
    <w:rsid w:val="000D7DA5"/>
    <w:rsid w:val="000E017F"/>
    <w:rsid w:val="000E02E4"/>
    <w:rsid w:val="000E181D"/>
    <w:rsid w:val="000E1916"/>
    <w:rsid w:val="000E1F54"/>
    <w:rsid w:val="000E2265"/>
    <w:rsid w:val="000E2A32"/>
    <w:rsid w:val="000E2B2C"/>
    <w:rsid w:val="000E2BE6"/>
    <w:rsid w:val="000E303C"/>
    <w:rsid w:val="000E3085"/>
    <w:rsid w:val="000E3B31"/>
    <w:rsid w:val="000E3B9E"/>
    <w:rsid w:val="000E4089"/>
    <w:rsid w:val="000E48DB"/>
    <w:rsid w:val="000E4C45"/>
    <w:rsid w:val="000E6193"/>
    <w:rsid w:val="000E7654"/>
    <w:rsid w:val="000E7708"/>
    <w:rsid w:val="000E7E8F"/>
    <w:rsid w:val="000F02F9"/>
    <w:rsid w:val="000F08DC"/>
    <w:rsid w:val="000F0D64"/>
    <w:rsid w:val="000F0E50"/>
    <w:rsid w:val="000F1B22"/>
    <w:rsid w:val="000F23EB"/>
    <w:rsid w:val="000F264B"/>
    <w:rsid w:val="000F2766"/>
    <w:rsid w:val="000F2C16"/>
    <w:rsid w:val="000F304C"/>
    <w:rsid w:val="000F3380"/>
    <w:rsid w:val="000F3A25"/>
    <w:rsid w:val="000F4493"/>
    <w:rsid w:val="000F4DCD"/>
    <w:rsid w:val="000F5133"/>
    <w:rsid w:val="000F606A"/>
    <w:rsid w:val="000F61E8"/>
    <w:rsid w:val="000F6554"/>
    <w:rsid w:val="000F6EF0"/>
    <w:rsid w:val="000F7C5C"/>
    <w:rsid w:val="001005B5"/>
    <w:rsid w:val="00101113"/>
    <w:rsid w:val="00102700"/>
    <w:rsid w:val="00103B85"/>
    <w:rsid w:val="0010450A"/>
    <w:rsid w:val="001057B7"/>
    <w:rsid w:val="0010600E"/>
    <w:rsid w:val="00106D0F"/>
    <w:rsid w:val="00106DE3"/>
    <w:rsid w:val="00106F36"/>
    <w:rsid w:val="0010724D"/>
    <w:rsid w:val="00107682"/>
    <w:rsid w:val="00107857"/>
    <w:rsid w:val="001108D8"/>
    <w:rsid w:val="00110E57"/>
    <w:rsid w:val="001114E7"/>
    <w:rsid w:val="00111514"/>
    <w:rsid w:val="001118FD"/>
    <w:rsid w:val="00111EF3"/>
    <w:rsid w:val="00111F9B"/>
    <w:rsid w:val="0011292D"/>
    <w:rsid w:val="00112AD4"/>
    <w:rsid w:val="00112E38"/>
    <w:rsid w:val="0011358D"/>
    <w:rsid w:val="00113719"/>
    <w:rsid w:val="001138A5"/>
    <w:rsid w:val="00113BFE"/>
    <w:rsid w:val="001140C9"/>
    <w:rsid w:val="0011446B"/>
    <w:rsid w:val="00114E60"/>
    <w:rsid w:val="00115153"/>
    <w:rsid w:val="0011708E"/>
    <w:rsid w:val="001173B3"/>
    <w:rsid w:val="00117E40"/>
    <w:rsid w:val="00117E87"/>
    <w:rsid w:val="001200AE"/>
    <w:rsid w:val="00120386"/>
    <w:rsid w:val="00121005"/>
    <w:rsid w:val="001211BF"/>
    <w:rsid w:val="001216A0"/>
    <w:rsid w:val="001221DB"/>
    <w:rsid w:val="00123D5E"/>
    <w:rsid w:val="00124324"/>
    <w:rsid w:val="001244DD"/>
    <w:rsid w:val="001249D9"/>
    <w:rsid w:val="00124BEC"/>
    <w:rsid w:val="00124DC2"/>
    <w:rsid w:val="00124E29"/>
    <w:rsid w:val="0012681D"/>
    <w:rsid w:val="001268D2"/>
    <w:rsid w:val="00126F22"/>
    <w:rsid w:val="00127CBC"/>
    <w:rsid w:val="00127FD7"/>
    <w:rsid w:val="001300CC"/>
    <w:rsid w:val="001305FE"/>
    <w:rsid w:val="0013175D"/>
    <w:rsid w:val="001318EF"/>
    <w:rsid w:val="0013198D"/>
    <w:rsid w:val="00132473"/>
    <w:rsid w:val="00132ACE"/>
    <w:rsid w:val="00132CB7"/>
    <w:rsid w:val="00132D26"/>
    <w:rsid w:val="00134486"/>
    <w:rsid w:val="00134547"/>
    <w:rsid w:val="001349C9"/>
    <w:rsid w:val="001350DD"/>
    <w:rsid w:val="00135E87"/>
    <w:rsid w:val="00136888"/>
    <w:rsid w:val="00136A2E"/>
    <w:rsid w:val="00137029"/>
    <w:rsid w:val="00137A96"/>
    <w:rsid w:val="00137CB3"/>
    <w:rsid w:val="00137EE8"/>
    <w:rsid w:val="001408B0"/>
    <w:rsid w:val="00140B0B"/>
    <w:rsid w:val="00140B4A"/>
    <w:rsid w:val="00140BDF"/>
    <w:rsid w:val="00140F2E"/>
    <w:rsid w:val="001410EB"/>
    <w:rsid w:val="00142073"/>
    <w:rsid w:val="0014255B"/>
    <w:rsid w:val="00142A20"/>
    <w:rsid w:val="001433F3"/>
    <w:rsid w:val="0014375C"/>
    <w:rsid w:val="001437D8"/>
    <w:rsid w:val="00143FD7"/>
    <w:rsid w:val="0014471D"/>
    <w:rsid w:val="00144894"/>
    <w:rsid w:val="00145409"/>
    <w:rsid w:val="001457FE"/>
    <w:rsid w:val="00147296"/>
    <w:rsid w:val="0015104B"/>
    <w:rsid w:val="001518AF"/>
    <w:rsid w:val="0015210A"/>
    <w:rsid w:val="00152716"/>
    <w:rsid w:val="00152899"/>
    <w:rsid w:val="001530F3"/>
    <w:rsid w:val="00153395"/>
    <w:rsid w:val="00153A6E"/>
    <w:rsid w:val="00154021"/>
    <w:rsid w:val="00154177"/>
    <w:rsid w:val="00154A56"/>
    <w:rsid w:val="00154D63"/>
    <w:rsid w:val="00154DA6"/>
    <w:rsid w:val="00157566"/>
    <w:rsid w:val="0015790C"/>
    <w:rsid w:val="00157D1E"/>
    <w:rsid w:val="00160100"/>
    <w:rsid w:val="00160707"/>
    <w:rsid w:val="001609BA"/>
    <w:rsid w:val="00160A3C"/>
    <w:rsid w:val="00160D71"/>
    <w:rsid w:val="00161C1D"/>
    <w:rsid w:val="00162152"/>
    <w:rsid w:val="001629F5"/>
    <w:rsid w:val="00163C0D"/>
    <w:rsid w:val="001645A2"/>
    <w:rsid w:val="001645E5"/>
    <w:rsid w:val="0016486D"/>
    <w:rsid w:val="00164ABB"/>
    <w:rsid w:val="00164D56"/>
    <w:rsid w:val="00164F56"/>
    <w:rsid w:val="00165F01"/>
    <w:rsid w:val="00165F8F"/>
    <w:rsid w:val="00167491"/>
    <w:rsid w:val="00167577"/>
    <w:rsid w:val="00170537"/>
    <w:rsid w:val="001711D7"/>
    <w:rsid w:val="001717AC"/>
    <w:rsid w:val="0017240A"/>
    <w:rsid w:val="00172475"/>
    <w:rsid w:val="00172575"/>
    <w:rsid w:val="001728F3"/>
    <w:rsid w:val="00173053"/>
    <w:rsid w:val="001738B7"/>
    <w:rsid w:val="00174506"/>
    <w:rsid w:val="001745BB"/>
    <w:rsid w:val="00175009"/>
    <w:rsid w:val="00175A5F"/>
    <w:rsid w:val="0017627F"/>
    <w:rsid w:val="0017647F"/>
    <w:rsid w:val="0017658D"/>
    <w:rsid w:val="0017688A"/>
    <w:rsid w:val="00176A14"/>
    <w:rsid w:val="00177F89"/>
    <w:rsid w:val="001807A3"/>
    <w:rsid w:val="00180943"/>
    <w:rsid w:val="00180968"/>
    <w:rsid w:val="00180D08"/>
    <w:rsid w:val="00180D73"/>
    <w:rsid w:val="00180E9C"/>
    <w:rsid w:val="00180EBF"/>
    <w:rsid w:val="001812E4"/>
    <w:rsid w:val="00181507"/>
    <w:rsid w:val="00182191"/>
    <w:rsid w:val="00182329"/>
    <w:rsid w:val="001824F9"/>
    <w:rsid w:val="00182812"/>
    <w:rsid w:val="00182BE3"/>
    <w:rsid w:val="00182FA0"/>
    <w:rsid w:val="00183B8B"/>
    <w:rsid w:val="00183C0C"/>
    <w:rsid w:val="00185258"/>
    <w:rsid w:val="0018559F"/>
    <w:rsid w:val="00185EAF"/>
    <w:rsid w:val="00186748"/>
    <w:rsid w:val="00186C4E"/>
    <w:rsid w:val="00186D30"/>
    <w:rsid w:val="001874E4"/>
    <w:rsid w:val="001918EA"/>
    <w:rsid w:val="0019207F"/>
    <w:rsid w:val="00192207"/>
    <w:rsid w:val="001924DF"/>
    <w:rsid w:val="00192622"/>
    <w:rsid w:val="00193DF2"/>
    <w:rsid w:val="001946ED"/>
    <w:rsid w:val="0019587F"/>
    <w:rsid w:val="00195E1A"/>
    <w:rsid w:val="0019614A"/>
    <w:rsid w:val="001964CD"/>
    <w:rsid w:val="001965C4"/>
    <w:rsid w:val="00196C8E"/>
    <w:rsid w:val="001974A2"/>
    <w:rsid w:val="001977C3"/>
    <w:rsid w:val="001978C1"/>
    <w:rsid w:val="00197F55"/>
    <w:rsid w:val="001A0959"/>
    <w:rsid w:val="001A1237"/>
    <w:rsid w:val="001A1500"/>
    <w:rsid w:val="001A15A4"/>
    <w:rsid w:val="001A191F"/>
    <w:rsid w:val="001A22C0"/>
    <w:rsid w:val="001A2421"/>
    <w:rsid w:val="001A2EC5"/>
    <w:rsid w:val="001A2F8A"/>
    <w:rsid w:val="001A3B0A"/>
    <w:rsid w:val="001A3FDD"/>
    <w:rsid w:val="001A4C6B"/>
    <w:rsid w:val="001A502C"/>
    <w:rsid w:val="001A5261"/>
    <w:rsid w:val="001A56AF"/>
    <w:rsid w:val="001A570E"/>
    <w:rsid w:val="001A611C"/>
    <w:rsid w:val="001A615E"/>
    <w:rsid w:val="001A6E49"/>
    <w:rsid w:val="001A7EC2"/>
    <w:rsid w:val="001A7ED3"/>
    <w:rsid w:val="001B0171"/>
    <w:rsid w:val="001B0AC8"/>
    <w:rsid w:val="001B1530"/>
    <w:rsid w:val="001B1917"/>
    <w:rsid w:val="001B1C61"/>
    <w:rsid w:val="001B20E0"/>
    <w:rsid w:val="001B2437"/>
    <w:rsid w:val="001B2727"/>
    <w:rsid w:val="001B2B52"/>
    <w:rsid w:val="001B3DC5"/>
    <w:rsid w:val="001B4E4C"/>
    <w:rsid w:val="001B5E28"/>
    <w:rsid w:val="001B6733"/>
    <w:rsid w:val="001B6AD8"/>
    <w:rsid w:val="001B6DA1"/>
    <w:rsid w:val="001B7463"/>
    <w:rsid w:val="001C07F3"/>
    <w:rsid w:val="001C08F0"/>
    <w:rsid w:val="001C115A"/>
    <w:rsid w:val="001C1B7F"/>
    <w:rsid w:val="001C1CD0"/>
    <w:rsid w:val="001C26DE"/>
    <w:rsid w:val="001C2BBA"/>
    <w:rsid w:val="001C4169"/>
    <w:rsid w:val="001C4DA5"/>
    <w:rsid w:val="001C5CCF"/>
    <w:rsid w:val="001C731E"/>
    <w:rsid w:val="001C7616"/>
    <w:rsid w:val="001C7867"/>
    <w:rsid w:val="001C7EC2"/>
    <w:rsid w:val="001D15A2"/>
    <w:rsid w:val="001D1756"/>
    <w:rsid w:val="001D1797"/>
    <w:rsid w:val="001D1A92"/>
    <w:rsid w:val="001D1BD5"/>
    <w:rsid w:val="001D1E5A"/>
    <w:rsid w:val="001D1F37"/>
    <w:rsid w:val="001D2F29"/>
    <w:rsid w:val="001D3882"/>
    <w:rsid w:val="001D3A1A"/>
    <w:rsid w:val="001D3E29"/>
    <w:rsid w:val="001D4058"/>
    <w:rsid w:val="001D5286"/>
    <w:rsid w:val="001D572A"/>
    <w:rsid w:val="001D62CA"/>
    <w:rsid w:val="001D6E6A"/>
    <w:rsid w:val="001D7063"/>
    <w:rsid w:val="001D71DE"/>
    <w:rsid w:val="001D772B"/>
    <w:rsid w:val="001D7EE6"/>
    <w:rsid w:val="001E041A"/>
    <w:rsid w:val="001E0E77"/>
    <w:rsid w:val="001E0F7F"/>
    <w:rsid w:val="001E1073"/>
    <w:rsid w:val="001E12F2"/>
    <w:rsid w:val="001E2340"/>
    <w:rsid w:val="001E2A3F"/>
    <w:rsid w:val="001E3EA6"/>
    <w:rsid w:val="001E40A3"/>
    <w:rsid w:val="001E471B"/>
    <w:rsid w:val="001E4F27"/>
    <w:rsid w:val="001E582C"/>
    <w:rsid w:val="001E5AA3"/>
    <w:rsid w:val="001E61F6"/>
    <w:rsid w:val="001E680D"/>
    <w:rsid w:val="001E6B5D"/>
    <w:rsid w:val="001E6C90"/>
    <w:rsid w:val="001E6E41"/>
    <w:rsid w:val="001E6EB8"/>
    <w:rsid w:val="001E7510"/>
    <w:rsid w:val="001E7DCA"/>
    <w:rsid w:val="001F005B"/>
    <w:rsid w:val="001F015C"/>
    <w:rsid w:val="001F0BA2"/>
    <w:rsid w:val="001F20D1"/>
    <w:rsid w:val="001F23CB"/>
    <w:rsid w:val="001F27A4"/>
    <w:rsid w:val="001F4A3D"/>
    <w:rsid w:val="001F4A43"/>
    <w:rsid w:val="001F525E"/>
    <w:rsid w:val="001F5D9B"/>
    <w:rsid w:val="001F6903"/>
    <w:rsid w:val="001F6BFA"/>
    <w:rsid w:val="001F7081"/>
    <w:rsid w:val="001F7795"/>
    <w:rsid w:val="002009C3"/>
    <w:rsid w:val="00201DCA"/>
    <w:rsid w:val="00201FD0"/>
    <w:rsid w:val="00202592"/>
    <w:rsid w:val="00202B7E"/>
    <w:rsid w:val="00202D91"/>
    <w:rsid w:val="002034CE"/>
    <w:rsid w:val="00203EE2"/>
    <w:rsid w:val="002044A4"/>
    <w:rsid w:val="00204859"/>
    <w:rsid w:val="00204C3C"/>
    <w:rsid w:val="00205008"/>
    <w:rsid w:val="00205329"/>
    <w:rsid w:val="00205FBF"/>
    <w:rsid w:val="002066A6"/>
    <w:rsid w:val="002066ED"/>
    <w:rsid w:val="002068DA"/>
    <w:rsid w:val="00206CD5"/>
    <w:rsid w:val="00207CD0"/>
    <w:rsid w:val="00207DE7"/>
    <w:rsid w:val="0021005B"/>
    <w:rsid w:val="00210E4F"/>
    <w:rsid w:val="00211068"/>
    <w:rsid w:val="00213537"/>
    <w:rsid w:val="00213705"/>
    <w:rsid w:val="00213E79"/>
    <w:rsid w:val="00214704"/>
    <w:rsid w:val="00214C72"/>
    <w:rsid w:val="0021528D"/>
    <w:rsid w:val="00215863"/>
    <w:rsid w:val="0021660E"/>
    <w:rsid w:val="00217340"/>
    <w:rsid w:val="002173E1"/>
    <w:rsid w:val="0021764C"/>
    <w:rsid w:val="0021770E"/>
    <w:rsid w:val="00220DEE"/>
    <w:rsid w:val="00221A80"/>
    <w:rsid w:val="00221CC0"/>
    <w:rsid w:val="0022215B"/>
    <w:rsid w:val="00222729"/>
    <w:rsid w:val="002227F6"/>
    <w:rsid w:val="0022281D"/>
    <w:rsid w:val="00222E03"/>
    <w:rsid w:val="00223096"/>
    <w:rsid w:val="00224348"/>
    <w:rsid w:val="00224380"/>
    <w:rsid w:val="00224A12"/>
    <w:rsid w:val="00224A60"/>
    <w:rsid w:val="00224EB0"/>
    <w:rsid w:val="00224F41"/>
    <w:rsid w:val="0022506C"/>
    <w:rsid w:val="00225289"/>
    <w:rsid w:val="00225680"/>
    <w:rsid w:val="00225DF3"/>
    <w:rsid w:val="00226E2E"/>
    <w:rsid w:val="00227444"/>
    <w:rsid w:val="002274BE"/>
    <w:rsid w:val="00230DA2"/>
    <w:rsid w:val="00231145"/>
    <w:rsid w:val="0023161F"/>
    <w:rsid w:val="002321F5"/>
    <w:rsid w:val="00233CF7"/>
    <w:rsid w:val="00233EED"/>
    <w:rsid w:val="00233F74"/>
    <w:rsid w:val="002349B5"/>
    <w:rsid w:val="00234A04"/>
    <w:rsid w:val="00234A36"/>
    <w:rsid w:val="00235537"/>
    <w:rsid w:val="002361DD"/>
    <w:rsid w:val="002370CC"/>
    <w:rsid w:val="002411C9"/>
    <w:rsid w:val="002413A8"/>
    <w:rsid w:val="00241402"/>
    <w:rsid w:val="002416B1"/>
    <w:rsid w:val="002416F4"/>
    <w:rsid w:val="00242211"/>
    <w:rsid w:val="00242647"/>
    <w:rsid w:val="00242A60"/>
    <w:rsid w:val="00242AB2"/>
    <w:rsid w:val="00242CC5"/>
    <w:rsid w:val="00242E77"/>
    <w:rsid w:val="00243093"/>
    <w:rsid w:val="0024310B"/>
    <w:rsid w:val="00243675"/>
    <w:rsid w:val="00243DED"/>
    <w:rsid w:val="002442EE"/>
    <w:rsid w:val="0024444D"/>
    <w:rsid w:val="002447C8"/>
    <w:rsid w:val="00244AAD"/>
    <w:rsid w:val="002450B8"/>
    <w:rsid w:val="0024533B"/>
    <w:rsid w:val="00246DBC"/>
    <w:rsid w:val="00246EE0"/>
    <w:rsid w:val="00246FCF"/>
    <w:rsid w:val="00247256"/>
    <w:rsid w:val="0024735F"/>
    <w:rsid w:val="00247C35"/>
    <w:rsid w:val="00247C39"/>
    <w:rsid w:val="00247F4B"/>
    <w:rsid w:val="00250336"/>
    <w:rsid w:val="00250822"/>
    <w:rsid w:val="00250F7A"/>
    <w:rsid w:val="00252189"/>
    <w:rsid w:val="0025240B"/>
    <w:rsid w:val="00253C75"/>
    <w:rsid w:val="00254217"/>
    <w:rsid w:val="002545AF"/>
    <w:rsid w:val="00255ADB"/>
    <w:rsid w:val="00255E20"/>
    <w:rsid w:val="00255E85"/>
    <w:rsid w:val="00255ED9"/>
    <w:rsid w:val="00255FEE"/>
    <w:rsid w:val="002560D9"/>
    <w:rsid w:val="00256EA0"/>
    <w:rsid w:val="00256FDE"/>
    <w:rsid w:val="002578F4"/>
    <w:rsid w:val="00257ED5"/>
    <w:rsid w:val="0026001C"/>
    <w:rsid w:val="00260393"/>
    <w:rsid w:val="002634BF"/>
    <w:rsid w:val="002650F4"/>
    <w:rsid w:val="00265B3F"/>
    <w:rsid w:val="002669E4"/>
    <w:rsid w:val="00267685"/>
    <w:rsid w:val="00270C60"/>
    <w:rsid w:val="002712DD"/>
    <w:rsid w:val="0027159C"/>
    <w:rsid w:val="0027290B"/>
    <w:rsid w:val="00272ADD"/>
    <w:rsid w:val="00272B49"/>
    <w:rsid w:val="00272BB1"/>
    <w:rsid w:val="00272FE3"/>
    <w:rsid w:val="00273862"/>
    <w:rsid w:val="002739E3"/>
    <w:rsid w:val="00274205"/>
    <w:rsid w:val="00275615"/>
    <w:rsid w:val="00275983"/>
    <w:rsid w:val="00275D05"/>
    <w:rsid w:val="002772C2"/>
    <w:rsid w:val="00277B47"/>
    <w:rsid w:val="00277D94"/>
    <w:rsid w:val="00280158"/>
    <w:rsid w:val="00280A9D"/>
    <w:rsid w:val="002819F5"/>
    <w:rsid w:val="00282C51"/>
    <w:rsid w:val="0028439F"/>
    <w:rsid w:val="00285249"/>
    <w:rsid w:val="0028539A"/>
    <w:rsid w:val="0028577A"/>
    <w:rsid w:val="00286555"/>
    <w:rsid w:val="002866BA"/>
    <w:rsid w:val="00286DF1"/>
    <w:rsid w:val="00287ED0"/>
    <w:rsid w:val="002905F2"/>
    <w:rsid w:val="002911BB"/>
    <w:rsid w:val="002917E4"/>
    <w:rsid w:val="00291957"/>
    <w:rsid w:val="00292107"/>
    <w:rsid w:val="00292553"/>
    <w:rsid w:val="002930D1"/>
    <w:rsid w:val="0029364A"/>
    <w:rsid w:val="00293D18"/>
    <w:rsid w:val="00293DDA"/>
    <w:rsid w:val="002943A5"/>
    <w:rsid w:val="00294CA8"/>
    <w:rsid w:val="002950E3"/>
    <w:rsid w:val="00295157"/>
    <w:rsid w:val="0029554C"/>
    <w:rsid w:val="002960CF"/>
    <w:rsid w:val="002963B2"/>
    <w:rsid w:val="00296678"/>
    <w:rsid w:val="002967A8"/>
    <w:rsid w:val="00297272"/>
    <w:rsid w:val="00297B07"/>
    <w:rsid w:val="00297F23"/>
    <w:rsid w:val="002A0E24"/>
    <w:rsid w:val="002A1466"/>
    <w:rsid w:val="002A16E4"/>
    <w:rsid w:val="002A1A27"/>
    <w:rsid w:val="002A2406"/>
    <w:rsid w:val="002A26C7"/>
    <w:rsid w:val="002A3B0F"/>
    <w:rsid w:val="002A3D8A"/>
    <w:rsid w:val="002A3EAD"/>
    <w:rsid w:val="002A4AB9"/>
    <w:rsid w:val="002A4EB2"/>
    <w:rsid w:val="002A5052"/>
    <w:rsid w:val="002A69A9"/>
    <w:rsid w:val="002A6B68"/>
    <w:rsid w:val="002A7720"/>
    <w:rsid w:val="002A7CBA"/>
    <w:rsid w:val="002B086F"/>
    <w:rsid w:val="002B0C81"/>
    <w:rsid w:val="002B11CF"/>
    <w:rsid w:val="002B1363"/>
    <w:rsid w:val="002B189D"/>
    <w:rsid w:val="002B28F3"/>
    <w:rsid w:val="002B32BD"/>
    <w:rsid w:val="002B395E"/>
    <w:rsid w:val="002B45F4"/>
    <w:rsid w:val="002B4EFA"/>
    <w:rsid w:val="002B5049"/>
    <w:rsid w:val="002B5F0E"/>
    <w:rsid w:val="002B683E"/>
    <w:rsid w:val="002B6F56"/>
    <w:rsid w:val="002B7152"/>
    <w:rsid w:val="002B76FD"/>
    <w:rsid w:val="002C0007"/>
    <w:rsid w:val="002C00C5"/>
    <w:rsid w:val="002C0AC4"/>
    <w:rsid w:val="002C0B15"/>
    <w:rsid w:val="002C11AE"/>
    <w:rsid w:val="002C1A73"/>
    <w:rsid w:val="002C1CA7"/>
    <w:rsid w:val="002C22C5"/>
    <w:rsid w:val="002C2CFF"/>
    <w:rsid w:val="002C328E"/>
    <w:rsid w:val="002C3396"/>
    <w:rsid w:val="002C3C96"/>
    <w:rsid w:val="002C47A5"/>
    <w:rsid w:val="002C4860"/>
    <w:rsid w:val="002C4FC6"/>
    <w:rsid w:val="002C5CC0"/>
    <w:rsid w:val="002C68D4"/>
    <w:rsid w:val="002C7406"/>
    <w:rsid w:val="002C74CF"/>
    <w:rsid w:val="002C7675"/>
    <w:rsid w:val="002C7748"/>
    <w:rsid w:val="002C7EBD"/>
    <w:rsid w:val="002D0ADB"/>
    <w:rsid w:val="002D1E2F"/>
    <w:rsid w:val="002D209F"/>
    <w:rsid w:val="002D22FD"/>
    <w:rsid w:val="002D2614"/>
    <w:rsid w:val="002D27C8"/>
    <w:rsid w:val="002D3131"/>
    <w:rsid w:val="002D4042"/>
    <w:rsid w:val="002D45CE"/>
    <w:rsid w:val="002D56E7"/>
    <w:rsid w:val="002D5D19"/>
    <w:rsid w:val="002D5D6C"/>
    <w:rsid w:val="002D5FCE"/>
    <w:rsid w:val="002D63D6"/>
    <w:rsid w:val="002D6970"/>
    <w:rsid w:val="002D6A38"/>
    <w:rsid w:val="002E0955"/>
    <w:rsid w:val="002E0B02"/>
    <w:rsid w:val="002E2807"/>
    <w:rsid w:val="002E31F8"/>
    <w:rsid w:val="002E3B05"/>
    <w:rsid w:val="002E43B6"/>
    <w:rsid w:val="002E4CB6"/>
    <w:rsid w:val="002E5A78"/>
    <w:rsid w:val="002E5C4E"/>
    <w:rsid w:val="002E63A3"/>
    <w:rsid w:val="002E67CD"/>
    <w:rsid w:val="002E6B74"/>
    <w:rsid w:val="002E6D5A"/>
    <w:rsid w:val="002E6E97"/>
    <w:rsid w:val="002F1304"/>
    <w:rsid w:val="002F1513"/>
    <w:rsid w:val="002F227B"/>
    <w:rsid w:val="002F26B9"/>
    <w:rsid w:val="002F279B"/>
    <w:rsid w:val="002F2B25"/>
    <w:rsid w:val="002F2BFC"/>
    <w:rsid w:val="002F2C4F"/>
    <w:rsid w:val="002F2CE8"/>
    <w:rsid w:val="002F30A1"/>
    <w:rsid w:val="002F4D1D"/>
    <w:rsid w:val="002F5732"/>
    <w:rsid w:val="002F5825"/>
    <w:rsid w:val="002F5924"/>
    <w:rsid w:val="002F5EFD"/>
    <w:rsid w:val="002F6128"/>
    <w:rsid w:val="002F6232"/>
    <w:rsid w:val="002F6785"/>
    <w:rsid w:val="002F6D1A"/>
    <w:rsid w:val="00300434"/>
    <w:rsid w:val="003013B0"/>
    <w:rsid w:val="00301674"/>
    <w:rsid w:val="003016A0"/>
    <w:rsid w:val="003021E2"/>
    <w:rsid w:val="0030239E"/>
    <w:rsid w:val="00303504"/>
    <w:rsid w:val="003035E0"/>
    <w:rsid w:val="003035E4"/>
    <w:rsid w:val="00303915"/>
    <w:rsid w:val="00305257"/>
    <w:rsid w:val="003058D8"/>
    <w:rsid w:val="00305ED9"/>
    <w:rsid w:val="00306527"/>
    <w:rsid w:val="00306DDE"/>
    <w:rsid w:val="00307BDF"/>
    <w:rsid w:val="0031016A"/>
    <w:rsid w:val="003105A1"/>
    <w:rsid w:val="0031093C"/>
    <w:rsid w:val="00311AC4"/>
    <w:rsid w:val="00311B37"/>
    <w:rsid w:val="0031257C"/>
    <w:rsid w:val="00312F8C"/>
    <w:rsid w:val="0031356C"/>
    <w:rsid w:val="0031357E"/>
    <w:rsid w:val="0031498D"/>
    <w:rsid w:val="003149B0"/>
    <w:rsid w:val="00314E14"/>
    <w:rsid w:val="00315219"/>
    <w:rsid w:val="00315407"/>
    <w:rsid w:val="003154C7"/>
    <w:rsid w:val="0031658B"/>
    <w:rsid w:val="00317393"/>
    <w:rsid w:val="00320110"/>
    <w:rsid w:val="00320616"/>
    <w:rsid w:val="00320FF4"/>
    <w:rsid w:val="003213D3"/>
    <w:rsid w:val="00321BA0"/>
    <w:rsid w:val="00321D8A"/>
    <w:rsid w:val="00322266"/>
    <w:rsid w:val="00322481"/>
    <w:rsid w:val="0032251B"/>
    <w:rsid w:val="00322837"/>
    <w:rsid w:val="003233E2"/>
    <w:rsid w:val="00323526"/>
    <w:rsid w:val="0032363A"/>
    <w:rsid w:val="003238EA"/>
    <w:rsid w:val="003239F0"/>
    <w:rsid w:val="00323E7D"/>
    <w:rsid w:val="003244A6"/>
    <w:rsid w:val="0032495B"/>
    <w:rsid w:val="00325DD5"/>
    <w:rsid w:val="00325E64"/>
    <w:rsid w:val="0032601D"/>
    <w:rsid w:val="0032653D"/>
    <w:rsid w:val="00326CFC"/>
    <w:rsid w:val="0032723E"/>
    <w:rsid w:val="003275E5"/>
    <w:rsid w:val="0032765C"/>
    <w:rsid w:val="00327932"/>
    <w:rsid w:val="00330242"/>
    <w:rsid w:val="00330A25"/>
    <w:rsid w:val="00330D33"/>
    <w:rsid w:val="00330F4A"/>
    <w:rsid w:val="003311B0"/>
    <w:rsid w:val="003320F5"/>
    <w:rsid w:val="0033247F"/>
    <w:rsid w:val="00333147"/>
    <w:rsid w:val="003337DE"/>
    <w:rsid w:val="00334E2F"/>
    <w:rsid w:val="0033536E"/>
    <w:rsid w:val="00335F95"/>
    <w:rsid w:val="0033671B"/>
    <w:rsid w:val="00337570"/>
    <w:rsid w:val="00337844"/>
    <w:rsid w:val="00340143"/>
    <w:rsid w:val="00340859"/>
    <w:rsid w:val="00340D68"/>
    <w:rsid w:val="00340E6A"/>
    <w:rsid w:val="00341805"/>
    <w:rsid w:val="00341E4A"/>
    <w:rsid w:val="00342180"/>
    <w:rsid w:val="003425D6"/>
    <w:rsid w:val="0034279C"/>
    <w:rsid w:val="003427E9"/>
    <w:rsid w:val="00342F47"/>
    <w:rsid w:val="00343A09"/>
    <w:rsid w:val="00343F48"/>
    <w:rsid w:val="00344515"/>
    <w:rsid w:val="00344BC9"/>
    <w:rsid w:val="0034605A"/>
    <w:rsid w:val="003463A5"/>
    <w:rsid w:val="00346AF9"/>
    <w:rsid w:val="00346EE3"/>
    <w:rsid w:val="00346F30"/>
    <w:rsid w:val="00347388"/>
    <w:rsid w:val="0034758B"/>
    <w:rsid w:val="00347727"/>
    <w:rsid w:val="00350142"/>
    <w:rsid w:val="00350860"/>
    <w:rsid w:val="00351729"/>
    <w:rsid w:val="00351A01"/>
    <w:rsid w:val="00351C8B"/>
    <w:rsid w:val="00352DA5"/>
    <w:rsid w:val="00353940"/>
    <w:rsid w:val="0035434A"/>
    <w:rsid w:val="00354E06"/>
    <w:rsid w:val="0035511E"/>
    <w:rsid w:val="0035539B"/>
    <w:rsid w:val="003569B8"/>
    <w:rsid w:val="00356CB3"/>
    <w:rsid w:val="003577E5"/>
    <w:rsid w:val="00357C4F"/>
    <w:rsid w:val="00357E8E"/>
    <w:rsid w:val="00360741"/>
    <w:rsid w:val="003625E3"/>
    <w:rsid w:val="003626C3"/>
    <w:rsid w:val="00362844"/>
    <w:rsid w:val="00362AD4"/>
    <w:rsid w:val="00363CBB"/>
    <w:rsid w:val="003650C8"/>
    <w:rsid w:val="003657E1"/>
    <w:rsid w:val="00365848"/>
    <w:rsid w:val="00365D26"/>
    <w:rsid w:val="003663B1"/>
    <w:rsid w:val="00366A5C"/>
    <w:rsid w:val="00366FD8"/>
    <w:rsid w:val="00367473"/>
    <w:rsid w:val="003675FD"/>
    <w:rsid w:val="0037029F"/>
    <w:rsid w:val="003709EB"/>
    <w:rsid w:val="003710C2"/>
    <w:rsid w:val="0037179A"/>
    <w:rsid w:val="00372015"/>
    <w:rsid w:val="00372075"/>
    <w:rsid w:val="003736C3"/>
    <w:rsid w:val="00374C68"/>
    <w:rsid w:val="00375C64"/>
    <w:rsid w:val="00375DDF"/>
    <w:rsid w:val="0037601D"/>
    <w:rsid w:val="0037683C"/>
    <w:rsid w:val="00377465"/>
    <w:rsid w:val="003801E5"/>
    <w:rsid w:val="00380812"/>
    <w:rsid w:val="00381473"/>
    <w:rsid w:val="0038199E"/>
    <w:rsid w:val="003819ED"/>
    <w:rsid w:val="003823C7"/>
    <w:rsid w:val="0038252E"/>
    <w:rsid w:val="00382690"/>
    <w:rsid w:val="00382D46"/>
    <w:rsid w:val="00384028"/>
    <w:rsid w:val="0038402B"/>
    <w:rsid w:val="0038425D"/>
    <w:rsid w:val="0038439A"/>
    <w:rsid w:val="00384E2A"/>
    <w:rsid w:val="00385878"/>
    <w:rsid w:val="00385C3F"/>
    <w:rsid w:val="003869C0"/>
    <w:rsid w:val="00387355"/>
    <w:rsid w:val="003900F1"/>
    <w:rsid w:val="00390899"/>
    <w:rsid w:val="003914BA"/>
    <w:rsid w:val="00391584"/>
    <w:rsid w:val="003918C7"/>
    <w:rsid w:val="00392F3C"/>
    <w:rsid w:val="003934D5"/>
    <w:rsid w:val="00394129"/>
    <w:rsid w:val="00394302"/>
    <w:rsid w:val="00394308"/>
    <w:rsid w:val="00394A39"/>
    <w:rsid w:val="00394A67"/>
    <w:rsid w:val="00394BBD"/>
    <w:rsid w:val="00394D5E"/>
    <w:rsid w:val="00396803"/>
    <w:rsid w:val="003973C5"/>
    <w:rsid w:val="00397D17"/>
    <w:rsid w:val="00397E62"/>
    <w:rsid w:val="00397FE8"/>
    <w:rsid w:val="003A069F"/>
    <w:rsid w:val="003A07CD"/>
    <w:rsid w:val="003A216B"/>
    <w:rsid w:val="003A256D"/>
    <w:rsid w:val="003A2D24"/>
    <w:rsid w:val="003A360E"/>
    <w:rsid w:val="003A3BB1"/>
    <w:rsid w:val="003A481E"/>
    <w:rsid w:val="003A4D87"/>
    <w:rsid w:val="003A5128"/>
    <w:rsid w:val="003A522D"/>
    <w:rsid w:val="003A59A8"/>
    <w:rsid w:val="003A5F75"/>
    <w:rsid w:val="003A61B6"/>
    <w:rsid w:val="003A6F1E"/>
    <w:rsid w:val="003A6FDE"/>
    <w:rsid w:val="003A716F"/>
    <w:rsid w:val="003A71F7"/>
    <w:rsid w:val="003A7454"/>
    <w:rsid w:val="003A770D"/>
    <w:rsid w:val="003A7AAE"/>
    <w:rsid w:val="003B0615"/>
    <w:rsid w:val="003B06ED"/>
    <w:rsid w:val="003B075E"/>
    <w:rsid w:val="003B1D88"/>
    <w:rsid w:val="003B312F"/>
    <w:rsid w:val="003B3642"/>
    <w:rsid w:val="003B3B41"/>
    <w:rsid w:val="003B3BDF"/>
    <w:rsid w:val="003B43A7"/>
    <w:rsid w:val="003B507D"/>
    <w:rsid w:val="003B5B37"/>
    <w:rsid w:val="003B5B59"/>
    <w:rsid w:val="003B5C8E"/>
    <w:rsid w:val="003B6087"/>
    <w:rsid w:val="003C11B3"/>
    <w:rsid w:val="003C1A23"/>
    <w:rsid w:val="003C1C6B"/>
    <w:rsid w:val="003C249A"/>
    <w:rsid w:val="003C2AE0"/>
    <w:rsid w:val="003C2F3D"/>
    <w:rsid w:val="003C3D5A"/>
    <w:rsid w:val="003C3EFC"/>
    <w:rsid w:val="003C4E6F"/>
    <w:rsid w:val="003C53D0"/>
    <w:rsid w:val="003C5FD2"/>
    <w:rsid w:val="003C617F"/>
    <w:rsid w:val="003C6311"/>
    <w:rsid w:val="003C6671"/>
    <w:rsid w:val="003C6A88"/>
    <w:rsid w:val="003C7329"/>
    <w:rsid w:val="003C7711"/>
    <w:rsid w:val="003C79E1"/>
    <w:rsid w:val="003C7A35"/>
    <w:rsid w:val="003D0151"/>
    <w:rsid w:val="003D028D"/>
    <w:rsid w:val="003D0B27"/>
    <w:rsid w:val="003D0E17"/>
    <w:rsid w:val="003D0E46"/>
    <w:rsid w:val="003D0F94"/>
    <w:rsid w:val="003D132A"/>
    <w:rsid w:val="003D2054"/>
    <w:rsid w:val="003D2720"/>
    <w:rsid w:val="003D2F0E"/>
    <w:rsid w:val="003D3F4C"/>
    <w:rsid w:val="003D47B0"/>
    <w:rsid w:val="003D48E0"/>
    <w:rsid w:val="003D580E"/>
    <w:rsid w:val="003D5BF3"/>
    <w:rsid w:val="003D7820"/>
    <w:rsid w:val="003E0697"/>
    <w:rsid w:val="003E103D"/>
    <w:rsid w:val="003E113D"/>
    <w:rsid w:val="003E149F"/>
    <w:rsid w:val="003E1523"/>
    <w:rsid w:val="003E17B1"/>
    <w:rsid w:val="003E18A3"/>
    <w:rsid w:val="003E1E8A"/>
    <w:rsid w:val="003E1F95"/>
    <w:rsid w:val="003E255A"/>
    <w:rsid w:val="003E2D45"/>
    <w:rsid w:val="003E2DD2"/>
    <w:rsid w:val="003E45F2"/>
    <w:rsid w:val="003E4FB1"/>
    <w:rsid w:val="003E6750"/>
    <w:rsid w:val="003E6EA7"/>
    <w:rsid w:val="003E72F3"/>
    <w:rsid w:val="003E765A"/>
    <w:rsid w:val="003E79B3"/>
    <w:rsid w:val="003F015E"/>
    <w:rsid w:val="003F07FB"/>
    <w:rsid w:val="003F13F3"/>
    <w:rsid w:val="003F1C1A"/>
    <w:rsid w:val="003F1E01"/>
    <w:rsid w:val="003F223E"/>
    <w:rsid w:val="003F24B0"/>
    <w:rsid w:val="003F2690"/>
    <w:rsid w:val="003F3529"/>
    <w:rsid w:val="003F3E66"/>
    <w:rsid w:val="003F423D"/>
    <w:rsid w:val="003F461E"/>
    <w:rsid w:val="003F500F"/>
    <w:rsid w:val="003F59C0"/>
    <w:rsid w:val="003F6002"/>
    <w:rsid w:val="003F7368"/>
    <w:rsid w:val="003F745C"/>
    <w:rsid w:val="003F7658"/>
    <w:rsid w:val="003F7E5E"/>
    <w:rsid w:val="003F7F88"/>
    <w:rsid w:val="00400317"/>
    <w:rsid w:val="004003D1"/>
    <w:rsid w:val="00400BF0"/>
    <w:rsid w:val="00400FFF"/>
    <w:rsid w:val="004012A0"/>
    <w:rsid w:val="0040146A"/>
    <w:rsid w:val="004016EC"/>
    <w:rsid w:val="0040228D"/>
    <w:rsid w:val="00402388"/>
    <w:rsid w:val="00402F60"/>
    <w:rsid w:val="0040345C"/>
    <w:rsid w:val="00403DE1"/>
    <w:rsid w:val="00403EB4"/>
    <w:rsid w:val="00403FEB"/>
    <w:rsid w:val="0040528D"/>
    <w:rsid w:val="00405959"/>
    <w:rsid w:val="004059E5"/>
    <w:rsid w:val="00405B81"/>
    <w:rsid w:val="00406525"/>
    <w:rsid w:val="004070B9"/>
    <w:rsid w:val="004072E9"/>
    <w:rsid w:val="00407E65"/>
    <w:rsid w:val="00410A5E"/>
    <w:rsid w:val="00410D34"/>
    <w:rsid w:val="004111CF"/>
    <w:rsid w:val="00411421"/>
    <w:rsid w:val="00412842"/>
    <w:rsid w:val="00412D6E"/>
    <w:rsid w:val="00412F1B"/>
    <w:rsid w:val="0041301F"/>
    <w:rsid w:val="00413435"/>
    <w:rsid w:val="004136DA"/>
    <w:rsid w:val="00413708"/>
    <w:rsid w:val="00414078"/>
    <w:rsid w:val="00414461"/>
    <w:rsid w:val="00414930"/>
    <w:rsid w:val="00414C3D"/>
    <w:rsid w:val="004154C6"/>
    <w:rsid w:val="004154E3"/>
    <w:rsid w:val="00415B40"/>
    <w:rsid w:val="00416915"/>
    <w:rsid w:val="00416E0B"/>
    <w:rsid w:val="0041716A"/>
    <w:rsid w:val="004204A7"/>
    <w:rsid w:val="004210BA"/>
    <w:rsid w:val="00421AA2"/>
    <w:rsid w:val="004222E4"/>
    <w:rsid w:val="00422C74"/>
    <w:rsid w:val="004236EA"/>
    <w:rsid w:val="00423763"/>
    <w:rsid w:val="0042535E"/>
    <w:rsid w:val="00425714"/>
    <w:rsid w:val="00425BC2"/>
    <w:rsid w:val="00425EC6"/>
    <w:rsid w:val="00427022"/>
    <w:rsid w:val="004274CA"/>
    <w:rsid w:val="00427AFF"/>
    <w:rsid w:val="00427F55"/>
    <w:rsid w:val="00430260"/>
    <w:rsid w:val="004302EC"/>
    <w:rsid w:val="004304E9"/>
    <w:rsid w:val="004313E5"/>
    <w:rsid w:val="0043197C"/>
    <w:rsid w:val="0043289E"/>
    <w:rsid w:val="00433374"/>
    <w:rsid w:val="0043419E"/>
    <w:rsid w:val="0043457B"/>
    <w:rsid w:val="00434B4D"/>
    <w:rsid w:val="00434C16"/>
    <w:rsid w:val="004356FB"/>
    <w:rsid w:val="00436953"/>
    <w:rsid w:val="00437B93"/>
    <w:rsid w:val="00440221"/>
    <w:rsid w:val="00441C45"/>
    <w:rsid w:val="00444166"/>
    <w:rsid w:val="0044440D"/>
    <w:rsid w:val="00444EB2"/>
    <w:rsid w:val="00444F46"/>
    <w:rsid w:val="004454A4"/>
    <w:rsid w:val="00445D53"/>
    <w:rsid w:val="00445E59"/>
    <w:rsid w:val="004462EB"/>
    <w:rsid w:val="0044684D"/>
    <w:rsid w:val="00446ED0"/>
    <w:rsid w:val="00447647"/>
    <w:rsid w:val="0045094C"/>
    <w:rsid w:val="004512B4"/>
    <w:rsid w:val="00451454"/>
    <w:rsid w:val="004516F3"/>
    <w:rsid w:val="00451FEF"/>
    <w:rsid w:val="0045211E"/>
    <w:rsid w:val="00453685"/>
    <w:rsid w:val="00453D03"/>
    <w:rsid w:val="004546C0"/>
    <w:rsid w:val="0045502A"/>
    <w:rsid w:val="004559CF"/>
    <w:rsid w:val="00455A3F"/>
    <w:rsid w:val="00456096"/>
    <w:rsid w:val="004560EB"/>
    <w:rsid w:val="00457E02"/>
    <w:rsid w:val="0046038D"/>
    <w:rsid w:val="00460F41"/>
    <w:rsid w:val="00460FE4"/>
    <w:rsid w:val="00461582"/>
    <w:rsid w:val="004616FE"/>
    <w:rsid w:val="00461821"/>
    <w:rsid w:val="004636CE"/>
    <w:rsid w:val="00463944"/>
    <w:rsid w:val="00464462"/>
    <w:rsid w:val="0046481D"/>
    <w:rsid w:val="00464C8E"/>
    <w:rsid w:val="00465A25"/>
    <w:rsid w:val="00466327"/>
    <w:rsid w:val="00466B86"/>
    <w:rsid w:val="00466C31"/>
    <w:rsid w:val="004674A7"/>
    <w:rsid w:val="00467915"/>
    <w:rsid w:val="004700B2"/>
    <w:rsid w:val="00470C2B"/>
    <w:rsid w:val="00470D83"/>
    <w:rsid w:val="00471511"/>
    <w:rsid w:val="00472884"/>
    <w:rsid w:val="00472B1B"/>
    <w:rsid w:val="00472FF7"/>
    <w:rsid w:val="00473174"/>
    <w:rsid w:val="00474915"/>
    <w:rsid w:val="004751DB"/>
    <w:rsid w:val="0047620F"/>
    <w:rsid w:val="0047652A"/>
    <w:rsid w:val="0047687E"/>
    <w:rsid w:val="004769BC"/>
    <w:rsid w:val="00476EAB"/>
    <w:rsid w:val="0047705C"/>
    <w:rsid w:val="00477634"/>
    <w:rsid w:val="00477725"/>
    <w:rsid w:val="004778F9"/>
    <w:rsid w:val="00480CCA"/>
    <w:rsid w:val="00482425"/>
    <w:rsid w:val="004828D5"/>
    <w:rsid w:val="0048329E"/>
    <w:rsid w:val="0048356F"/>
    <w:rsid w:val="004837EE"/>
    <w:rsid w:val="004842BC"/>
    <w:rsid w:val="004843EA"/>
    <w:rsid w:val="00484AD0"/>
    <w:rsid w:val="00484C96"/>
    <w:rsid w:val="00484FBF"/>
    <w:rsid w:val="00485659"/>
    <w:rsid w:val="00485C2B"/>
    <w:rsid w:val="00487DA0"/>
    <w:rsid w:val="00487DE4"/>
    <w:rsid w:val="00490F1D"/>
    <w:rsid w:val="00491170"/>
    <w:rsid w:val="004917E7"/>
    <w:rsid w:val="00491E29"/>
    <w:rsid w:val="00491E88"/>
    <w:rsid w:val="0049229C"/>
    <w:rsid w:val="00492361"/>
    <w:rsid w:val="004924B4"/>
    <w:rsid w:val="00492E7F"/>
    <w:rsid w:val="00493220"/>
    <w:rsid w:val="00493AEB"/>
    <w:rsid w:val="00493B8C"/>
    <w:rsid w:val="00493DEA"/>
    <w:rsid w:val="00493FD4"/>
    <w:rsid w:val="00494E83"/>
    <w:rsid w:val="00495A32"/>
    <w:rsid w:val="004972C7"/>
    <w:rsid w:val="004A0068"/>
    <w:rsid w:val="004A0239"/>
    <w:rsid w:val="004A09AC"/>
    <w:rsid w:val="004A0EF6"/>
    <w:rsid w:val="004A0FE6"/>
    <w:rsid w:val="004A1069"/>
    <w:rsid w:val="004A271C"/>
    <w:rsid w:val="004A28E4"/>
    <w:rsid w:val="004A30C4"/>
    <w:rsid w:val="004A3D0D"/>
    <w:rsid w:val="004A4050"/>
    <w:rsid w:val="004A42D7"/>
    <w:rsid w:val="004A458D"/>
    <w:rsid w:val="004A4A8F"/>
    <w:rsid w:val="004A55A1"/>
    <w:rsid w:val="004A6B25"/>
    <w:rsid w:val="004A7878"/>
    <w:rsid w:val="004A7990"/>
    <w:rsid w:val="004A7DB3"/>
    <w:rsid w:val="004B008F"/>
    <w:rsid w:val="004B025B"/>
    <w:rsid w:val="004B0484"/>
    <w:rsid w:val="004B0883"/>
    <w:rsid w:val="004B0BD3"/>
    <w:rsid w:val="004B0EA7"/>
    <w:rsid w:val="004B0F2C"/>
    <w:rsid w:val="004B17A5"/>
    <w:rsid w:val="004B19E7"/>
    <w:rsid w:val="004B267D"/>
    <w:rsid w:val="004B2A36"/>
    <w:rsid w:val="004B2F6A"/>
    <w:rsid w:val="004B30D6"/>
    <w:rsid w:val="004B3B0B"/>
    <w:rsid w:val="004B58A1"/>
    <w:rsid w:val="004B61B1"/>
    <w:rsid w:val="004B6B64"/>
    <w:rsid w:val="004B73DF"/>
    <w:rsid w:val="004B7434"/>
    <w:rsid w:val="004B7549"/>
    <w:rsid w:val="004B785C"/>
    <w:rsid w:val="004C05C6"/>
    <w:rsid w:val="004C1ACD"/>
    <w:rsid w:val="004C26A5"/>
    <w:rsid w:val="004C27EA"/>
    <w:rsid w:val="004C3572"/>
    <w:rsid w:val="004C3928"/>
    <w:rsid w:val="004C3AE9"/>
    <w:rsid w:val="004C4624"/>
    <w:rsid w:val="004C474F"/>
    <w:rsid w:val="004C495C"/>
    <w:rsid w:val="004C56C0"/>
    <w:rsid w:val="004C69F7"/>
    <w:rsid w:val="004C6FEC"/>
    <w:rsid w:val="004C77F2"/>
    <w:rsid w:val="004C7AE9"/>
    <w:rsid w:val="004C7B40"/>
    <w:rsid w:val="004C7CA3"/>
    <w:rsid w:val="004C7CFD"/>
    <w:rsid w:val="004D05A7"/>
    <w:rsid w:val="004D189B"/>
    <w:rsid w:val="004D195F"/>
    <w:rsid w:val="004D1E91"/>
    <w:rsid w:val="004D22E1"/>
    <w:rsid w:val="004D283A"/>
    <w:rsid w:val="004D2C04"/>
    <w:rsid w:val="004D33F7"/>
    <w:rsid w:val="004D39F2"/>
    <w:rsid w:val="004D3FFB"/>
    <w:rsid w:val="004D42D3"/>
    <w:rsid w:val="004D4A41"/>
    <w:rsid w:val="004D526B"/>
    <w:rsid w:val="004D5A20"/>
    <w:rsid w:val="004D76C2"/>
    <w:rsid w:val="004D7F25"/>
    <w:rsid w:val="004E1197"/>
    <w:rsid w:val="004E1439"/>
    <w:rsid w:val="004E1933"/>
    <w:rsid w:val="004E199A"/>
    <w:rsid w:val="004E1A76"/>
    <w:rsid w:val="004E1EC7"/>
    <w:rsid w:val="004E2703"/>
    <w:rsid w:val="004E28DE"/>
    <w:rsid w:val="004E2CB4"/>
    <w:rsid w:val="004E3A3C"/>
    <w:rsid w:val="004E5404"/>
    <w:rsid w:val="004E598E"/>
    <w:rsid w:val="004E608E"/>
    <w:rsid w:val="004E7359"/>
    <w:rsid w:val="004E7635"/>
    <w:rsid w:val="004E7C98"/>
    <w:rsid w:val="004E7DD7"/>
    <w:rsid w:val="004F10D4"/>
    <w:rsid w:val="004F1271"/>
    <w:rsid w:val="004F1374"/>
    <w:rsid w:val="004F15A5"/>
    <w:rsid w:val="004F26F8"/>
    <w:rsid w:val="004F29FD"/>
    <w:rsid w:val="004F2D4B"/>
    <w:rsid w:val="004F32CB"/>
    <w:rsid w:val="004F3519"/>
    <w:rsid w:val="004F36F4"/>
    <w:rsid w:val="004F375A"/>
    <w:rsid w:val="004F42AE"/>
    <w:rsid w:val="004F4B44"/>
    <w:rsid w:val="004F4C15"/>
    <w:rsid w:val="004F5285"/>
    <w:rsid w:val="004F59DE"/>
    <w:rsid w:val="004F6350"/>
    <w:rsid w:val="004F6C7D"/>
    <w:rsid w:val="004F74AA"/>
    <w:rsid w:val="004F7752"/>
    <w:rsid w:val="004F7D9E"/>
    <w:rsid w:val="0050094F"/>
    <w:rsid w:val="005014F9"/>
    <w:rsid w:val="00502159"/>
    <w:rsid w:val="0050231E"/>
    <w:rsid w:val="005023C5"/>
    <w:rsid w:val="00502C50"/>
    <w:rsid w:val="005032C4"/>
    <w:rsid w:val="0050332C"/>
    <w:rsid w:val="0050338F"/>
    <w:rsid w:val="00503B0E"/>
    <w:rsid w:val="00503C2C"/>
    <w:rsid w:val="00503CEE"/>
    <w:rsid w:val="0050454D"/>
    <w:rsid w:val="005057F1"/>
    <w:rsid w:val="00505860"/>
    <w:rsid w:val="00507211"/>
    <w:rsid w:val="00507960"/>
    <w:rsid w:val="00510109"/>
    <w:rsid w:val="005102DD"/>
    <w:rsid w:val="00511DAE"/>
    <w:rsid w:val="00511EAD"/>
    <w:rsid w:val="0051265B"/>
    <w:rsid w:val="00512B7E"/>
    <w:rsid w:val="00512C96"/>
    <w:rsid w:val="00513A09"/>
    <w:rsid w:val="00513CBE"/>
    <w:rsid w:val="00513E69"/>
    <w:rsid w:val="005143A7"/>
    <w:rsid w:val="0051466B"/>
    <w:rsid w:val="00514729"/>
    <w:rsid w:val="00515BE8"/>
    <w:rsid w:val="00515EB9"/>
    <w:rsid w:val="00516F19"/>
    <w:rsid w:val="00517031"/>
    <w:rsid w:val="00517077"/>
    <w:rsid w:val="005173FD"/>
    <w:rsid w:val="00517579"/>
    <w:rsid w:val="005178EA"/>
    <w:rsid w:val="0051799C"/>
    <w:rsid w:val="005201C6"/>
    <w:rsid w:val="005202AF"/>
    <w:rsid w:val="005202FA"/>
    <w:rsid w:val="00520BEA"/>
    <w:rsid w:val="00520E79"/>
    <w:rsid w:val="005225CF"/>
    <w:rsid w:val="005228D7"/>
    <w:rsid w:val="005229B2"/>
    <w:rsid w:val="005235ED"/>
    <w:rsid w:val="005238BD"/>
    <w:rsid w:val="00524BCA"/>
    <w:rsid w:val="00524E7B"/>
    <w:rsid w:val="00525222"/>
    <w:rsid w:val="00525BFA"/>
    <w:rsid w:val="00525DD2"/>
    <w:rsid w:val="005266F1"/>
    <w:rsid w:val="00527316"/>
    <w:rsid w:val="005310C4"/>
    <w:rsid w:val="005320E4"/>
    <w:rsid w:val="00532C3F"/>
    <w:rsid w:val="00532DA1"/>
    <w:rsid w:val="005340F9"/>
    <w:rsid w:val="00534335"/>
    <w:rsid w:val="00534B2D"/>
    <w:rsid w:val="00535C7C"/>
    <w:rsid w:val="00535ED4"/>
    <w:rsid w:val="00536299"/>
    <w:rsid w:val="005367ED"/>
    <w:rsid w:val="005375FC"/>
    <w:rsid w:val="0053781B"/>
    <w:rsid w:val="00537845"/>
    <w:rsid w:val="005407F1"/>
    <w:rsid w:val="00540BFF"/>
    <w:rsid w:val="00541086"/>
    <w:rsid w:val="00541359"/>
    <w:rsid w:val="00541AE5"/>
    <w:rsid w:val="00541B8B"/>
    <w:rsid w:val="00542378"/>
    <w:rsid w:val="00542C29"/>
    <w:rsid w:val="00542CBE"/>
    <w:rsid w:val="0054303C"/>
    <w:rsid w:val="00543A85"/>
    <w:rsid w:val="00543FD8"/>
    <w:rsid w:val="005454C9"/>
    <w:rsid w:val="005457F9"/>
    <w:rsid w:val="005466EE"/>
    <w:rsid w:val="00546AA4"/>
    <w:rsid w:val="00546B67"/>
    <w:rsid w:val="00546CE4"/>
    <w:rsid w:val="005501FA"/>
    <w:rsid w:val="00550AD4"/>
    <w:rsid w:val="0055213B"/>
    <w:rsid w:val="00553005"/>
    <w:rsid w:val="00553AE2"/>
    <w:rsid w:val="00554172"/>
    <w:rsid w:val="005544BE"/>
    <w:rsid w:val="00554DA9"/>
    <w:rsid w:val="00554E34"/>
    <w:rsid w:val="00554E70"/>
    <w:rsid w:val="00556D14"/>
    <w:rsid w:val="00556E03"/>
    <w:rsid w:val="0055728F"/>
    <w:rsid w:val="0055783C"/>
    <w:rsid w:val="00561578"/>
    <w:rsid w:val="005615DD"/>
    <w:rsid w:val="00561CC4"/>
    <w:rsid w:val="00561D57"/>
    <w:rsid w:val="0056350A"/>
    <w:rsid w:val="00563645"/>
    <w:rsid w:val="005646B2"/>
    <w:rsid w:val="00564D98"/>
    <w:rsid w:val="00564EF6"/>
    <w:rsid w:val="00565605"/>
    <w:rsid w:val="005657DE"/>
    <w:rsid w:val="00566236"/>
    <w:rsid w:val="0056649A"/>
    <w:rsid w:val="00567210"/>
    <w:rsid w:val="00567345"/>
    <w:rsid w:val="005674C4"/>
    <w:rsid w:val="00567A79"/>
    <w:rsid w:val="00570B3E"/>
    <w:rsid w:val="00570C76"/>
    <w:rsid w:val="00571A6D"/>
    <w:rsid w:val="00571C99"/>
    <w:rsid w:val="00571E52"/>
    <w:rsid w:val="005725CC"/>
    <w:rsid w:val="005732B0"/>
    <w:rsid w:val="005737D0"/>
    <w:rsid w:val="00574083"/>
    <w:rsid w:val="00574146"/>
    <w:rsid w:val="00574886"/>
    <w:rsid w:val="00574BCF"/>
    <w:rsid w:val="00575958"/>
    <w:rsid w:val="00575A31"/>
    <w:rsid w:val="00575AF8"/>
    <w:rsid w:val="00576441"/>
    <w:rsid w:val="005765AA"/>
    <w:rsid w:val="00577C4F"/>
    <w:rsid w:val="00577D4F"/>
    <w:rsid w:val="005800AB"/>
    <w:rsid w:val="00581514"/>
    <w:rsid w:val="00581C64"/>
    <w:rsid w:val="00581CBB"/>
    <w:rsid w:val="005820FD"/>
    <w:rsid w:val="00582A85"/>
    <w:rsid w:val="00582D4A"/>
    <w:rsid w:val="005831E6"/>
    <w:rsid w:val="00583348"/>
    <w:rsid w:val="00583E6B"/>
    <w:rsid w:val="00584091"/>
    <w:rsid w:val="0058454F"/>
    <w:rsid w:val="00584598"/>
    <w:rsid w:val="00584769"/>
    <w:rsid w:val="00584AEA"/>
    <w:rsid w:val="00584EB9"/>
    <w:rsid w:val="00584F69"/>
    <w:rsid w:val="00585737"/>
    <w:rsid w:val="0058585A"/>
    <w:rsid w:val="0058731A"/>
    <w:rsid w:val="005875E1"/>
    <w:rsid w:val="00587B61"/>
    <w:rsid w:val="005900F3"/>
    <w:rsid w:val="00591755"/>
    <w:rsid w:val="005918D5"/>
    <w:rsid w:val="00591D82"/>
    <w:rsid w:val="005924A3"/>
    <w:rsid w:val="00592A89"/>
    <w:rsid w:val="00593460"/>
    <w:rsid w:val="00594819"/>
    <w:rsid w:val="00594972"/>
    <w:rsid w:val="00594A27"/>
    <w:rsid w:val="005961FD"/>
    <w:rsid w:val="005963E3"/>
    <w:rsid w:val="005975AD"/>
    <w:rsid w:val="00597919"/>
    <w:rsid w:val="00597AB4"/>
    <w:rsid w:val="005A0E03"/>
    <w:rsid w:val="005A287D"/>
    <w:rsid w:val="005A40E3"/>
    <w:rsid w:val="005A524E"/>
    <w:rsid w:val="005A5358"/>
    <w:rsid w:val="005A5D68"/>
    <w:rsid w:val="005A65B2"/>
    <w:rsid w:val="005A6639"/>
    <w:rsid w:val="005A73C3"/>
    <w:rsid w:val="005A78F8"/>
    <w:rsid w:val="005B003A"/>
    <w:rsid w:val="005B08A3"/>
    <w:rsid w:val="005B0CA3"/>
    <w:rsid w:val="005B0CE4"/>
    <w:rsid w:val="005B145E"/>
    <w:rsid w:val="005B1777"/>
    <w:rsid w:val="005B1C29"/>
    <w:rsid w:val="005B1DBB"/>
    <w:rsid w:val="005B3984"/>
    <w:rsid w:val="005B39FC"/>
    <w:rsid w:val="005B4569"/>
    <w:rsid w:val="005B6199"/>
    <w:rsid w:val="005B68DE"/>
    <w:rsid w:val="005B6BFD"/>
    <w:rsid w:val="005B6E31"/>
    <w:rsid w:val="005B6FAC"/>
    <w:rsid w:val="005B788B"/>
    <w:rsid w:val="005B7992"/>
    <w:rsid w:val="005C0B97"/>
    <w:rsid w:val="005C0CA8"/>
    <w:rsid w:val="005C0DFC"/>
    <w:rsid w:val="005C1417"/>
    <w:rsid w:val="005C1B72"/>
    <w:rsid w:val="005C222A"/>
    <w:rsid w:val="005C2A65"/>
    <w:rsid w:val="005C2C55"/>
    <w:rsid w:val="005C3B90"/>
    <w:rsid w:val="005C3C5D"/>
    <w:rsid w:val="005C3F3A"/>
    <w:rsid w:val="005C5DC7"/>
    <w:rsid w:val="005C6494"/>
    <w:rsid w:val="005C66C4"/>
    <w:rsid w:val="005C706F"/>
    <w:rsid w:val="005C7376"/>
    <w:rsid w:val="005C76E0"/>
    <w:rsid w:val="005C786D"/>
    <w:rsid w:val="005C7A25"/>
    <w:rsid w:val="005D0C26"/>
    <w:rsid w:val="005D0E17"/>
    <w:rsid w:val="005D14A7"/>
    <w:rsid w:val="005D18A4"/>
    <w:rsid w:val="005D1A3E"/>
    <w:rsid w:val="005D1C13"/>
    <w:rsid w:val="005D1E83"/>
    <w:rsid w:val="005D1F94"/>
    <w:rsid w:val="005D257A"/>
    <w:rsid w:val="005D259F"/>
    <w:rsid w:val="005D262C"/>
    <w:rsid w:val="005D2AC3"/>
    <w:rsid w:val="005D4301"/>
    <w:rsid w:val="005D45AF"/>
    <w:rsid w:val="005D461C"/>
    <w:rsid w:val="005D4C19"/>
    <w:rsid w:val="005D5734"/>
    <w:rsid w:val="005D5E54"/>
    <w:rsid w:val="005D5FFE"/>
    <w:rsid w:val="005D63D3"/>
    <w:rsid w:val="005D78E5"/>
    <w:rsid w:val="005E0205"/>
    <w:rsid w:val="005E05C3"/>
    <w:rsid w:val="005E06DD"/>
    <w:rsid w:val="005E081E"/>
    <w:rsid w:val="005E14A9"/>
    <w:rsid w:val="005E14F6"/>
    <w:rsid w:val="005E15B3"/>
    <w:rsid w:val="005E17BB"/>
    <w:rsid w:val="005E18C6"/>
    <w:rsid w:val="005E26CF"/>
    <w:rsid w:val="005E46D4"/>
    <w:rsid w:val="005E4CC7"/>
    <w:rsid w:val="005E60EB"/>
    <w:rsid w:val="005E6690"/>
    <w:rsid w:val="005E6B51"/>
    <w:rsid w:val="005E6BB7"/>
    <w:rsid w:val="005E746A"/>
    <w:rsid w:val="005E76CA"/>
    <w:rsid w:val="005E7749"/>
    <w:rsid w:val="005E7B13"/>
    <w:rsid w:val="005E7DB4"/>
    <w:rsid w:val="005F02C4"/>
    <w:rsid w:val="005F0AD1"/>
    <w:rsid w:val="005F0C9D"/>
    <w:rsid w:val="005F0D5C"/>
    <w:rsid w:val="005F1260"/>
    <w:rsid w:val="005F13D6"/>
    <w:rsid w:val="005F1F2D"/>
    <w:rsid w:val="005F1F4B"/>
    <w:rsid w:val="005F2869"/>
    <w:rsid w:val="005F29B7"/>
    <w:rsid w:val="005F3053"/>
    <w:rsid w:val="005F3327"/>
    <w:rsid w:val="005F36AE"/>
    <w:rsid w:val="005F381F"/>
    <w:rsid w:val="005F395F"/>
    <w:rsid w:val="005F497C"/>
    <w:rsid w:val="005F49AE"/>
    <w:rsid w:val="005F4DAB"/>
    <w:rsid w:val="005F7A78"/>
    <w:rsid w:val="005F7AF7"/>
    <w:rsid w:val="005F7DC9"/>
    <w:rsid w:val="005F7F98"/>
    <w:rsid w:val="006002F8"/>
    <w:rsid w:val="006017DE"/>
    <w:rsid w:val="006018CF"/>
    <w:rsid w:val="0060215F"/>
    <w:rsid w:val="00602429"/>
    <w:rsid w:val="0060298D"/>
    <w:rsid w:val="00603227"/>
    <w:rsid w:val="00603876"/>
    <w:rsid w:val="0060457D"/>
    <w:rsid w:val="006051DE"/>
    <w:rsid w:val="00605281"/>
    <w:rsid w:val="00605A3E"/>
    <w:rsid w:val="00605ADD"/>
    <w:rsid w:val="00605C1F"/>
    <w:rsid w:val="00606768"/>
    <w:rsid w:val="00606E49"/>
    <w:rsid w:val="00607448"/>
    <w:rsid w:val="006074CE"/>
    <w:rsid w:val="00607B6C"/>
    <w:rsid w:val="006106A3"/>
    <w:rsid w:val="0061084B"/>
    <w:rsid w:val="00610A6A"/>
    <w:rsid w:val="00610BC8"/>
    <w:rsid w:val="0061132D"/>
    <w:rsid w:val="006119D6"/>
    <w:rsid w:val="0061212A"/>
    <w:rsid w:val="00612304"/>
    <w:rsid w:val="0061307D"/>
    <w:rsid w:val="006137AE"/>
    <w:rsid w:val="00614258"/>
    <w:rsid w:val="00614759"/>
    <w:rsid w:val="00614CEC"/>
    <w:rsid w:val="006153EE"/>
    <w:rsid w:val="006158EE"/>
    <w:rsid w:val="00615D16"/>
    <w:rsid w:val="0061618F"/>
    <w:rsid w:val="006165B7"/>
    <w:rsid w:val="006169FE"/>
    <w:rsid w:val="00616AF4"/>
    <w:rsid w:val="00617175"/>
    <w:rsid w:val="00617189"/>
    <w:rsid w:val="00617E07"/>
    <w:rsid w:val="00620024"/>
    <w:rsid w:val="0062034F"/>
    <w:rsid w:val="00620597"/>
    <w:rsid w:val="0062108F"/>
    <w:rsid w:val="006214BA"/>
    <w:rsid w:val="00621BA7"/>
    <w:rsid w:val="00623254"/>
    <w:rsid w:val="00623468"/>
    <w:rsid w:val="00623550"/>
    <w:rsid w:val="006250CC"/>
    <w:rsid w:val="00625408"/>
    <w:rsid w:val="00625AAE"/>
    <w:rsid w:val="00625CBB"/>
    <w:rsid w:val="0062615C"/>
    <w:rsid w:val="006268C1"/>
    <w:rsid w:val="00626DE3"/>
    <w:rsid w:val="00626F9C"/>
    <w:rsid w:val="0062720C"/>
    <w:rsid w:val="00627760"/>
    <w:rsid w:val="00630220"/>
    <w:rsid w:val="006307B1"/>
    <w:rsid w:val="00631379"/>
    <w:rsid w:val="00631F96"/>
    <w:rsid w:val="00632513"/>
    <w:rsid w:val="006326A0"/>
    <w:rsid w:val="00633405"/>
    <w:rsid w:val="00633E17"/>
    <w:rsid w:val="006347F8"/>
    <w:rsid w:val="00634D04"/>
    <w:rsid w:val="00634DEF"/>
    <w:rsid w:val="0063502F"/>
    <w:rsid w:val="006352CA"/>
    <w:rsid w:val="00635788"/>
    <w:rsid w:val="00635CD3"/>
    <w:rsid w:val="00635CF8"/>
    <w:rsid w:val="00635F1D"/>
    <w:rsid w:val="00636434"/>
    <w:rsid w:val="00636ACF"/>
    <w:rsid w:val="00636D96"/>
    <w:rsid w:val="00637179"/>
    <w:rsid w:val="00637442"/>
    <w:rsid w:val="006408AC"/>
    <w:rsid w:val="00640DBC"/>
    <w:rsid w:val="00641BAA"/>
    <w:rsid w:val="0064244E"/>
    <w:rsid w:val="00643851"/>
    <w:rsid w:val="00645048"/>
    <w:rsid w:val="0064520F"/>
    <w:rsid w:val="00645E23"/>
    <w:rsid w:val="00646283"/>
    <w:rsid w:val="00646B9E"/>
    <w:rsid w:val="00646F00"/>
    <w:rsid w:val="0064757F"/>
    <w:rsid w:val="006475E9"/>
    <w:rsid w:val="00647670"/>
    <w:rsid w:val="00647755"/>
    <w:rsid w:val="006501CF"/>
    <w:rsid w:val="006506E2"/>
    <w:rsid w:val="006509E1"/>
    <w:rsid w:val="0065137D"/>
    <w:rsid w:val="00651EF4"/>
    <w:rsid w:val="00652EC5"/>
    <w:rsid w:val="006537CB"/>
    <w:rsid w:val="00653B48"/>
    <w:rsid w:val="00653F98"/>
    <w:rsid w:val="006541EC"/>
    <w:rsid w:val="00654697"/>
    <w:rsid w:val="00654AC4"/>
    <w:rsid w:val="00655E55"/>
    <w:rsid w:val="006568B6"/>
    <w:rsid w:val="0065720A"/>
    <w:rsid w:val="00657E83"/>
    <w:rsid w:val="006603F7"/>
    <w:rsid w:val="00661633"/>
    <w:rsid w:val="00661D1E"/>
    <w:rsid w:val="00662216"/>
    <w:rsid w:val="00662396"/>
    <w:rsid w:val="00663EF2"/>
    <w:rsid w:val="00663F55"/>
    <w:rsid w:val="006652F3"/>
    <w:rsid w:val="006657D4"/>
    <w:rsid w:val="00665A5F"/>
    <w:rsid w:val="00665E15"/>
    <w:rsid w:val="00665EA5"/>
    <w:rsid w:val="006661C3"/>
    <w:rsid w:val="00666296"/>
    <w:rsid w:val="00667644"/>
    <w:rsid w:val="00667B74"/>
    <w:rsid w:val="00670619"/>
    <w:rsid w:val="0067067C"/>
    <w:rsid w:val="00671118"/>
    <w:rsid w:val="0067116F"/>
    <w:rsid w:val="00671509"/>
    <w:rsid w:val="0067182C"/>
    <w:rsid w:val="00671ACB"/>
    <w:rsid w:val="006729D5"/>
    <w:rsid w:val="006729EB"/>
    <w:rsid w:val="00672AE6"/>
    <w:rsid w:val="00672CD8"/>
    <w:rsid w:val="00672DE9"/>
    <w:rsid w:val="006738FF"/>
    <w:rsid w:val="00673F7E"/>
    <w:rsid w:val="00674105"/>
    <w:rsid w:val="00675073"/>
    <w:rsid w:val="006753FF"/>
    <w:rsid w:val="00675BEA"/>
    <w:rsid w:val="00675F3B"/>
    <w:rsid w:val="00676E07"/>
    <w:rsid w:val="00677693"/>
    <w:rsid w:val="00677D78"/>
    <w:rsid w:val="00680436"/>
    <w:rsid w:val="0068093C"/>
    <w:rsid w:val="0068112E"/>
    <w:rsid w:val="00681174"/>
    <w:rsid w:val="0068196B"/>
    <w:rsid w:val="006837F6"/>
    <w:rsid w:val="00684235"/>
    <w:rsid w:val="00684422"/>
    <w:rsid w:val="006844B8"/>
    <w:rsid w:val="0068481A"/>
    <w:rsid w:val="006850AD"/>
    <w:rsid w:val="006851EC"/>
    <w:rsid w:val="0068550E"/>
    <w:rsid w:val="006858DF"/>
    <w:rsid w:val="00685AD9"/>
    <w:rsid w:val="00685DD4"/>
    <w:rsid w:val="00685E76"/>
    <w:rsid w:val="00685E77"/>
    <w:rsid w:val="006861EE"/>
    <w:rsid w:val="00686BD4"/>
    <w:rsid w:val="00686C70"/>
    <w:rsid w:val="00686CD9"/>
    <w:rsid w:val="006875A9"/>
    <w:rsid w:val="006878EC"/>
    <w:rsid w:val="00687DC0"/>
    <w:rsid w:val="00690922"/>
    <w:rsid w:val="006912AE"/>
    <w:rsid w:val="00692DB2"/>
    <w:rsid w:val="00693010"/>
    <w:rsid w:val="0069317D"/>
    <w:rsid w:val="00693BD6"/>
    <w:rsid w:val="00694202"/>
    <w:rsid w:val="00694A5D"/>
    <w:rsid w:val="00694BCF"/>
    <w:rsid w:val="00695183"/>
    <w:rsid w:val="00695233"/>
    <w:rsid w:val="006956DE"/>
    <w:rsid w:val="00697882"/>
    <w:rsid w:val="00697E8C"/>
    <w:rsid w:val="006A00CC"/>
    <w:rsid w:val="006A0406"/>
    <w:rsid w:val="006A05DD"/>
    <w:rsid w:val="006A07E1"/>
    <w:rsid w:val="006A1F35"/>
    <w:rsid w:val="006A21E5"/>
    <w:rsid w:val="006A36A1"/>
    <w:rsid w:val="006A3E71"/>
    <w:rsid w:val="006A3F5F"/>
    <w:rsid w:val="006A458A"/>
    <w:rsid w:val="006A4D59"/>
    <w:rsid w:val="006A5017"/>
    <w:rsid w:val="006A51C2"/>
    <w:rsid w:val="006A524B"/>
    <w:rsid w:val="006A56A4"/>
    <w:rsid w:val="006A6021"/>
    <w:rsid w:val="006A6215"/>
    <w:rsid w:val="006A67F6"/>
    <w:rsid w:val="006A6EED"/>
    <w:rsid w:val="006A6FB7"/>
    <w:rsid w:val="006A74F9"/>
    <w:rsid w:val="006A7BA8"/>
    <w:rsid w:val="006B07B1"/>
    <w:rsid w:val="006B1425"/>
    <w:rsid w:val="006B1954"/>
    <w:rsid w:val="006B1E36"/>
    <w:rsid w:val="006B1EA0"/>
    <w:rsid w:val="006B27B8"/>
    <w:rsid w:val="006B3B2E"/>
    <w:rsid w:val="006B3F7C"/>
    <w:rsid w:val="006B3FA8"/>
    <w:rsid w:val="006B4108"/>
    <w:rsid w:val="006B42C6"/>
    <w:rsid w:val="006B46B0"/>
    <w:rsid w:val="006B52DC"/>
    <w:rsid w:val="006B58EF"/>
    <w:rsid w:val="006B6CCB"/>
    <w:rsid w:val="006B7766"/>
    <w:rsid w:val="006C0AF5"/>
    <w:rsid w:val="006C0E1E"/>
    <w:rsid w:val="006C10B8"/>
    <w:rsid w:val="006C39DE"/>
    <w:rsid w:val="006C3EC7"/>
    <w:rsid w:val="006C400A"/>
    <w:rsid w:val="006C43B3"/>
    <w:rsid w:val="006C43C2"/>
    <w:rsid w:val="006C47DB"/>
    <w:rsid w:val="006C5339"/>
    <w:rsid w:val="006C549F"/>
    <w:rsid w:val="006C5799"/>
    <w:rsid w:val="006C5A94"/>
    <w:rsid w:val="006C6A5C"/>
    <w:rsid w:val="006C6D71"/>
    <w:rsid w:val="006C718D"/>
    <w:rsid w:val="006C7E0C"/>
    <w:rsid w:val="006D01E6"/>
    <w:rsid w:val="006D07B2"/>
    <w:rsid w:val="006D091B"/>
    <w:rsid w:val="006D1B2B"/>
    <w:rsid w:val="006D2DE2"/>
    <w:rsid w:val="006D2E6C"/>
    <w:rsid w:val="006D3024"/>
    <w:rsid w:val="006D4090"/>
    <w:rsid w:val="006D46AC"/>
    <w:rsid w:val="006D4953"/>
    <w:rsid w:val="006D6421"/>
    <w:rsid w:val="006D6D1B"/>
    <w:rsid w:val="006D6DD1"/>
    <w:rsid w:val="006D7872"/>
    <w:rsid w:val="006E0103"/>
    <w:rsid w:val="006E0202"/>
    <w:rsid w:val="006E11FB"/>
    <w:rsid w:val="006E149C"/>
    <w:rsid w:val="006E2A6F"/>
    <w:rsid w:val="006E2BD7"/>
    <w:rsid w:val="006E2F18"/>
    <w:rsid w:val="006E3C73"/>
    <w:rsid w:val="006E412B"/>
    <w:rsid w:val="006E4290"/>
    <w:rsid w:val="006E6070"/>
    <w:rsid w:val="006E76DB"/>
    <w:rsid w:val="006E7862"/>
    <w:rsid w:val="006E7C49"/>
    <w:rsid w:val="006E7DE3"/>
    <w:rsid w:val="006F043D"/>
    <w:rsid w:val="006F0650"/>
    <w:rsid w:val="006F076D"/>
    <w:rsid w:val="006F0B5A"/>
    <w:rsid w:val="006F21E0"/>
    <w:rsid w:val="006F2C7D"/>
    <w:rsid w:val="006F3197"/>
    <w:rsid w:val="006F38CC"/>
    <w:rsid w:val="006F3A42"/>
    <w:rsid w:val="006F41B1"/>
    <w:rsid w:val="006F4862"/>
    <w:rsid w:val="006F54A3"/>
    <w:rsid w:val="006F609B"/>
    <w:rsid w:val="006F64E2"/>
    <w:rsid w:val="006F6F49"/>
    <w:rsid w:val="006F6FC6"/>
    <w:rsid w:val="006F7646"/>
    <w:rsid w:val="006F7676"/>
    <w:rsid w:val="006F7A8A"/>
    <w:rsid w:val="006F7B6D"/>
    <w:rsid w:val="006F7C5B"/>
    <w:rsid w:val="006F7D83"/>
    <w:rsid w:val="007005BB"/>
    <w:rsid w:val="007005DC"/>
    <w:rsid w:val="007006F7"/>
    <w:rsid w:val="00700E58"/>
    <w:rsid w:val="0070164E"/>
    <w:rsid w:val="00702387"/>
    <w:rsid w:val="00702B05"/>
    <w:rsid w:val="007038F8"/>
    <w:rsid w:val="007053B5"/>
    <w:rsid w:val="007055FF"/>
    <w:rsid w:val="00705B38"/>
    <w:rsid w:val="0070622D"/>
    <w:rsid w:val="007065FA"/>
    <w:rsid w:val="00706991"/>
    <w:rsid w:val="0070793C"/>
    <w:rsid w:val="00710A89"/>
    <w:rsid w:val="00710C12"/>
    <w:rsid w:val="00711F04"/>
    <w:rsid w:val="00712006"/>
    <w:rsid w:val="00712031"/>
    <w:rsid w:val="00712AD6"/>
    <w:rsid w:val="00713112"/>
    <w:rsid w:val="007132A4"/>
    <w:rsid w:val="007135C3"/>
    <w:rsid w:val="007137D8"/>
    <w:rsid w:val="00714594"/>
    <w:rsid w:val="00714B8E"/>
    <w:rsid w:val="00714DC5"/>
    <w:rsid w:val="00715292"/>
    <w:rsid w:val="00715378"/>
    <w:rsid w:val="007161C3"/>
    <w:rsid w:val="00716271"/>
    <w:rsid w:val="00716848"/>
    <w:rsid w:val="007172BD"/>
    <w:rsid w:val="00720127"/>
    <w:rsid w:val="00721D61"/>
    <w:rsid w:val="007226AD"/>
    <w:rsid w:val="00722F90"/>
    <w:rsid w:val="0072303A"/>
    <w:rsid w:val="00724704"/>
    <w:rsid w:val="00724EB7"/>
    <w:rsid w:val="00725249"/>
    <w:rsid w:val="0072534B"/>
    <w:rsid w:val="00725D2F"/>
    <w:rsid w:val="00726010"/>
    <w:rsid w:val="00726249"/>
    <w:rsid w:val="00726F95"/>
    <w:rsid w:val="007271DF"/>
    <w:rsid w:val="007303C3"/>
    <w:rsid w:val="00731018"/>
    <w:rsid w:val="0073129A"/>
    <w:rsid w:val="00731946"/>
    <w:rsid w:val="00732805"/>
    <w:rsid w:val="00733A15"/>
    <w:rsid w:val="00733D02"/>
    <w:rsid w:val="0073458A"/>
    <w:rsid w:val="0073459C"/>
    <w:rsid w:val="00736023"/>
    <w:rsid w:val="007363E7"/>
    <w:rsid w:val="0073689B"/>
    <w:rsid w:val="0073690D"/>
    <w:rsid w:val="007375DB"/>
    <w:rsid w:val="00737D14"/>
    <w:rsid w:val="0074081A"/>
    <w:rsid w:val="00741022"/>
    <w:rsid w:val="007413BD"/>
    <w:rsid w:val="0074189E"/>
    <w:rsid w:val="0074251F"/>
    <w:rsid w:val="00742526"/>
    <w:rsid w:val="00742822"/>
    <w:rsid w:val="00743FF1"/>
    <w:rsid w:val="007446FE"/>
    <w:rsid w:val="00744A59"/>
    <w:rsid w:val="007450FE"/>
    <w:rsid w:val="007453F2"/>
    <w:rsid w:val="007458F7"/>
    <w:rsid w:val="0074783F"/>
    <w:rsid w:val="00747D13"/>
    <w:rsid w:val="0075009B"/>
    <w:rsid w:val="00750584"/>
    <w:rsid w:val="00750A85"/>
    <w:rsid w:val="00750EA0"/>
    <w:rsid w:val="007510A4"/>
    <w:rsid w:val="00751409"/>
    <w:rsid w:val="00751CFE"/>
    <w:rsid w:val="00751F64"/>
    <w:rsid w:val="0075206C"/>
    <w:rsid w:val="00752ABB"/>
    <w:rsid w:val="00752C1F"/>
    <w:rsid w:val="00752E5F"/>
    <w:rsid w:val="0075302F"/>
    <w:rsid w:val="00753ABB"/>
    <w:rsid w:val="00753B9D"/>
    <w:rsid w:val="00753C34"/>
    <w:rsid w:val="00754E64"/>
    <w:rsid w:val="007553A9"/>
    <w:rsid w:val="00755584"/>
    <w:rsid w:val="007564AA"/>
    <w:rsid w:val="007569A7"/>
    <w:rsid w:val="00756CB2"/>
    <w:rsid w:val="0076041E"/>
    <w:rsid w:val="007608E5"/>
    <w:rsid w:val="007624F0"/>
    <w:rsid w:val="0076257A"/>
    <w:rsid w:val="007637BF"/>
    <w:rsid w:val="00763945"/>
    <w:rsid w:val="0076531B"/>
    <w:rsid w:val="00765DB4"/>
    <w:rsid w:val="007662ED"/>
    <w:rsid w:val="0076633E"/>
    <w:rsid w:val="00766E7D"/>
    <w:rsid w:val="007675FA"/>
    <w:rsid w:val="00767D50"/>
    <w:rsid w:val="00767ECA"/>
    <w:rsid w:val="0077004A"/>
    <w:rsid w:val="00770220"/>
    <w:rsid w:val="007707DE"/>
    <w:rsid w:val="00770D5F"/>
    <w:rsid w:val="00771A8F"/>
    <w:rsid w:val="00771B3B"/>
    <w:rsid w:val="00771C5A"/>
    <w:rsid w:val="00771DFB"/>
    <w:rsid w:val="00771F62"/>
    <w:rsid w:val="00773678"/>
    <w:rsid w:val="00774311"/>
    <w:rsid w:val="00775172"/>
    <w:rsid w:val="007759F7"/>
    <w:rsid w:val="00775AD5"/>
    <w:rsid w:val="00776091"/>
    <w:rsid w:val="00781D62"/>
    <w:rsid w:val="00782227"/>
    <w:rsid w:val="00782763"/>
    <w:rsid w:val="00782C2C"/>
    <w:rsid w:val="00782DE2"/>
    <w:rsid w:val="00782EB1"/>
    <w:rsid w:val="0078319C"/>
    <w:rsid w:val="00783279"/>
    <w:rsid w:val="00783B0F"/>
    <w:rsid w:val="00783E94"/>
    <w:rsid w:val="00785788"/>
    <w:rsid w:val="00785CE4"/>
    <w:rsid w:val="007865A2"/>
    <w:rsid w:val="00786E3C"/>
    <w:rsid w:val="007871CE"/>
    <w:rsid w:val="00787363"/>
    <w:rsid w:val="00787699"/>
    <w:rsid w:val="00787C34"/>
    <w:rsid w:val="00790136"/>
    <w:rsid w:val="007910A4"/>
    <w:rsid w:val="007913D9"/>
    <w:rsid w:val="00791E07"/>
    <w:rsid w:val="00791E88"/>
    <w:rsid w:val="007922C3"/>
    <w:rsid w:val="00792BF5"/>
    <w:rsid w:val="00792CB3"/>
    <w:rsid w:val="00793457"/>
    <w:rsid w:val="00793751"/>
    <w:rsid w:val="00793C4D"/>
    <w:rsid w:val="007949F2"/>
    <w:rsid w:val="00794F35"/>
    <w:rsid w:val="007A003E"/>
    <w:rsid w:val="007A0255"/>
    <w:rsid w:val="007A10C0"/>
    <w:rsid w:val="007A1F8E"/>
    <w:rsid w:val="007A2909"/>
    <w:rsid w:val="007A2927"/>
    <w:rsid w:val="007A3539"/>
    <w:rsid w:val="007A3D6A"/>
    <w:rsid w:val="007A4434"/>
    <w:rsid w:val="007A445F"/>
    <w:rsid w:val="007A4707"/>
    <w:rsid w:val="007A48F1"/>
    <w:rsid w:val="007A4F3C"/>
    <w:rsid w:val="007A4F91"/>
    <w:rsid w:val="007A57A1"/>
    <w:rsid w:val="007A5A36"/>
    <w:rsid w:val="007A5C05"/>
    <w:rsid w:val="007A5CA7"/>
    <w:rsid w:val="007A71A8"/>
    <w:rsid w:val="007A766F"/>
    <w:rsid w:val="007B0F78"/>
    <w:rsid w:val="007B13C1"/>
    <w:rsid w:val="007B2BD2"/>
    <w:rsid w:val="007B329C"/>
    <w:rsid w:val="007B37E3"/>
    <w:rsid w:val="007B4596"/>
    <w:rsid w:val="007B6A5C"/>
    <w:rsid w:val="007B73DD"/>
    <w:rsid w:val="007B7A6E"/>
    <w:rsid w:val="007C0108"/>
    <w:rsid w:val="007C0226"/>
    <w:rsid w:val="007C0B55"/>
    <w:rsid w:val="007C155F"/>
    <w:rsid w:val="007C1B2E"/>
    <w:rsid w:val="007C2059"/>
    <w:rsid w:val="007C24A8"/>
    <w:rsid w:val="007C2899"/>
    <w:rsid w:val="007C2DAB"/>
    <w:rsid w:val="007C3351"/>
    <w:rsid w:val="007C3BA7"/>
    <w:rsid w:val="007C3E5E"/>
    <w:rsid w:val="007C466E"/>
    <w:rsid w:val="007C523B"/>
    <w:rsid w:val="007C5E70"/>
    <w:rsid w:val="007C60C5"/>
    <w:rsid w:val="007C68F3"/>
    <w:rsid w:val="007C7455"/>
    <w:rsid w:val="007C794A"/>
    <w:rsid w:val="007D0669"/>
    <w:rsid w:val="007D0AAB"/>
    <w:rsid w:val="007D10A5"/>
    <w:rsid w:val="007D20E6"/>
    <w:rsid w:val="007D2815"/>
    <w:rsid w:val="007D2A2F"/>
    <w:rsid w:val="007D3622"/>
    <w:rsid w:val="007D39DB"/>
    <w:rsid w:val="007D3B89"/>
    <w:rsid w:val="007D4844"/>
    <w:rsid w:val="007D4B22"/>
    <w:rsid w:val="007D4CCC"/>
    <w:rsid w:val="007D4EEA"/>
    <w:rsid w:val="007D537C"/>
    <w:rsid w:val="007D659D"/>
    <w:rsid w:val="007D6A7F"/>
    <w:rsid w:val="007D7AE7"/>
    <w:rsid w:val="007D7E3A"/>
    <w:rsid w:val="007E0784"/>
    <w:rsid w:val="007E097E"/>
    <w:rsid w:val="007E1031"/>
    <w:rsid w:val="007E17CE"/>
    <w:rsid w:val="007E27F6"/>
    <w:rsid w:val="007E2E78"/>
    <w:rsid w:val="007E4416"/>
    <w:rsid w:val="007E5137"/>
    <w:rsid w:val="007E563B"/>
    <w:rsid w:val="007E6013"/>
    <w:rsid w:val="007E63A1"/>
    <w:rsid w:val="007E7540"/>
    <w:rsid w:val="007E79F7"/>
    <w:rsid w:val="007F0897"/>
    <w:rsid w:val="007F0F0F"/>
    <w:rsid w:val="007F1172"/>
    <w:rsid w:val="007F168A"/>
    <w:rsid w:val="007F1F62"/>
    <w:rsid w:val="007F2457"/>
    <w:rsid w:val="007F2779"/>
    <w:rsid w:val="007F3478"/>
    <w:rsid w:val="007F3E8A"/>
    <w:rsid w:val="007F45E3"/>
    <w:rsid w:val="007F509B"/>
    <w:rsid w:val="007F5321"/>
    <w:rsid w:val="007F5820"/>
    <w:rsid w:val="007F5B37"/>
    <w:rsid w:val="007F5E7C"/>
    <w:rsid w:val="007F62F4"/>
    <w:rsid w:val="007F641A"/>
    <w:rsid w:val="007F6C28"/>
    <w:rsid w:val="007F797B"/>
    <w:rsid w:val="0080231C"/>
    <w:rsid w:val="00802465"/>
    <w:rsid w:val="00802695"/>
    <w:rsid w:val="00804B36"/>
    <w:rsid w:val="00804E39"/>
    <w:rsid w:val="0080527A"/>
    <w:rsid w:val="008056BF"/>
    <w:rsid w:val="00806686"/>
    <w:rsid w:val="00806A21"/>
    <w:rsid w:val="008105B0"/>
    <w:rsid w:val="008108FB"/>
    <w:rsid w:val="00810C3A"/>
    <w:rsid w:val="00811633"/>
    <w:rsid w:val="00811797"/>
    <w:rsid w:val="00812DBD"/>
    <w:rsid w:val="00813155"/>
    <w:rsid w:val="008136F5"/>
    <w:rsid w:val="008138C1"/>
    <w:rsid w:val="00813B69"/>
    <w:rsid w:val="00813F4E"/>
    <w:rsid w:val="00813F82"/>
    <w:rsid w:val="00814FEA"/>
    <w:rsid w:val="0081509F"/>
    <w:rsid w:val="008152A8"/>
    <w:rsid w:val="00815BB8"/>
    <w:rsid w:val="00815D52"/>
    <w:rsid w:val="00815DBB"/>
    <w:rsid w:val="00815E2D"/>
    <w:rsid w:val="00815E65"/>
    <w:rsid w:val="00817409"/>
    <w:rsid w:val="008177C7"/>
    <w:rsid w:val="00820679"/>
    <w:rsid w:val="00820D6A"/>
    <w:rsid w:val="0082249A"/>
    <w:rsid w:val="00822B94"/>
    <w:rsid w:val="008235FB"/>
    <w:rsid w:val="008237C7"/>
    <w:rsid w:val="0082387A"/>
    <w:rsid w:val="00823980"/>
    <w:rsid w:val="008247D6"/>
    <w:rsid w:val="00824A3D"/>
    <w:rsid w:val="00825593"/>
    <w:rsid w:val="00826108"/>
    <w:rsid w:val="008261CE"/>
    <w:rsid w:val="008263EE"/>
    <w:rsid w:val="0082719D"/>
    <w:rsid w:val="008279DE"/>
    <w:rsid w:val="00827CB6"/>
    <w:rsid w:val="00827F30"/>
    <w:rsid w:val="0083001F"/>
    <w:rsid w:val="008304AC"/>
    <w:rsid w:val="0083118B"/>
    <w:rsid w:val="0083136A"/>
    <w:rsid w:val="00831B73"/>
    <w:rsid w:val="00832B0B"/>
    <w:rsid w:val="00832D97"/>
    <w:rsid w:val="00833156"/>
    <w:rsid w:val="00833189"/>
    <w:rsid w:val="008333B3"/>
    <w:rsid w:val="00833648"/>
    <w:rsid w:val="008337A1"/>
    <w:rsid w:val="00833C85"/>
    <w:rsid w:val="008348D2"/>
    <w:rsid w:val="00834B3D"/>
    <w:rsid w:val="00835139"/>
    <w:rsid w:val="00835FC2"/>
    <w:rsid w:val="00837598"/>
    <w:rsid w:val="00837D0C"/>
    <w:rsid w:val="00837D6A"/>
    <w:rsid w:val="008407A3"/>
    <w:rsid w:val="00840A1F"/>
    <w:rsid w:val="00841287"/>
    <w:rsid w:val="008419A1"/>
    <w:rsid w:val="00841A2C"/>
    <w:rsid w:val="0084222D"/>
    <w:rsid w:val="00842CEA"/>
    <w:rsid w:val="00842DA5"/>
    <w:rsid w:val="008436AC"/>
    <w:rsid w:val="00844AFF"/>
    <w:rsid w:val="008452B5"/>
    <w:rsid w:val="0084590D"/>
    <w:rsid w:val="00845CD1"/>
    <w:rsid w:val="0084638B"/>
    <w:rsid w:val="008472E4"/>
    <w:rsid w:val="008506A4"/>
    <w:rsid w:val="008506E6"/>
    <w:rsid w:val="008508E3"/>
    <w:rsid w:val="008509E2"/>
    <w:rsid w:val="0085136C"/>
    <w:rsid w:val="00851D31"/>
    <w:rsid w:val="00851DC3"/>
    <w:rsid w:val="00852C1F"/>
    <w:rsid w:val="00852E94"/>
    <w:rsid w:val="0085309B"/>
    <w:rsid w:val="00853A14"/>
    <w:rsid w:val="00854065"/>
    <w:rsid w:val="00854262"/>
    <w:rsid w:val="0085493B"/>
    <w:rsid w:val="00854A77"/>
    <w:rsid w:val="00855310"/>
    <w:rsid w:val="00855374"/>
    <w:rsid w:val="0085579E"/>
    <w:rsid w:val="008558D4"/>
    <w:rsid w:val="00855B88"/>
    <w:rsid w:val="00856694"/>
    <w:rsid w:val="00856CFB"/>
    <w:rsid w:val="00856D2D"/>
    <w:rsid w:val="00857548"/>
    <w:rsid w:val="00857C5A"/>
    <w:rsid w:val="00857CC9"/>
    <w:rsid w:val="00857E53"/>
    <w:rsid w:val="00860602"/>
    <w:rsid w:val="00860A1B"/>
    <w:rsid w:val="00860BCB"/>
    <w:rsid w:val="00860C2B"/>
    <w:rsid w:val="008612CD"/>
    <w:rsid w:val="00861E6D"/>
    <w:rsid w:val="00862582"/>
    <w:rsid w:val="00862797"/>
    <w:rsid w:val="00862A0D"/>
    <w:rsid w:val="00862B96"/>
    <w:rsid w:val="00862F78"/>
    <w:rsid w:val="008640D9"/>
    <w:rsid w:val="008644B9"/>
    <w:rsid w:val="008649BE"/>
    <w:rsid w:val="00864B35"/>
    <w:rsid w:val="00865C16"/>
    <w:rsid w:val="00865F1A"/>
    <w:rsid w:val="0086613D"/>
    <w:rsid w:val="0086636E"/>
    <w:rsid w:val="008671DD"/>
    <w:rsid w:val="00867516"/>
    <w:rsid w:val="00867C28"/>
    <w:rsid w:val="008701CB"/>
    <w:rsid w:val="00870970"/>
    <w:rsid w:val="0087099A"/>
    <w:rsid w:val="00870AC8"/>
    <w:rsid w:val="00870E38"/>
    <w:rsid w:val="00871213"/>
    <w:rsid w:val="008715EF"/>
    <w:rsid w:val="008718FF"/>
    <w:rsid w:val="00871B7C"/>
    <w:rsid w:val="00871E98"/>
    <w:rsid w:val="008722F2"/>
    <w:rsid w:val="00872B40"/>
    <w:rsid w:val="00872ED7"/>
    <w:rsid w:val="00873E35"/>
    <w:rsid w:val="00874C79"/>
    <w:rsid w:val="00875251"/>
    <w:rsid w:val="008758DF"/>
    <w:rsid w:val="00876B7B"/>
    <w:rsid w:val="00876BF9"/>
    <w:rsid w:val="00876D18"/>
    <w:rsid w:val="00876F21"/>
    <w:rsid w:val="00877FE9"/>
    <w:rsid w:val="0088015A"/>
    <w:rsid w:val="00880E0D"/>
    <w:rsid w:val="0088166D"/>
    <w:rsid w:val="008816EB"/>
    <w:rsid w:val="00881DA7"/>
    <w:rsid w:val="00882146"/>
    <w:rsid w:val="008823FF"/>
    <w:rsid w:val="00882A68"/>
    <w:rsid w:val="008850A4"/>
    <w:rsid w:val="0088585A"/>
    <w:rsid w:val="00885AB6"/>
    <w:rsid w:val="00885ABD"/>
    <w:rsid w:val="00885E30"/>
    <w:rsid w:val="008869E0"/>
    <w:rsid w:val="00887026"/>
    <w:rsid w:val="008871B6"/>
    <w:rsid w:val="008877D6"/>
    <w:rsid w:val="00887E10"/>
    <w:rsid w:val="00890277"/>
    <w:rsid w:val="0089081F"/>
    <w:rsid w:val="00890905"/>
    <w:rsid w:val="00891854"/>
    <w:rsid w:val="00891AD8"/>
    <w:rsid w:val="008921C3"/>
    <w:rsid w:val="008924E7"/>
    <w:rsid w:val="008924F3"/>
    <w:rsid w:val="00892F88"/>
    <w:rsid w:val="0089385C"/>
    <w:rsid w:val="00893E6E"/>
    <w:rsid w:val="00894B60"/>
    <w:rsid w:val="00894FE4"/>
    <w:rsid w:val="008959BD"/>
    <w:rsid w:val="00895A65"/>
    <w:rsid w:val="00895D2B"/>
    <w:rsid w:val="00896059"/>
    <w:rsid w:val="00896C2E"/>
    <w:rsid w:val="00896D94"/>
    <w:rsid w:val="00897B6B"/>
    <w:rsid w:val="008A04A2"/>
    <w:rsid w:val="008A0E72"/>
    <w:rsid w:val="008A1ACD"/>
    <w:rsid w:val="008A27C1"/>
    <w:rsid w:val="008A399E"/>
    <w:rsid w:val="008A4033"/>
    <w:rsid w:val="008A4633"/>
    <w:rsid w:val="008A4AAE"/>
    <w:rsid w:val="008A5648"/>
    <w:rsid w:val="008A5E6E"/>
    <w:rsid w:val="008A5EDE"/>
    <w:rsid w:val="008A70C4"/>
    <w:rsid w:val="008A7482"/>
    <w:rsid w:val="008A75BA"/>
    <w:rsid w:val="008A7629"/>
    <w:rsid w:val="008A772B"/>
    <w:rsid w:val="008A7CED"/>
    <w:rsid w:val="008B062B"/>
    <w:rsid w:val="008B09EE"/>
    <w:rsid w:val="008B1445"/>
    <w:rsid w:val="008B226B"/>
    <w:rsid w:val="008B2278"/>
    <w:rsid w:val="008B29D5"/>
    <w:rsid w:val="008B2E09"/>
    <w:rsid w:val="008B2F9E"/>
    <w:rsid w:val="008B327B"/>
    <w:rsid w:val="008B33A1"/>
    <w:rsid w:val="008B33B5"/>
    <w:rsid w:val="008B376D"/>
    <w:rsid w:val="008B3973"/>
    <w:rsid w:val="008B3E2E"/>
    <w:rsid w:val="008B3E7C"/>
    <w:rsid w:val="008B3EF5"/>
    <w:rsid w:val="008B4404"/>
    <w:rsid w:val="008B4A1B"/>
    <w:rsid w:val="008B5408"/>
    <w:rsid w:val="008B54EE"/>
    <w:rsid w:val="008B5B60"/>
    <w:rsid w:val="008B5E2B"/>
    <w:rsid w:val="008B73E2"/>
    <w:rsid w:val="008B755B"/>
    <w:rsid w:val="008B7A1C"/>
    <w:rsid w:val="008B7E03"/>
    <w:rsid w:val="008C009D"/>
    <w:rsid w:val="008C0143"/>
    <w:rsid w:val="008C1193"/>
    <w:rsid w:val="008C16E7"/>
    <w:rsid w:val="008C1B81"/>
    <w:rsid w:val="008C1DAA"/>
    <w:rsid w:val="008C232C"/>
    <w:rsid w:val="008C2809"/>
    <w:rsid w:val="008C2828"/>
    <w:rsid w:val="008C375E"/>
    <w:rsid w:val="008C379B"/>
    <w:rsid w:val="008C3D12"/>
    <w:rsid w:val="008C5991"/>
    <w:rsid w:val="008C6F49"/>
    <w:rsid w:val="008C7A57"/>
    <w:rsid w:val="008D1628"/>
    <w:rsid w:val="008D2082"/>
    <w:rsid w:val="008D20E5"/>
    <w:rsid w:val="008D2501"/>
    <w:rsid w:val="008D2D0F"/>
    <w:rsid w:val="008D3693"/>
    <w:rsid w:val="008D3FA8"/>
    <w:rsid w:val="008D4111"/>
    <w:rsid w:val="008D5253"/>
    <w:rsid w:val="008D5712"/>
    <w:rsid w:val="008D5DB3"/>
    <w:rsid w:val="008D5E4D"/>
    <w:rsid w:val="008D64C4"/>
    <w:rsid w:val="008D69E7"/>
    <w:rsid w:val="008D6B6A"/>
    <w:rsid w:val="008D78AA"/>
    <w:rsid w:val="008D7FC7"/>
    <w:rsid w:val="008E096F"/>
    <w:rsid w:val="008E13B2"/>
    <w:rsid w:val="008E14DE"/>
    <w:rsid w:val="008E19D4"/>
    <w:rsid w:val="008E1E0B"/>
    <w:rsid w:val="008E20D0"/>
    <w:rsid w:val="008E27FD"/>
    <w:rsid w:val="008E2A09"/>
    <w:rsid w:val="008E35E2"/>
    <w:rsid w:val="008E4AB4"/>
    <w:rsid w:val="008E50A9"/>
    <w:rsid w:val="008E5141"/>
    <w:rsid w:val="008E516C"/>
    <w:rsid w:val="008E60C2"/>
    <w:rsid w:val="008E6397"/>
    <w:rsid w:val="008E648B"/>
    <w:rsid w:val="008E6509"/>
    <w:rsid w:val="008E681C"/>
    <w:rsid w:val="008E7196"/>
    <w:rsid w:val="008E7271"/>
    <w:rsid w:val="008E75FF"/>
    <w:rsid w:val="008E773E"/>
    <w:rsid w:val="008E7D5C"/>
    <w:rsid w:val="008F042A"/>
    <w:rsid w:val="008F0554"/>
    <w:rsid w:val="008F056F"/>
    <w:rsid w:val="008F0DB9"/>
    <w:rsid w:val="008F104B"/>
    <w:rsid w:val="008F145E"/>
    <w:rsid w:val="008F183F"/>
    <w:rsid w:val="008F1F62"/>
    <w:rsid w:val="008F1FF6"/>
    <w:rsid w:val="008F21CB"/>
    <w:rsid w:val="008F2C14"/>
    <w:rsid w:val="008F2C2A"/>
    <w:rsid w:val="008F3FE7"/>
    <w:rsid w:val="008F557D"/>
    <w:rsid w:val="008F6BCA"/>
    <w:rsid w:val="008F7F17"/>
    <w:rsid w:val="00901C58"/>
    <w:rsid w:val="00903006"/>
    <w:rsid w:val="009038B5"/>
    <w:rsid w:val="00903998"/>
    <w:rsid w:val="00904251"/>
    <w:rsid w:val="00904324"/>
    <w:rsid w:val="009055C4"/>
    <w:rsid w:val="009057AF"/>
    <w:rsid w:val="00905DB6"/>
    <w:rsid w:val="009061D4"/>
    <w:rsid w:val="0090627B"/>
    <w:rsid w:val="00906798"/>
    <w:rsid w:val="00906A6D"/>
    <w:rsid w:val="00906B0E"/>
    <w:rsid w:val="00906DDE"/>
    <w:rsid w:val="0090712B"/>
    <w:rsid w:val="009074C9"/>
    <w:rsid w:val="00907F3E"/>
    <w:rsid w:val="0091016A"/>
    <w:rsid w:val="009105B9"/>
    <w:rsid w:val="00910CFB"/>
    <w:rsid w:val="009111A0"/>
    <w:rsid w:val="00912FD2"/>
    <w:rsid w:val="00913479"/>
    <w:rsid w:val="009134E0"/>
    <w:rsid w:val="00913E51"/>
    <w:rsid w:val="00914207"/>
    <w:rsid w:val="00914AF6"/>
    <w:rsid w:val="009161EE"/>
    <w:rsid w:val="009167B1"/>
    <w:rsid w:val="00917BC4"/>
    <w:rsid w:val="00920053"/>
    <w:rsid w:val="00920555"/>
    <w:rsid w:val="009206F8"/>
    <w:rsid w:val="0092255D"/>
    <w:rsid w:val="00922E89"/>
    <w:rsid w:val="00923008"/>
    <w:rsid w:val="00923529"/>
    <w:rsid w:val="00923C47"/>
    <w:rsid w:val="00923DDA"/>
    <w:rsid w:val="00923E62"/>
    <w:rsid w:val="00923F97"/>
    <w:rsid w:val="009243D1"/>
    <w:rsid w:val="00925989"/>
    <w:rsid w:val="00925B6D"/>
    <w:rsid w:val="00925D73"/>
    <w:rsid w:val="00925ED3"/>
    <w:rsid w:val="00926072"/>
    <w:rsid w:val="009260F6"/>
    <w:rsid w:val="00926551"/>
    <w:rsid w:val="00926592"/>
    <w:rsid w:val="009269E1"/>
    <w:rsid w:val="009305E1"/>
    <w:rsid w:val="009308BB"/>
    <w:rsid w:val="00931E86"/>
    <w:rsid w:val="009336A1"/>
    <w:rsid w:val="00933E70"/>
    <w:rsid w:val="00933EA5"/>
    <w:rsid w:val="009341E9"/>
    <w:rsid w:val="00934780"/>
    <w:rsid w:val="00935709"/>
    <w:rsid w:val="00937752"/>
    <w:rsid w:val="009377EC"/>
    <w:rsid w:val="00937FEB"/>
    <w:rsid w:val="009403E4"/>
    <w:rsid w:val="009403FF"/>
    <w:rsid w:val="0094160C"/>
    <w:rsid w:val="0094235E"/>
    <w:rsid w:val="00942EBC"/>
    <w:rsid w:val="009433CB"/>
    <w:rsid w:val="00943713"/>
    <w:rsid w:val="00944523"/>
    <w:rsid w:val="009446C4"/>
    <w:rsid w:val="00944FAA"/>
    <w:rsid w:val="009450C8"/>
    <w:rsid w:val="0094522C"/>
    <w:rsid w:val="0094552A"/>
    <w:rsid w:val="00945D51"/>
    <w:rsid w:val="00945F11"/>
    <w:rsid w:val="0094600F"/>
    <w:rsid w:val="009463B4"/>
    <w:rsid w:val="009463F9"/>
    <w:rsid w:val="0094677D"/>
    <w:rsid w:val="00946881"/>
    <w:rsid w:val="00947C83"/>
    <w:rsid w:val="00947F50"/>
    <w:rsid w:val="0095008D"/>
    <w:rsid w:val="00950205"/>
    <w:rsid w:val="00950EB2"/>
    <w:rsid w:val="00951789"/>
    <w:rsid w:val="00952A5A"/>
    <w:rsid w:val="00953575"/>
    <w:rsid w:val="00953C8D"/>
    <w:rsid w:val="00953E6B"/>
    <w:rsid w:val="0095409D"/>
    <w:rsid w:val="00954710"/>
    <w:rsid w:val="00954731"/>
    <w:rsid w:val="00954E48"/>
    <w:rsid w:val="009551C8"/>
    <w:rsid w:val="009553DD"/>
    <w:rsid w:val="00955DEE"/>
    <w:rsid w:val="00955EEB"/>
    <w:rsid w:val="00956478"/>
    <w:rsid w:val="00956549"/>
    <w:rsid w:val="009566B2"/>
    <w:rsid w:val="009568C5"/>
    <w:rsid w:val="009579BE"/>
    <w:rsid w:val="00960297"/>
    <w:rsid w:val="00961AD9"/>
    <w:rsid w:val="00961D1A"/>
    <w:rsid w:val="0096266B"/>
    <w:rsid w:val="00962F24"/>
    <w:rsid w:val="0096334F"/>
    <w:rsid w:val="00964026"/>
    <w:rsid w:val="00964315"/>
    <w:rsid w:val="009644B3"/>
    <w:rsid w:val="009652BD"/>
    <w:rsid w:val="009654A4"/>
    <w:rsid w:val="00965849"/>
    <w:rsid w:val="00966346"/>
    <w:rsid w:val="009669B1"/>
    <w:rsid w:val="0096754D"/>
    <w:rsid w:val="009676EF"/>
    <w:rsid w:val="0096786B"/>
    <w:rsid w:val="00970498"/>
    <w:rsid w:val="00970557"/>
    <w:rsid w:val="00970648"/>
    <w:rsid w:val="009706F4"/>
    <w:rsid w:val="00971185"/>
    <w:rsid w:val="00971564"/>
    <w:rsid w:val="00971B19"/>
    <w:rsid w:val="009725B2"/>
    <w:rsid w:val="00972DC3"/>
    <w:rsid w:val="0097371B"/>
    <w:rsid w:val="009738EB"/>
    <w:rsid w:val="0097403D"/>
    <w:rsid w:val="0097439B"/>
    <w:rsid w:val="009744C2"/>
    <w:rsid w:val="009745C1"/>
    <w:rsid w:val="00974C3D"/>
    <w:rsid w:val="00974C7A"/>
    <w:rsid w:val="00974E0F"/>
    <w:rsid w:val="00975772"/>
    <w:rsid w:val="00975888"/>
    <w:rsid w:val="00975E86"/>
    <w:rsid w:val="009760FB"/>
    <w:rsid w:val="00976480"/>
    <w:rsid w:val="00980571"/>
    <w:rsid w:val="009807F4"/>
    <w:rsid w:val="00980C50"/>
    <w:rsid w:val="00980E81"/>
    <w:rsid w:val="009810CA"/>
    <w:rsid w:val="0098156D"/>
    <w:rsid w:val="009820CF"/>
    <w:rsid w:val="00982826"/>
    <w:rsid w:val="0098285E"/>
    <w:rsid w:val="00982EF8"/>
    <w:rsid w:val="009839C4"/>
    <w:rsid w:val="00983DA2"/>
    <w:rsid w:val="00984A21"/>
    <w:rsid w:val="00984F36"/>
    <w:rsid w:val="0098571A"/>
    <w:rsid w:val="009858D4"/>
    <w:rsid w:val="00985BF6"/>
    <w:rsid w:val="00986000"/>
    <w:rsid w:val="009866BB"/>
    <w:rsid w:val="009868E5"/>
    <w:rsid w:val="00986CCA"/>
    <w:rsid w:val="00987CF8"/>
    <w:rsid w:val="009903BB"/>
    <w:rsid w:val="0099065A"/>
    <w:rsid w:val="00993DFB"/>
    <w:rsid w:val="0099417A"/>
    <w:rsid w:val="0099545A"/>
    <w:rsid w:val="009960DB"/>
    <w:rsid w:val="0099670D"/>
    <w:rsid w:val="009A0969"/>
    <w:rsid w:val="009A0F47"/>
    <w:rsid w:val="009A18B3"/>
    <w:rsid w:val="009A196A"/>
    <w:rsid w:val="009A1C12"/>
    <w:rsid w:val="009A2246"/>
    <w:rsid w:val="009A283D"/>
    <w:rsid w:val="009A2DD0"/>
    <w:rsid w:val="009A32C7"/>
    <w:rsid w:val="009A3519"/>
    <w:rsid w:val="009A35EA"/>
    <w:rsid w:val="009A3B3E"/>
    <w:rsid w:val="009A4007"/>
    <w:rsid w:val="009A4481"/>
    <w:rsid w:val="009A44BF"/>
    <w:rsid w:val="009A46E0"/>
    <w:rsid w:val="009A4ADC"/>
    <w:rsid w:val="009A5A4D"/>
    <w:rsid w:val="009A5E42"/>
    <w:rsid w:val="009A6215"/>
    <w:rsid w:val="009A6247"/>
    <w:rsid w:val="009A6F39"/>
    <w:rsid w:val="009A72FA"/>
    <w:rsid w:val="009A7415"/>
    <w:rsid w:val="009A7C7A"/>
    <w:rsid w:val="009B0215"/>
    <w:rsid w:val="009B05F8"/>
    <w:rsid w:val="009B1B6E"/>
    <w:rsid w:val="009B1D9E"/>
    <w:rsid w:val="009B207C"/>
    <w:rsid w:val="009B2CB3"/>
    <w:rsid w:val="009B2DB4"/>
    <w:rsid w:val="009B34E6"/>
    <w:rsid w:val="009B3565"/>
    <w:rsid w:val="009B3645"/>
    <w:rsid w:val="009B3B55"/>
    <w:rsid w:val="009B437C"/>
    <w:rsid w:val="009B46E3"/>
    <w:rsid w:val="009B47CF"/>
    <w:rsid w:val="009B4C62"/>
    <w:rsid w:val="009B52A0"/>
    <w:rsid w:val="009B52C9"/>
    <w:rsid w:val="009B52F2"/>
    <w:rsid w:val="009B53A1"/>
    <w:rsid w:val="009B5AE1"/>
    <w:rsid w:val="009B7171"/>
    <w:rsid w:val="009B7AFC"/>
    <w:rsid w:val="009B7CE0"/>
    <w:rsid w:val="009C0567"/>
    <w:rsid w:val="009C072B"/>
    <w:rsid w:val="009C0BAE"/>
    <w:rsid w:val="009C10A6"/>
    <w:rsid w:val="009C17B8"/>
    <w:rsid w:val="009C1975"/>
    <w:rsid w:val="009C1A32"/>
    <w:rsid w:val="009C1A4A"/>
    <w:rsid w:val="009C1DED"/>
    <w:rsid w:val="009C2075"/>
    <w:rsid w:val="009C2635"/>
    <w:rsid w:val="009C2C0D"/>
    <w:rsid w:val="009C2DDA"/>
    <w:rsid w:val="009C3192"/>
    <w:rsid w:val="009C344D"/>
    <w:rsid w:val="009C35BA"/>
    <w:rsid w:val="009C36AC"/>
    <w:rsid w:val="009C3DB5"/>
    <w:rsid w:val="009C3EBC"/>
    <w:rsid w:val="009C4084"/>
    <w:rsid w:val="009C457D"/>
    <w:rsid w:val="009C4A22"/>
    <w:rsid w:val="009C4B5A"/>
    <w:rsid w:val="009C4BB1"/>
    <w:rsid w:val="009C4DE2"/>
    <w:rsid w:val="009C55B9"/>
    <w:rsid w:val="009C7A85"/>
    <w:rsid w:val="009C7C2D"/>
    <w:rsid w:val="009D0825"/>
    <w:rsid w:val="009D0DED"/>
    <w:rsid w:val="009D12D0"/>
    <w:rsid w:val="009D135E"/>
    <w:rsid w:val="009D13E7"/>
    <w:rsid w:val="009D1547"/>
    <w:rsid w:val="009D165C"/>
    <w:rsid w:val="009D182C"/>
    <w:rsid w:val="009D1974"/>
    <w:rsid w:val="009D1FE8"/>
    <w:rsid w:val="009D2079"/>
    <w:rsid w:val="009D209E"/>
    <w:rsid w:val="009D2150"/>
    <w:rsid w:val="009D2404"/>
    <w:rsid w:val="009D24C2"/>
    <w:rsid w:val="009D2D4F"/>
    <w:rsid w:val="009D2E31"/>
    <w:rsid w:val="009D36FB"/>
    <w:rsid w:val="009D4566"/>
    <w:rsid w:val="009D4D9A"/>
    <w:rsid w:val="009D639A"/>
    <w:rsid w:val="009D7107"/>
    <w:rsid w:val="009D75B5"/>
    <w:rsid w:val="009E0F40"/>
    <w:rsid w:val="009E1475"/>
    <w:rsid w:val="009E14EB"/>
    <w:rsid w:val="009E1928"/>
    <w:rsid w:val="009E20DF"/>
    <w:rsid w:val="009E2347"/>
    <w:rsid w:val="009E271F"/>
    <w:rsid w:val="009E2ADD"/>
    <w:rsid w:val="009E43A3"/>
    <w:rsid w:val="009E43C4"/>
    <w:rsid w:val="009E56E4"/>
    <w:rsid w:val="009E5FBC"/>
    <w:rsid w:val="009E62C7"/>
    <w:rsid w:val="009E6444"/>
    <w:rsid w:val="009E65CF"/>
    <w:rsid w:val="009E6B77"/>
    <w:rsid w:val="009E7AD6"/>
    <w:rsid w:val="009F0810"/>
    <w:rsid w:val="009F086F"/>
    <w:rsid w:val="009F08FF"/>
    <w:rsid w:val="009F0FD9"/>
    <w:rsid w:val="009F1911"/>
    <w:rsid w:val="009F199F"/>
    <w:rsid w:val="009F25FA"/>
    <w:rsid w:val="009F339A"/>
    <w:rsid w:val="009F3501"/>
    <w:rsid w:val="009F38FB"/>
    <w:rsid w:val="009F3B8C"/>
    <w:rsid w:val="009F4263"/>
    <w:rsid w:val="009F43C5"/>
    <w:rsid w:val="009F4B43"/>
    <w:rsid w:val="009F4F40"/>
    <w:rsid w:val="009F5235"/>
    <w:rsid w:val="009F5E81"/>
    <w:rsid w:val="009F63B9"/>
    <w:rsid w:val="009F6F43"/>
    <w:rsid w:val="009F7565"/>
    <w:rsid w:val="00A00231"/>
    <w:rsid w:val="00A01248"/>
    <w:rsid w:val="00A01334"/>
    <w:rsid w:val="00A019F9"/>
    <w:rsid w:val="00A02385"/>
    <w:rsid w:val="00A02A2A"/>
    <w:rsid w:val="00A02C67"/>
    <w:rsid w:val="00A03169"/>
    <w:rsid w:val="00A031CA"/>
    <w:rsid w:val="00A03F86"/>
    <w:rsid w:val="00A048E2"/>
    <w:rsid w:val="00A04C9E"/>
    <w:rsid w:val="00A05A7C"/>
    <w:rsid w:val="00A05E2D"/>
    <w:rsid w:val="00A06160"/>
    <w:rsid w:val="00A064FE"/>
    <w:rsid w:val="00A06A81"/>
    <w:rsid w:val="00A0717B"/>
    <w:rsid w:val="00A074D9"/>
    <w:rsid w:val="00A07D35"/>
    <w:rsid w:val="00A07D91"/>
    <w:rsid w:val="00A10621"/>
    <w:rsid w:val="00A109D0"/>
    <w:rsid w:val="00A10CFE"/>
    <w:rsid w:val="00A114D4"/>
    <w:rsid w:val="00A121EE"/>
    <w:rsid w:val="00A12325"/>
    <w:rsid w:val="00A125D2"/>
    <w:rsid w:val="00A1362E"/>
    <w:rsid w:val="00A13BF6"/>
    <w:rsid w:val="00A14335"/>
    <w:rsid w:val="00A1443D"/>
    <w:rsid w:val="00A1486C"/>
    <w:rsid w:val="00A150A5"/>
    <w:rsid w:val="00A151AE"/>
    <w:rsid w:val="00A154C7"/>
    <w:rsid w:val="00A158E3"/>
    <w:rsid w:val="00A15C25"/>
    <w:rsid w:val="00A17C20"/>
    <w:rsid w:val="00A20059"/>
    <w:rsid w:val="00A20681"/>
    <w:rsid w:val="00A206FA"/>
    <w:rsid w:val="00A20965"/>
    <w:rsid w:val="00A20D9F"/>
    <w:rsid w:val="00A20F6E"/>
    <w:rsid w:val="00A2173F"/>
    <w:rsid w:val="00A21C06"/>
    <w:rsid w:val="00A22B71"/>
    <w:rsid w:val="00A22BA3"/>
    <w:rsid w:val="00A22D20"/>
    <w:rsid w:val="00A2347A"/>
    <w:rsid w:val="00A2562A"/>
    <w:rsid w:val="00A2605C"/>
    <w:rsid w:val="00A263F5"/>
    <w:rsid w:val="00A27667"/>
    <w:rsid w:val="00A3012A"/>
    <w:rsid w:val="00A3013C"/>
    <w:rsid w:val="00A3036D"/>
    <w:rsid w:val="00A305E7"/>
    <w:rsid w:val="00A3094B"/>
    <w:rsid w:val="00A30C42"/>
    <w:rsid w:val="00A32746"/>
    <w:rsid w:val="00A32749"/>
    <w:rsid w:val="00A33ADA"/>
    <w:rsid w:val="00A3412A"/>
    <w:rsid w:val="00A34BCB"/>
    <w:rsid w:val="00A350A1"/>
    <w:rsid w:val="00A35BC3"/>
    <w:rsid w:val="00A36BAF"/>
    <w:rsid w:val="00A36D68"/>
    <w:rsid w:val="00A37058"/>
    <w:rsid w:val="00A373E1"/>
    <w:rsid w:val="00A3740B"/>
    <w:rsid w:val="00A37A51"/>
    <w:rsid w:val="00A40F87"/>
    <w:rsid w:val="00A40FAE"/>
    <w:rsid w:val="00A4108C"/>
    <w:rsid w:val="00A41211"/>
    <w:rsid w:val="00A4146F"/>
    <w:rsid w:val="00A42048"/>
    <w:rsid w:val="00A42182"/>
    <w:rsid w:val="00A4268F"/>
    <w:rsid w:val="00A43234"/>
    <w:rsid w:val="00A4399B"/>
    <w:rsid w:val="00A43C75"/>
    <w:rsid w:val="00A45641"/>
    <w:rsid w:val="00A45A8D"/>
    <w:rsid w:val="00A45FA8"/>
    <w:rsid w:val="00A46347"/>
    <w:rsid w:val="00A463CA"/>
    <w:rsid w:val="00A46947"/>
    <w:rsid w:val="00A46EB9"/>
    <w:rsid w:val="00A50443"/>
    <w:rsid w:val="00A505D1"/>
    <w:rsid w:val="00A52D0B"/>
    <w:rsid w:val="00A546BA"/>
    <w:rsid w:val="00A5482D"/>
    <w:rsid w:val="00A550AD"/>
    <w:rsid w:val="00A55702"/>
    <w:rsid w:val="00A55778"/>
    <w:rsid w:val="00A55859"/>
    <w:rsid w:val="00A55F30"/>
    <w:rsid w:val="00A56476"/>
    <w:rsid w:val="00A5699C"/>
    <w:rsid w:val="00A56E85"/>
    <w:rsid w:val="00A60085"/>
    <w:rsid w:val="00A600A9"/>
    <w:rsid w:val="00A60DD1"/>
    <w:rsid w:val="00A60E10"/>
    <w:rsid w:val="00A61187"/>
    <w:rsid w:val="00A616AD"/>
    <w:rsid w:val="00A61709"/>
    <w:rsid w:val="00A618EC"/>
    <w:rsid w:val="00A619AC"/>
    <w:rsid w:val="00A61BFF"/>
    <w:rsid w:val="00A620CA"/>
    <w:rsid w:val="00A62215"/>
    <w:rsid w:val="00A623D3"/>
    <w:rsid w:val="00A62441"/>
    <w:rsid w:val="00A63042"/>
    <w:rsid w:val="00A6336A"/>
    <w:rsid w:val="00A634A1"/>
    <w:rsid w:val="00A64560"/>
    <w:rsid w:val="00A647F5"/>
    <w:rsid w:val="00A64A99"/>
    <w:rsid w:val="00A64AB3"/>
    <w:rsid w:val="00A65CDB"/>
    <w:rsid w:val="00A66299"/>
    <w:rsid w:val="00A667C5"/>
    <w:rsid w:val="00A674E1"/>
    <w:rsid w:val="00A679A0"/>
    <w:rsid w:val="00A67AD0"/>
    <w:rsid w:val="00A7069D"/>
    <w:rsid w:val="00A70E19"/>
    <w:rsid w:val="00A71C71"/>
    <w:rsid w:val="00A71EDD"/>
    <w:rsid w:val="00A72605"/>
    <w:rsid w:val="00A729EB"/>
    <w:rsid w:val="00A72F06"/>
    <w:rsid w:val="00A730C0"/>
    <w:rsid w:val="00A734E9"/>
    <w:rsid w:val="00A745CC"/>
    <w:rsid w:val="00A75179"/>
    <w:rsid w:val="00A75918"/>
    <w:rsid w:val="00A75D41"/>
    <w:rsid w:val="00A76276"/>
    <w:rsid w:val="00A764A8"/>
    <w:rsid w:val="00A77308"/>
    <w:rsid w:val="00A7748B"/>
    <w:rsid w:val="00A779DA"/>
    <w:rsid w:val="00A77F2D"/>
    <w:rsid w:val="00A80351"/>
    <w:rsid w:val="00A80551"/>
    <w:rsid w:val="00A8166C"/>
    <w:rsid w:val="00A82809"/>
    <w:rsid w:val="00A82B44"/>
    <w:rsid w:val="00A8375B"/>
    <w:rsid w:val="00A83823"/>
    <w:rsid w:val="00A84574"/>
    <w:rsid w:val="00A84DDC"/>
    <w:rsid w:val="00A8506E"/>
    <w:rsid w:val="00A854CF"/>
    <w:rsid w:val="00A857FC"/>
    <w:rsid w:val="00A85CEC"/>
    <w:rsid w:val="00A85DE3"/>
    <w:rsid w:val="00A86058"/>
    <w:rsid w:val="00A86DB5"/>
    <w:rsid w:val="00A876A2"/>
    <w:rsid w:val="00A876C1"/>
    <w:rsid w:val="00A87CA1"/>
    <w:rsid w:val="00A87E80"/>
    <w:rsid w:val="00A901BC"/>
    <w:rsid w:val="00A9058F"/>
    <w:rsid w:val="00A905DE"/>
    <w:rsid w:val="00A9238E"/>
    <w:rsid w:val="00A9361B"/>
    <w:rsid w:val="00A936A7"/>
    <w:rsid w:val="00A9390C"/>
    <w:rsid w:val="00A947C9"/>
    <w:rsid w:val="00A949F0"/>
    <w:rsid w:val="00A94FF7"/>
    <w:rsid w:val="00A950DC"/>
    <w:rsid w:val="00A9585B"/>
    <w:rsid w:val="00A96A71"/>
    <w:rsid w:val="00A970CC"/>
    <w:rsid w:val="00A973E1"/>
    <w:rsid w:val="00A97430"/>
    <w:rsid w:val="00AA08DC"/>
    <w:rsid w:val="00AA1024"/>
    <w:rsid w:val="00AA17DB"/>
    <w:rsid w:val="00AA1813"/>
    <w:rsid w:val="00AA33D2"/>
    <w:rsid w:val="00AA3FF7"/>
    <w:rsid w:val="00AA483A"/>
    <w:rsid w:val="00AA4D57"/>
    <w:rsid w:val="00AA5998"/>
    <w:rsid w:val="00AA6E2D"/>
    <w:rsid w:val="00AA7071"/>
    <w:rsid w:val="00AA7724"/>
    <w:rsid w:val="00AA7EC5"/>
    <w:rsid w:val="00AB0120"/>
    <w:rsid w:val="00AB0535"/>
    <w:rsid w:val="00AB0873"/>
    <w:rsid w:val="00AB12DF"/>
    <w:rsid w:val="00AB210B"/>
    <w:rsid w:val="00AB2211"/>
    <w:rsid w:val="00AB2225"/>
    <w:rsid w:val="00AB2950"/>
    <w:rsid w:val="00AB3C9B"/>
    <w:rsid w:val="00AB600B"/>
    <w:rsid w:val="00AB659C"/>
    <w:rsid w:val="00AB6732"/>
    <w:rsid w:val="00AB6785"/>
    <w:rsid w:val="00AB7D4C"/>
    <w:rsid w:val="00AB7E3F"/>
    <w:rsid w:val="00AC126A"/>
    <w:rsid w:val="00AC1526"/>
    <w:rsid w:val="00AC1658"/>
    <w:rsid w:val="00AC174B"/>
    <w:rsid w:val="00AC1B22"/>
    <w:rsid w:val="00AC1BFA"/>
    <w:rsid w:val="00AC1C4A"/>
    <w:rsid w:val="00AC222D"/>
    <w:rsid w:val="00AC22CA"/>
    <w:rsid w:val="00AC268C"/>
    <w:rsid w:val="00AC2805"/>
    <w:rsid w:val="00AC2DB9"/>
    <w:rsid w:val="00AC3610"/>
    <w:rsid w:val="00AC397F"/>
    <w:rsid w:val="00AC3CC3"/>
    <w:rsid w:val="00AC41AD"/>
    <w:rsid w:val="00AC47DB"/>
    <w:rsid w:val="00AC49CF"/>
    <w:rsid w:val="00AC4AF1"/>
    <w:rsid w:val="00AC594B"/>
    <w:rsid w:val="00AC61A9"/>
    <w:rsid w:val="00AC6264"/>
    <w:rsid w:val="00AC6B60"/>
    <w:rsid w:val="00AC6BCD"/>
    <w:rsid w:val="00AC6C08"/>
    <w:rsid w:val="00AC737A"/>
    <w:rsid w:val="00AD005A"/>
    <w:rsid w:val="00AD0D43"/>
    <w:rsid w:val="00AD1A50"/>
    <w:rsid w:val="00AD1B7C"/>
    <w:rsid w:val="00AD2D0B"/>
    <w:rsid w:val="00AD3A5E"/>
    <w:rsid w:val="00AD3D6C"/>
    <w:rsid w:val="00AD3DF4"/>
    <w:rsid w:val="00AD4CA3"/>
    <w:rsid w:val="00AD4E33"/>
    <w:rsid w:val="00AD5A25"/>
    <w:rsid w:val="00AD6106"/>
    <w:rsid w:val="00AD642C"/>
    <w:rsid w:val="00AD6892"/>
    <w:rsid w:val="00AD744B"/>
    <w:rsid w:val="00AE0396"/>
    <w:rsid w:val="00AE0AC6"/>
    <w:rsid w:val="00AE0D15"/>
    <w:rsid w:val="00AE104D"/>
    <w:rsid w:val="00AE1294"/>
    <w:rsid w:val="00AE134A"/>
    <w:rsid w:val="00AE16F1"/>
    <w:rsid w:val="00AE3089"/>
    <w:rsid w:val="00AE317C"/>
    <w:rsid w:val="00AE3330"/>
    <w:rsid w:val="00AE46F1"/>
    <w:rsid w:val="00AE4E3B"/>
    <w:rsid w:val="00AE50E8"/>
    <w:rsid w:val="00AE579C"/>
    <w:rsid w:val="00AE57E8"/>
    <w:rsid w:val="00AF0254"/>
    <w:rsid w:val="00AF0D38"/>
    <w:rsid w:val="00AF1A5F"/>
    <w:rsid w:val="00AF1A82"/>
    <w:rsid w:val="00AF1CFF"/>
    <w:rsid w:val="00AF1E11"/>
    <w:rsid w:val="00AF4455"/>
    <w:rsid w:val="00AF46BC"/>
    <w:rsid w:val="00AF4B2C"/>
    <w:rsid w:val="00AF55B4"/>
    <w:rsid w:val="00AF5C2B"/>
    <w:rsid w:val="00AF60AC"/>
    <w:rsid w:val="00AF70EE"/>
    <w:rsid w:val="00AF7486"/>
    <w:rsid w:val="00B00373"/>
    <w:rsid w:val="00B008E2"/>
    <w:rsid w:val="00B00BD3"/>
    <w:rsid w:val="00B00C4A"/>
    <w:rsid w:val="00B01A02"/>
    <w:rsid w:val="00B02390"/>
    <w:rsid w:val="00B03177"/>
    <w:rsid w:val="00B04473"/>
    <w:rsid w:val="00B050D1"/>
    <w:rsid w:val="00B055D9"/>
    <w:rsid w:val="00B05725"/>
    <w:rsid w:val="00B057D1"/>
    <w:rsid w:val="00B0650A"/>
    <w:rsid w:val="00B06EC9"/>
    <w:rsid w:val="00B07DC6"/>
    <w:rsid w:val="00B07F1D"/>
    <w:rsid w:val="00B108DC"/>
    <w:rsid w:val="00B10B26"/>
    <w:rsid w:val="00B111B2"/>
    <w:rsid w:val="00B11338"/>
    <w:rsid w:val="00B11387"/>
    <w:rsid w:val="00B115D2"/>
    <w:rsid w:val="00B11B77"/>
    <w:rsid w:val="00B11F21"/>
    <w:rsid w:val="00B128A2"/>
    <w:rsid w:val="00B12A55"/>
    <w:rsid w:val="00B1323D"/>
    <w:rsid w:val="00B13947"/>
    <w:rsid w:val="00B13C21"/>
    <w:rsid w:val="00B13C57"/>
    <w:rsid w:val="00B13F1F"/>
    <w:rsid w:val="00B14387"/>
    <w:rsid w:val="00B14563"/>
    <w:rsid w:val="00B1462B"/>
    <w:rsid w:val="00B14A56"/>
    <w:rsid w:val="00B14E16"/>
    <w:rsid w:val="00B17483"/>
    <w:rsid w:val="00B17C6F"/>
    <w:rsid w:val="00B2001E"/>
    <w:rsid w:val="00B207C7"/>
    <w:rsid w:val="00B20A8F"/>
    <w:rsid w:val="00B20B0A"/>
    <w:rsid w:val="00B21417"/>
    <w:rsid w:val="00B21F89"/>
    <w:rsid w:val="00B220AE"/>
    <w:rsid w:val="00B22ABF"/>
    <w:rsid w:val="00B22C78"/>
    <w:rsid w:val="00B23421"/>
    <w:rsid w:val="00B23599"/>
    <w:rsid w:val="00B23D0A"/>
    <w:rsid w:val="00B23D93"/>
    <w:rsid w:val="00B267BC"/>
    <w:rsid w:val="00B27B52"/>
    <w:rsid w:val="00B301D4"/>
    <w:rsid w:val="00B302D3"/>
    <w:rsid w:val="00B3064A"/>
    <w:rsid w:val="00B30C64"/>
    <w:rsid w:val="00B31182"/>
    <w:rsid w:val="00B311A5"/>
    <w:rsid w:val="00B3123B"/>
    <w:rsid w:val="00B31A0E"/>
    <w:rsid w:val="00B31AE7"/>
    <w:rsid w:val="00B31CD4"/>
    <w:rsid w:val="00B328CF"/>
    <w:rsid w:val="00B3310C"/>
    <w:rsid w:val="00B33245"/>
    <w:rsid w:val="00B333A0"/>
    <w:rsid w:val="00B34132"/>
    <w:rsid w:val="00B3418C"/>
    <w:rsid w:val="00B3436C"/>
    <w:rsid w:val="00B3468D"/>
    <w:rsid w:val="00B34A9B"/>
    <w:rsid w:val="00B34B0E"/>
    <w:rsid w:val="00B350C1"/>
    <w:rsid w:val="00B35607"/>
    <w:rsid w:val="00B3585E"/>
    <w:rsid w:val="00B35DA9"/>
    <w:rsid w:val="00B35E2E"/>
    <w:rsid w:val="00B36397"/>
    <w:rsid w:val="00B3699E"/>
    <w:rsid w:val="00B36DF4"/>
    <w:rsid w:val="00B379BC"/>
    <w:rsid w:val="00B401A8"/>
    <w:rsid w:val="00B40552"/>
    <w:rsid w:val="00B40957"/>
    <w:rsid w:val="00B40A73"/>
    <w:rsid w:val="00B40ABF"/>
    <w:rsid w:val="00B41FCF"/>
    <w:rsid w:val="00B4220F"/>
    <w:rsid w:val="00B42470"/>
    <w:rsid w:val="00B42519"/>
    <w:rsid w:val="00B42904"/>
    <w:rsid w:val="00B42961"/>
    <w:rsid w:val="00B429B3"/>
    <w:rsid w:val="00B42F11"/>
    <w:rsid w:val="00B43165"/>
    <w:rsid w:val="00B436A4"/>
    <w:rsid w:val="00B44785"/>
    <w:rsid w:val="00B45151"/>
    <w:rsid w:val="00B457A3"/>
    <w:rsid w:val="00B45AF2"/>
    <w:rsid w:val="00B45E59"/>
    <w:rsid w:val="00B4631C"/>
    <w:rsid w:val="00B4657B"/>
    <w:rsid w:val="00B46B00"/>
    <w:rsid w:val="00B473E7"/>
    <w:rsid w:val="00B5046A"/>
    <w:rsid w:val="00B50BAF"/>
    <w:rsid w:val="00B51392"/>
    <w:rsid w:val="00B514EA"/>
    <w:rsid w:val="00B51802"/>
    <w:rsid w:val="00B535C8"/>
    <w:rsid w:val="00B536CF"/>
    <w:rsid w:val="00B53C72"/>
    <w:rsid w:val="00B5430D"/>
    <w:rsid w:val="00B54A66"/>
    <w:rsid w:val="00B5506C"/>
    <w:rsid w:val="00B55723"/>
    <w:rsid w:val="00B55E43"/>
    <w:rsid w:val="00B5626E"/>
    <w:rsid w:val="00B567E5"/>
    <w:rsid w:val="00B56BBD"/>
    <w:rsid w:val="00B5772D"/>
    <w:rsid w:val="00B577E1"/>
    <w:rsid w:val="00B60D37"/>
    <w:rsid w:val="00B61F09"/>
    <w:rsid w:val="00B63CE8"/>
    <w:rsid w:val="00B651F3"/>
    <w:rsid w:val="00B6538B"/>
    <w:rsid w:val="00B65757"/>
    <w:rsid w:val="00B65CEE"/>
    <w:rsid w:val="00B663E9"/>
    <w:rsid w:val="00B66EB0"/>
    <w:rsid w:val="00B67527"/>
    <w:rsid w:val="00B67C9E"/>
    <w:rsid w:val="00B7038C"/>
    <w:rsid w:val="00B710EF"/>
    <w:rsid w:val="00B7124B"/>
    <w:rsid w:val="00B71354"/>
    <w:rsid w:val="00B718CE"/>
    <w:rsid w:val="00B719B3"/>
    <w:rsid w:val="00B7201E"/>
    <w:rsid w:val="00B720A8"/>
    <w:rsid w:val="00B7247F"/>
    <w:rsid w:val="00B73E3D"/>
    <w:rsid w:val="00B740F0"/>
    <w:rsid w:val="00B742BD"/>
    <w:rsid w:val="00B74970"/>
    <w:rsid w:val="00B74F7D"/>
    <w:rsid w:val="00B74FDF"/>
    <w:rsid w:val="00B75E33"/>
    <w:rsid w:val="00B7642C"/>
    <w:rsid w:val="00B7643B"/>
    <w:rsid w:val="00B766C7"/>
    <w:rsid w:val="00B768C3"/>
    <w:rsid w:val="00B7757C"/>
    <w:rsid w:val="00B77C79"/>
    <w:rsid w:val="00B80D0C"/>
    <w:rsid w:val="00B80D29"/>
    <w:rsid w:val="00B8220A"/>
    <w:rsid w:val="00B83162"/>
    <w:rsid w:val="00B8424E"/>
    <w:rsid w:val="00B844D3"/>
    <w:rsid w:val="00B84A63"/>
    <w:rsid w:val="00B84CFD"/>
    <w:rsid w:val="00B84E81"/>
    <w:rsid w:val="00B852E0"/>
    <w:rsid w:val="00B85401"/>
    <w:rsid w:val="00B8549D"/>
    <w:rsid w:val="00B85AD5"/>
    <w:rsid w:val="00B86465"/>
    <w:rsid w:val="00B87E04"/>
    <w:rsid w:val="00B87F8A"/>
    <w:rsid w:val="00B9086D"/>
    <w:rsid w:val="00B910F6"/>
    <w:rsid w:val="00B916AA"/>
    <w:rsid w:val="00B92F6E"/>
    <w:rsid w:val="00B930DD"/>
    <w:rsid w:val="00B930EE"/>
    <w:rsid w:val="00B94481"/>
    <w:rsid w:val="00B944D1"/>
    <w:rsid w:val="00B94B6D"/>
    <w:rsid w:val="00B94D4A"/>
    <w:rsid w:val="00B953DB"/>
    <w:rsid w:val="00B95907"/>
    <w:rsid w:val="00B97708"/>
    <w:rsid w:val="00BA0272"/>
    <w:rsid w:val="00BA07C8"/>
    <w:rsid w:val="00BA0EFC"/>
    <w:rsid w:val="00BA15FF"/>
    <w:rsid w:val="00BA3439"/>
    <w:rsid w:val="00BA35B6"/>
    <w:rsid w:val="00BA382B"/>
    <w:rsid w:val="00BA38D5"/>
    <w:rsid w:val="00BA3979"/>
    <w:rsid w:val="00BA39EC"/>
    <w:rsid w:val="00BA3C4D"/>
    <w:rsid w:val="00BA3DE4"/>
    <w:rsid w:val="00BA4314"/>
    <w:rsid w:val="00BA4F7B"/>
    <w:rsid w:val="00BA4F88"/>
    <w:rsid w:val="00BA5072"/>
    <w:rsid w:val="00BA5F66"/>
    <w:rsid w:val="00BA6661"/>
    <w:rsid w:val="00BA6D54"/>
    <w:rsid w:val="00BA6F01"/>
    <w:rsid w:val="00BA6F25"/>
    <w:rsid w:val="00BB0CF6"/>
    <w:rsid w:val="00BB1156"/>
    <w:rsid w:val="00BB188A"/>
    <w:rsid w:val="00BB21E8"/>
    <w:rsid w:val="00BB266E"/>
    <w:rsid w:val="00BB31DB"/>
    <w:rsid w:val="00BB3F8A"/>
    <w:rsid w:val="00BB4009"/>
    <w:rsid w:val="00BB473C"/>
    <w:rsid w:val="00BB4A3F"/>
    <w:rsid w:val="00BB4FC6"/>
    <w:rsid w:val="00BB5077"/>
    <w:rsid w:val="00BB594B"/>
    <w:rsid w:val="00BB5A60"/>
    <w:rsid w:val="00BB60DD"/>
    <w:rsid w:val="00BB61F5"/>
    <w:rsid w:val="00BB7378"/>
    <w:rsid w:val="00BB7F92"/>
    <w:rsid w:val="00BB7FE2"/>
    <w:rsid w:val="00BC068E"/>
    <w:rsid w:val="00BC1997"/>
    <w:rsid w:val="00BC1A39"/>
    <w:rsid w:val="00BC1E5D"/>
    <w:rsid w:val="00BC20CB"/>
    <w:rsid w:val="00BC24E0"/>
    <w:rsid w:val="00BC2765"/>
    <w:rsid w:val="00BC29A0"/>
    <w:rsid w:val="00BC2A59"/>
    <w:rsid w:val="00BC2B49"/>
    <w:rsid w:val="00BC2ED1"/>
    <w:rsid w:val="00BC4290"/>
    <w:rsid w:val="00BC440C"/>
    <w:rsid w:val="00BC45BE"/>
    <w:rsid w:val="00BC4D60"/>
    <w:rsid w:val="00BC4E57"/>
    <w:rsid w:val="00BC5BF7"/>
    <w:rsid w:val="00BC5EE5"/>
    <w:rsid w:val="00BC607C"/>
    <w:rsid w:val="00BC7525"/>
    <w:rsid w:val="00BC7BB4"/>
    <w:rsid w:val="00BD00FD"/>
    <w:rsid w:val="00BD16DC"/>
    <w:rsid w:val="00BD1B13"/>
    <w:rsid w:val="00BD1BA2"/>
    <w:rsid w:val="00BD2477"/>
    <w:rsid w:val="00BD2B35"/>
    <w:rsid w:val="00BD3292"/>
    <w:rsid w:val="00BD3870"/>
    <w:rsid w:val="00BD442D"/>
    <w:rsid w:val="00BD45FF"/>
    <w:rsid w:val="00BD4C72"/>
    <w:rsid w:val="00BD4F45"/>
    <w:rsid w:val="00BD57E9"/>
    <w:rsid w:val="00BD5E92"/>
    <w:rsid w:val="00BD672E"/>
    <w:rsid w:val="00BE008C"/>
    <w:rsid w:val="00BE1036"/>
    <w:rsid w:val="00BE1B4F"/>
    <w:rsid w:val="00BE1B9E"/>
    <w:rsid w:val="00BE3682"/>
    <w:rsid w:val="00BE3696"/>
    <w:rsid w:val="00BE5DFE"/>
    <w:rsid w:val="00BE63F1"/>
    <w:rsid w:val="00BE666C"/>
    <w:rsid w:val="00BE676C"/>
    <w:rsid w:val="00BE6DC4"/>
    <w:rsid w:val="00BE7380"/>
    <w:rsid w:val="00BE7C06"/>
    <w:rsid w:val="00BE7DE0"/>
    <w:rsid w:val="00BF10AF"/>
    <w:rsid w:val="00BF1B38"/>
    <w:rsid w:val="00BF1D4B"/>
    <w:rsid w:val="00BF1D81"/>
    <w:rsid w:val="00BF1FB5"/>
    <w:rsid w:val="00BF2A38"/>
    <w:rsid w:val="00BF2DF2"/>
    <w:rsid w:val="00BF3574"/>
    <w:rsid w:val="00BF388A"/>
    <w:rsid w:val="00BF3D5B"/>
    <w:rsid w:val="00BF3DE1"/>
    <w:rsid w:val="00BF3F95"/>
    <w:rsid w:val="00BF3FE6"/>
    <w:rsid w:val="00BF4532"/>
    <w:rsid w:val="00BF4B41"/>
    <w:rsid w:val="00BF4CB9"/>
    <w:rsid w:val="00BF4D0A"/>
    <w:rsid w:val="00BF52F5"/>
    <w:rsid w:val="00BF53B3"/>
    <w:rsid w:val="00BF5545"/>
    <w:rsid w:val="00BF5718"/>
    <w:rsid w:val="00BF5818"/>
    <w:rsid w:val="00BF586E"/>
    <w:rsid w:val="00BF5BD2"/>
    <w:rsid w:val="00BF6B6C"/>
    <w:rsid w:val="00BF776D"/>
    <w:rsid w:val="00BF7861"/>
    <w:rsid w:val="00BF7DFE"/>
    <w:rsid w:val="00C004AD"/>
    <w:rsid w:val="00C00785"/>
    <w:rsid w:val="00C013F5"/>
    <w:rsid w:val="00C01C42"/>
    <w:rsid w:val="00C01CAD"/>
    <w:rsid w:val="00C0209A"/>
    <w:rsid w:val="00C02877"/>
    <w:rsid w:val="00C02E95"/>
    <w:rsid w:val="00C037A6"/>
    <w:rsid w:val="00C03B9B"/>
    <w:rsid w:val="00C0451D"/>
    <w:rsid w:val="00C04BB0"/>
    <w:rsid w:val="00C05EC1"/>
    <w:rsid w:val="00C07226"/>
    <w:rsid w:val="00C076C6"/>
    <w:rsid w:val="00C07754"/>
    <w:rsid w:val="00C07E37"/>
    <w:rsid w:val="00C10903"/>
    <w:rsid w:val="00C10C2C"/>
    <w:rsid w:val="00C10F46"/>
    <w:rsid w:val="00C1175C"/>
    <w:rsid w:val="00C12463"/>
    <w:rsid w:val="00C12B66"/>
    <w:rsid w:val="00C13117"/>
    <w:rsid w:val="00C13AF1"/>
    <w:rsid w:val="00C13AF8"/>
    <w:rsid w:val="00C13B00"/>
    <w:rsid w:val="00C13D65"/>
    <w:rsid w:val="00C14088"/>
    <w:rsid w:val="00C1475A"/>
    <w:rsid w:val="00C15B05"/>
    <w:rsid w:val="00C16564"/>
    <w:rsid w:val="00C168F9"/>
    <w:rsid w:val="00C16C30"/>
    <w:rsid w:val="00C171C6"/>
    <w:rsid w:val="00C1799E"/>
    <w:rsid w:val="00C179FB"/>
    <w:rsid w:val="00C17C40"/>
    <w:rsid w:val="00C17D9B"/>
    <w:rsid w:val="00C2046C"/>
    <w:rsid w:val="00C2062A"/>
    <w:rsid w:val="00C217F8"/>
    <w:rsid w:val="00C21936"/>
    <w:rsid w:val="00C226CF"/>
    <w:rsid w:val="00C22A19"/>
    <w:rsid w:val="00C22BB3"/>
    <w:rsid w:val="00C2301D"/>
    <w:rsid w:val="00C24660"/>
    <w:rsid w:val="00C24BE2"/>
    <w:rsid w:val="00C25DD5"/>
    <w:rsid w:val="00C26212"/>
    <w:rsid w:val="00C264E6"/>
    <w:rsid w:val="00C26B2C"/>
    <w:rsid w:val="00C270E0"/>
    <w:rsid w:val="00C275C9"/>
    <w:rsid w:val="00C30D6A"/>
    <w:rsid w:val="00C31230"/>
    <w:rsid w:val="00C31258"/>
    <w:rsid w:val="00C32643"/>
    <w:rsid w:val="00C337BB"/>
    <w:rsid w:val="00C33A05"/>
    <w:rsid w:val="00C33A86"/>
    <w:rsid w:val="00C33ADF"/>
    <w:rsid w:val="00C34BE3"/>
    <w:rsid w:val="00C34E89"/>
    <w:rsid w:val="00C358C4"/>
    <w:rsid w:val="00C36570"/>
    <w:rsid w:val="00C36E04"/>
    <w:rsid w:val="00C37C99"/>
    <w:rsid w:val="00C409F1"/>
    <w:rsid w:val="00C40C85"/>
    <w:rsid w:val="00C40DBF"/>
    <w:rsid w:val="00C40EB3"/>
    <w:rsid w:val="00C4206C"/>
    <w:rsid w:val="00C422C0"/>
    <w:rsid w:val="00C44A9F"/>
    <w:rsid w:val="00C459F2"/>
    <w:rsid w:val="00C4634B"/>
    <w:rsid w:val="00C46966"/>
    <w:rsid w:val="00C46B38"/>
    <w:rsid w:val="00C46D44"/>
    <w:rsid w:val="00C4737E"/>
    <w:rsid w:val="00C47A0F"/>
    <w:rsid w:val="00C47F09"/>
    <w:rsid w:val="00C50627"/>
    <w:rsid w:val="00C50D7D"/>
    <w:rsid w:val="00C511AE"/>
    <w:rsid w:val="00C512D9"/>
    <w:rsid w:val="00C51550"/>
    <w:rsid w:val="00C52D4E"/>
    <w:rsid w:val="00C55BE9"/>
    <w:rsid w:val="00C55C62"/>
    <w:rsid w:val="00C55E7C"/>
    <w:rsid w:val="00C560B3"/>
    <w:rsid w:val="00C567C3"/>
    <w:rsid w:val="00C56BE0"/>
    <w:rsid w:val="00C56EAF"/>
    <w:rsid w:val="00C571F9"/>
    <w:rsid w:val="00C57ACE"/>
    <w:rsid w:val="00C603CB"/>
    <w:rsid w:val="00C603D5"/>
    <w:rsid w:val="00C604C4"/>
    <w:rsid w:val="00C6076F"/>
    <w:rsid w:val="00C61402"/>
    <w:rsid w:val="00C6193F"/>
    <w:rsid w:val="00C61F80"/>
    <w:rsid w:val="00C62804"/>
    <w:rsid w:val="00C62E39"/>
    <w:rsid w:val="00C63E61"/>
    <w:rsid w:val="00C63FFE"/>
    <w:rsid w:val="00C644F2"/>
    <w:rsid w:val="00C64817"/>
    <w:rsid w:val="00C6498D"/>
    <w:rsid w:val="00C64CFE"/>
    <w:rsid w:val="00C6553B"/>
    <w:rsid w:val="00C65A2C"/>
    <w:rsid w:val="00C65AA6"/>
    <w:rsid w:val="00C65D5F"/>
    <w:rsid w:val="00C65ED5"/>
    <w:rsid w:val="00C67499"/>
    <w:rsid w:val="00C67A73"/>
    <w:rsid w:val="00C711F2"/>
    <w:rsid w:val="00C71209"/>
    <w:rsid w:val="00C71C64"/>
    <w:rsid w:val="00C71FCC"/>
    <w:rsid w:val="00C726C2"/>
    <w:rsid w:val="00C726F5"/>
    <w:rsid w:val="00C72ACF"/>
    <w:rsid w:val="00C74AA7"/>
    <w:rsid w:val="00C74C23"/>
    <w:rsid w:val="00C751AE"/>
    <w:rsid w:val="00C753B5"/>
    <w:rsid w:val="00C75A3B"/>
    <w:rsid w:val="00C760ED"/>
    <w:rsid w:val="00C76EEF"/>
    <w:rsid w:val="00C77151"/>
    <w:rsid w:val="00C77199"/>
    <w:rsid w:val="00C80BC6"/>
    <w:rsid w:val="00C80C2B"/>
    <w:rsid w:val="00C82689"/>
    <w:rsid w:val="00C82C05"/>
    <w:rsid w:val="00C8322E"/>
    <w:rsid w:val="00C855C7"/>
    <w:rsid w:val="00C86077"/>
    <w:rsid w:val="00C8647F"/>
    <w:rsid w:val="00C874D1"/>
    <w:rsid w:val="00C87881"/>
    <w:rsid w:val="00C87FE6"/>
    <w:rsid w:val="00C90019"/>
    <w:rsid w:val="00C906B4"/>
    <w:rsid w:val="00C906E0"/>
    <w:rsid w:val="00C90C9E"/>
    <w:rsid w:val="00C91779"/>
    <w:rsid w:val="00C920E7"/>
    <w:rsid w:val="00C924AB"/>
    <w:rsid w:val="00C92910"/>
    <w:rsid w:val="00C92D78"/>
    <w:rsid w:val="00C93D33"/>
    <w:rsid w:val="00C94449"/>
    <w:rsid w:val="00C9476A"/>
    <w:rsid w:val="00C94BBF"/>
    <w:rsid w:val="00C94E09"/>
    <w:rsid w:val="00C95242"/>
    <w:rsid w:val="00C95B93"/>
    <w:rsid w:val="00C95D03"/>
    <w:rsid w:val="00C95FCB"/>
    <w:rsid w:val="00C96363"/>
    <w:rsid w:val="00C96B7D"/>
    <w:rsid w:val="00C96CAD"/>
    <w:rsid w:val="00C9742A"/>
    <w:rsid w:val="00C976AD"/>
    <w:rsid w:val="00C977D7"/>
    <w:rsid w:val="00C97A9D"/>
    <w:rsid w:val="00C97AF3"/>
    <w:rsid w:val="00C97F1F"/>
    <w:rsid w:val="00C97F97"/>
    <w:rsid w:val="00CA0E6C"/>
    <w:rsid w:val="00CA1A82"/>
    <w:rsid w:val="00CA1EA6"/>
    <w:rsid w:val="00CA20F9"/>
    <w:rsid w:val="00CA2438"/>
    <w:rsid w:val="00CA2861"/>
    <w:rsid w:val="00CA295C"/>
    <w:rsid w:val="00CA2EB3"/>
    <w:rsid w:val="00CA34F7"/>
    <w:rsid w:val="00CA4165"/>
    <w:rsid w:val="00CA67AB"/>
    <w:rsid w:val="00CA715B"/>
    <w:rsid w:val="00CA756F"/>
    <w:rsid w:val="00CA7629"/>
    <w:rsid w:val="00CA7703"/>
    <w:rsid w:val="00CA7C88"/>
    <w:rsid w:val="00CA7D2A"/>
    <w:rsid w:val="00CB026A"/>
    <w:rsid w:val="00CB0B2C"/>
    <w:rsid w:val="00CB17A6"/>
    <w:rsid w:val="00CB24F2"/>
    <w:rsid w:val="00CB29BE"/>
    <w:rsid w:val="00CB33CF"/>
    <w:rsid w:val="00CB3707"/>
    <w:rsid w:val="00CB4889"/>
    <w:rsid w:val="00CB594C"/>
    <w:rsid w:val="00CB680D"/>
    <w:rsid w:val="00CB74DB"/>
    <w:rsid w:val="00CC185E"/>
    <w:rsid w:val="00CC1F92"/>
    <w:rsid w:val="00CC266E"/>
    <w:rsid w:val="00CC29D9"/>
    <w:rsid w:val="00CC37DC"/>
    <w:rsid w:val="00CC449F"/>
    <w:rsid w:val="00CC5413"/>
    <w:rsid w:val="00CC565D"/>
    <w:rsid w:val="00CC60CF"/>
    <w:rsid w:val="00CC6BC2"/>
    <w:rsid w:val="00CC7A71"/>
    <w:rsid w:val="00CC7E9A"/>
    <w:rsid w:val="00CD0323"/>
    <w:rsid w:val="00CD04FA"/>
    <w:rsid w:val="00CD0750"/>
    <w:rsid w:val="00CD0CA5"/>
    <w:rsid w:val="00CD0FA1"/>
    <w:rsid w:val="00CD0FD8"/>
    <w:rsid w:val="00CD1DC0"/>
    <w:rsid w:val="00CD391D"/>
    <w:rsid w:val="00CD655F"/>
    <w:rsid w:val="00CD6A64"/>
    <w:rsid w:val="00CD6C7C"/>
    <w:rsid w:val="00CE0A3A"/>
    <w:rsid w:val="00CE16DE"/>
    <w:rsid w:val="00CE17B3"/>
    <w:rsid w:val="00CE1A4A"/>
    <w:rsid w:val="00CE1E25"/>
    <w:rsid w:val="00CE25FD"/>
    <w:rsid w:val="00CE2626"/>
    <w:rsid w:val="00CE321C"/>
    <w:rsid w:val="00CE3D8C"/>
    <w:rsid w:val="00CE4A22"/>
    <w:rsid w:val="00CE4B11"/>
    <w:rsid w:val="00CE4D94"/>
    <w:rsid w:val="00CE4F71"/>
    <w:rsid w:val="00CE5480"/>
    <w:rsid w:val="00CE5872"/>
    <w:rsid w:val="00CE5DE9"/>
    <w:rsid w:val="00CE5EB5"/>
    <w:rsid w:val="00CE6533"/>
    <w:rsid w:val="00CE674B"/>
    <w:rsid w:val="00CE6D13"/>
    <w:rsid w:val="00CE6E7E"/>
    <w:rsid w:val="00CE7669"/>
    <w:rsid w:val="00CF058A"/>
    <w:rsid w:val="00CF09CC"/>
    <w:rsid w:val="00CF1418"/>
    <w:rsid w:val="00CF16A1"/>
    <w:rsid w:val="00CF19E3"/>
    <w:rsid w:val="00CF1A8E"/>
    <w:rsid w:val="00CF21C8"/>
    <w:rsid w:val="00CF299D"/>
    <w:rsid w:val="00CF2B76"/>
    <w:rsid w:val="00CF3B77"/>
    <w:rsid w:val="00CF42F7"/>
    <w:rsid w:val="00CF5124"/>
    <w:rsid w:val="00CF539C"/>
    <w:rsid w:val="00CF5527"/>
    <w:rsid w:val="00CF5B30"/>
    <w:rsid w:val="00CF5DFC"/>
    <w:rsid w:val="00CF6051"/>
    <w:rsid w:val="00CF60A1"/>
    <w:rsid w:val="00CF6AEA"/>
    <w:rsid w:val="00CF7FAE"/>
    <w:rsid w:val="00D0041B"/>
    <w:rsid w:val="00D00910"/>
    <w:rsid w:val="00D01278"/>
    <w:rsid w:val="00D0575C"/>
    <w:rsid w:val="00D06622"/>
    <w:rsid w:val="00D06628"/>
    <w:rsid w:val="00D06762"/>
    <w:rsid w:val="00D07BEF"/>
    <w:rsid w:val="00D07CA6"/>
    <w:rsid w:val="00D10279"/>
    <w:rsid w:val="00D10BA7"/>
    <w:rsid w:val="00D10F4E"/>
    <w:rsid w:val="00D110E1"/>
    <w:rsid w:val="00D110EF"/>
    <w:rsid w:val="00D113E2"/>
    <w:rsid w:val="00D1292E"/>
    <w:rsid w:val="00D13DA6"/>
    <w:rsid w:val="00D14B18"/>
    <w:rsid w:val="00D151D7"/>
    <w:rsid w:val="00D15DD8"/>
    <w:rsid w:val="00D1633E"/>
    <w:rsid w:val="00D16607"/>
    <w:rsid w:val="00D17CCF"/>
    <w:rsid w:val="00D17FCD"/>
    <w:rsid w:val="00D20694"/>
    <w:rsid w:val="00D20EF1"/>
    <w:rsid w:val="00D216B2"/>
    <w:rsid w:val="00D21762"/>
    <w:rsid w:val="00D21B6A"/>
    <w:rsid w:val="00D21F28"/>
    <w:rsid w:val="00D221F1"/>
    <w:rsid w:val="00D22789"/>
    <w:rsid w:val="00D236C8"/>
    <w:rsid w:val="00D237BA"/>
    <w:rsid w:val="00D23C14"/>
    <w:rsid w:val="00D24BE5"/>
    <w:rsid w:val="00D24FF6"/>
    <w:rsid w:val="00D25110"/>
    <w:rsid w:val="00D255D4"/>
    <w:rsid w:val="00D25960"/>
    <w:rsid w:val="00D25FE1"/>
    <w:rsid w:val="00D26018"/>
    <w:rsid w:val="00D26BEE"/>
    <w:rsid w:val="00D27668"/>
    <w:rsid w:val="00D2776A"/>
    <w:rsid w:val="00D27C28"/>
    <w:rsid w:val="00D303CD"/>
    <w:rsid w:val="00D30BBC"/>
    <w:rsid w:val="00D30C6D"/>
    <w:rsid w:val="00D31F58"/>
    <w:rsid w:val="00D32617"/>
    <w:rsid w:val="00D32B45"/>
    <w:rsid w:val="00D32B82"/>
    <w:rsid w:val="00D335FF"/>
    <w:rsid w:val="00D33685"/>
    <w:rsid w:val="00D3390C"/>
    <w:rsid w:val="00D33FE3"/>
    <w:rsid w:val="00D34810"/>
    <w:rsid w:val="00D349BB"/>
    <w:rsid w:val="00D34F83"/>
    <w:rsid w:val="00D3512E"/>
    <w:rsid w:val="00D36E79"/>
    <w:rsid w:val="00D377E5"/>
    <w:rsid w:val="00D41397"/>
    <w:rsid w:val="00D41AAF"/>
    <w:rsid w:val="00D4211D"/>
    <w:rsid w:val="00D4233C"/>
    <w:rsid w:val="00D43140"/>
    <w:rsid w:val="00D437A4"/>
    <w:rsid w:val="00D443DF"/>
    <w:rsid w:val="00D4472E"/>
    <w:rsid w:val="00D449D0"/>
    <w:rsid w:val="00D44BA8"/>
    <w:rsid w:val="00D45FDE"/>
    <w:rsid w:val="00D4734A"/>
    <w:rsid w:val="00D4755B"/>
    <w:rsid w:val="00D47779"/>
    <w:rsid w:val="00D50148"/>
    <w:rsid w:val="00D502EE"/>
    <w:rsid w:val="00D50B2A"/>
    <w:rsid w:val="00D51175"/>
    <w:rsid w:val="00D51CA8"/>
    <w:rsid w:val="00D51FF3"/>
    <w:rsid w:val="00D5219E"/>
    <w:rsid w:val="00D52963"/>
    <w:rsid w:val="00D532B5"/>
    <w:rsid w:val="00D53DA3"/>
    <w:rsid w:val="00D544CA"/>
    <w:rsid w:val="00D54890"/>
    <w:rsid w:val="00D54ACC"/>
    <w:rsid w:val="00D557F6"/>
    <w:rsid w:val="00D559A6"/>
    <w:rsid w:val="00D5627A"/>
    <w:rsid w:val="00D569C6"/>
    <w:rsid w:val="00D57779"/>
    <w:rsid w:val="00D57A92"/>
    <w:rsid w:val="00D57D1E"/>
    <w:rsid w:val="00D60024"/>
    <w:rsid w:val="00D60FB4"/>
    <w:rsid w:val="00D61459"/>
    <w:rsid w:val="00D61551"/>
    <w:rsid w:val="00D61698"/>
    <w:rsid w:val="00D61D05"/>
    <w:rsid w:val="00D62080"/>
    <w:rsid w:val="00D624CB"/>
    <w:rsid w:val="00D628D3"/>
    <w:rsid w:val="00D628E2"/>
    <w:rsid w:val="00D62C11"/>
    <w:rsid w:val="00D63A42"/>
    <w:rsid w:val="00D63E3C"/>
    <w:rsid w:val="00D641C7"/>
    <w:rsid w:val="00D646D3"/>
    <w:rsid w:val="00D64AF2"/>
    <w:rsid w:val="00D64E04"/>
    <w:rsid w:val="00D64EA1"/>
    <w:rsid w:val="00D65A3C"/>
    <w:rsid w:val="00D66929"/>
    <w:rsid w:val="00D66B58"/>
    <w:rsid w:val="00D679A7"/>
    <w:rsid w:val="00D67F65"/>
    <w:rsid w:val="00D727ED"/>
    <w:rsid w:val="00D7336C"/>
    <w:rsid w:val="00D736E8"/>
    <w:rsid w:val="00D7489A"/>
    <w:rsid w:val="00D74C4E"/>
    <w:rsid w:val="00D74E9A"/>
    <w:rsid w:val="00D75306"/>
    <w:rsid w:val="00D755FC"/>
    <w:rsid w:val="00D757A2"/>
    <w:rsid w:val="00D75DDA"/>
    <w:rsid w:val="00D75EF0"/>
    <w:rsid w:val="00D75FDD"/>
    <w:rsid w:val="00D76E15"/>
    <w:rsid w:val="00D771AD"/>
    <w:rsid w:val="00D77A72"/>
    <w:rsid w:val="00D77E44"/>
    <w:rsid w:val="00D81BB8"/>
    <w:rsid w:val="00D81C3D"/>
    <w:rsid w:val="00D81D87"/>
    <w:rsid w:val="00D82279"/>
    <w:rsid w:val="00D822C5"/>
    <w:rsid w:val="00D830E4"/>
    <w:rsid w:val="00D83B49"/>
    <w:rsid w:val="00D83B71"/>
    <w:rsid w:val="00D8450E"/>
    <w:rsid w:val="00D852EF"/>
    <w:rsid w:val="00D85932"/>
    <w:rsid w:val="00D85A51"/>
    <w:rsid w:val="00D85BD4"/>
    <w:rsid w:val="00D86002"/>
    <w:rsid w:val="00D864AD"/>
    <w:rsid w:val="00D865B1"/>
    <w:rsid w:val="00D86674"/>
    <w:rsid w:val="00D86CA0"/>
    <w:rsid w:val="00D874C6"/>
    <w:rsid w:val="00D878C2"/>
    <w:rsid w:val="00D906FC"/>
    <w:rsid w:val="00D91A72"/>
    <w:rsid w:val="00D91AD8"/>
    <w:rsid w:val="00D91CEE"/>
    <w:rsid w:val="00D9297C"/>
    <w:rsid w:val="00D92FC2"/>
    <w:rsid w:val="00D939FE"/>
    <w:rsid w:val="00D93ADA"/>
    <w:rsid w:val="00D93E89"/>
    <w:rsid w:val="00D941AC"/>
    <w:rsid w:val="00D94408"/>
    <w:rsid w:val="00D946D4"/>
    <w:rsid w:val="00D94723"/>
    <w:rsid w:val="00D94A4A"/>
    <w:rsid w:val="00D94A4C"/>
    <w:rsid w:val="00D94BE8"/>
    <w:rsid w:val="00D94ED6"/>
    <w:rsid w:val="00D95332"/>
    <w:rsid w:val="00D95769"/>
    <w:rsid w:val="00D95FC3"/>
    <w:rsid w:val="00D961F7"/>
    <w:rsid w:val="00D97208"/>
    <w:rsid w:val="00D973C6"/>
    <w:rsid w:val="00D977C6"/>
    <w:rsid w:val="00DA085E"/>
    <w:rsid w:val="00DA114E"/>
    <w:rsid w:val="00DA1156"/>
    <w:rsid w:val="00DA186C"/>
    <w:rsid w:val="00DA1E19"/>
    <w:rsid w:val="00DA1E67"/>
    <w:rsid w:val="00DA2290"/>
    <w:rsid w:val="00DA2B0C"/>
    <w:rsid w:val="00DA3128"/>
    <w:rsid w:val="00DA37E2"/>
    <w:rsid w:val="00DA47ED"/>
    <w:rsid w:val="00DA48CE"/>
    <w:rsid w:val="00DA4DD9"/>
    <w:rsid w:val="00DA5000"/>
    <w:rsid w:val="00DA509D"/>
    <w:rsid w:val="00DA51EA"/>
    <w:rsid w:val="00DA6953"/>
    <w:rsid w:val="00DA6DED"/>
    <w:rsid w:val="00DA6E9E"/>
    <w:rsid w:val="00DA741D"/>
    <w:rsid w:val="00DB12BF"/>
    <w:rsid w:val="00DB12F0"/>
    <w:rsid w:val="00DB13B3"/>
    <w:rsid w:val="00DB1FBB"/>
    <w:rsid w:val="00DB22AD"/>
    <w:rsid w:val="00DB331E"/>
    <w:rsid w:val="00DB3377"/>
    <w:rsid w:val="00DB36E2"/>
    <w:rsid w:val="00DB3B1D"/>
    <w:rsid w:val="00DB4253"/>
    <w:rsid w:val="00DB4D10"/>
    <w:rsid w:val="00DB4E19"/>
    <w:rsid w:val="00DB5413"/>
    <w:rsid w:val="00DB609F"/>
    <w:rsid w:val="00DB65F6"/>
    <w:rsid w:val="00DB67E0"/>
    <w:rsid w:val="00DB7389"/>
    <w:rsid w:val="00DB77F3"/>
    <w:rsid w:val="00DB7E00"/>
    <w:rsid w:val="00DC0550"/>
    <w:rsid w:val="00DC0A07"/>
    <w:rsid w:val="00DC0BC5"/>
    <w:rsid w:val="00DC1C17"/>
    <w:rsid w:val="00DC2C65"/>
    <w:rsid w:val="00DC35E9"/>
    <w:rsid w:val="00DC36C5"/>
    <w:rsid w:val="00DC3EB7"/>
    <w:rsid w:val="00DC4815"/>
    <w:rsid w:val="00DC4A4C"/>
    <w:rsid w:val="00DC4C3A"/>
    <w:rsid w:val="00DC55E8"/>
    <w:rsid w:val="00DC62D5"/>
    <w:rsid w:val="00DC63AD"/>
    <w:rsid w:val="00DC6D7F"/>
    <w:rsid w:val="00DC7150"/>
    <w:rsid w:val="00DC7410"/>
    <w:rsid w:val="00DC793C"/>
    <w:rsid w:val="00DC7F1D"/>
    <w:rsid w:val="00DD0287"/>
    <w:rsid w:val="00DD0B60"/>
    <w:rsid w:val="00DD0DDF"/>
    <w:rsid w:val="00DD1934"/>
    <w:rsid w:val="00DD19D9"/>
    <w:rsid w:val="00DD1B69"/>
    <w:rsid w:val="00DD227B"/>
    <w:rsid w:val="00DD279B"/>
    <w:rsid w:val="00DD282A"/>
    <w:rsid w:val="00DD2BC5"/>
    <w:rsid w:val="00DD401B"/>
    <w:rsid w:val="00DD588D"/>
    <w:rsid w:val="00DD65EA"/>
    <w:rsid w:val="00DD66A7"/>
    <w:rsid w:val="00DD66AF"/>
    <w:rsid w:val="00DD6FB4"/>
    <w:rsid w:val="00DE05C8"/>
    <w:rsid w:val="00DE0F4C"/>
    <w:rsid w:val="00DE1418"/>
    <w:rsid w:val="00DE176B"/>
    <w:rsid w:val="00DE1B7C"/>
    <w:rsid w:val="00DE2D2D"/>
    <w:rsid w:val="00DE32FC"/>
    <w:rsid w:val="00DE51B5"/>
    <w:rsid w:val="00DE592E"/>
    <w:rsid w:val="00DE5B82"/>
    <w:rsid w:val="00DE5EC9"/>
    <w:rsid w:val="00DE60DB"/>
    <w:rsid w:val="00DE6181"/>
    <w:rsid w:val="00DE64D2"/>
    <w:rsid w:val="00DE674C"/>
    <w:rsid w:val="00DE6AF7"/>
    <w:rsid w:val="00DF041D"/>
    <w:rsid w:val="00DF0E07"/>
    <w:rsid w:val="00DF0F34"/>
    <w:rsid w:val="00DF148E"/>
    <w:rsid w:val="00DF1F3D"/>
    <w:rsid w:val="00DF236A"/>
    <w:rsid w:val="00DF2E2A"/>
    <w:rsid w:val="00DF317E"/>
    <w:rsid w:val="00DF4653"/>
    <w:rsid w:val="00DF47F0"/>
    <w:rsid w:val="00DF52B9"/>
    <w:rsid w:val="00DF531A"/>
    <w:rsid w:val="00DF5817"/>
    <w:rsid w:val="00DF5D00"/>
    <w:rsid w:val="00DF6907"/>
    <w:rsid w:val="00DF6B06"/>
    <w:rsid w:val="00DF6D1C"/>
    <w:rsid w:val="00DF7233"/>
    <w:rsid w:val="00DF7D90"/>
    <w:rsid w:val="00E007E9"/>
    <w:rsid w:val="00E00B23"/>
    <w:rsid w:val="00E00D20"/>
    <w:rsid w:val="00E0110A"/>
    <w:rsid w:val="00E01487"/>
    <w:rsid w:val="00E0174F"/>
    <w:rsid w:val="00E02465"/>
    <w:rsid w:val="00E02DE1"/>
    <w:rsid w:val="00E03146"/>
    <w:rsid w:val="00E03167"/>
    <w:rsid w:val="00E03496"/>
    <w:rsid w:val="00E03D0F"/>
    <w:rsid w:val="00E03F01"/>
    <w:rsid w:val="00E042EF"/>
    <w:rsid w:val="00E05677"/>
    <w:rsid w:val="00E05A81"/>
    <w:rsid w:val="00E0673F"/>
    <w:rsid w:val="00E07161"/>
    <w:rsid w:val="00E07218"/>
    <w:rsid w:val="00E07FA4"/>
    <w:rsid w:val="00E1002C"/>
    <w:rsid w:val="00E100DE"/>
    <w:rsid w:val="00E10AC9"/>
    <w:rsid w:val="00E10E53"/>
    <w:rsid w:val="00E113A0"/>
    <w:rsid w:val="00E11EC6"/>
    <w:rsid w:val="00E126FA"/>
    <w:rsid w:val="00E12C24"/>
    <w:rsid w:val="00E12D7B"/>
    <w:rsid w:val="00E134F8"/>
    <w:rsid w:val="00E13CD3"/>
    <w:rsid w:val="00E14518"/>
    <w:rsid w:val="00E14FAC"/>
    <w:rsid w:val="00E1575C"/>
    <w:rsid w:val="00E157FD"/>
    <w:rsid w:val="00E15D9B"/>
    <w:rsid w:val="00E16D73"/>
    <w:rsid w:val="00E17ACE"/>
    <w:rsid w:val="00E17B85"/>
    <w:rsid w:val="00E17E3C"/>
    <w:rsid w:val="00E20B5C"/>
    <w:rsid w:val="00E20B5F"/>
    <w:rsid w:val="00E21FD4"/>
    <w:rsid w:val="00E22FDB"/>
    <w:rsid w:val="00E23B98"/>
    <w:rsid w:val="00E23F4F"/>
    <w:rsid w:val="00E245C8"/>
    <w:rsid w:val="00E2462D"/>
    <w:rsid w:val="00E26E10"/>
    <w:rsid w:val="00E27222"/>
    <w:rsid w:val="00E279B5"/>
    <w:rsid w:val="00E307F8"/>
    <w:rsid w:val="00E30B81"/>
    <w:rsid w:val="00E3138F"/>
    <w:rsid w:val="00E32145"/>
    <w:rsid w:val="00E32509"/>
    <w:rsid w:val="00E325C4"/>
    <w:rsid w:val="00E32EF8"/>
    <w:rsid w:val="00E33DDB"/>
    <w:rsid w:val="00E33F9C"/>
    <w:rsid w:val="00E345A3"/>
    <w:rsid w:val="00E347B6"/>
    <w:rsid w:val="00E349D8"/>
    <w:rsid w:val="00E35078"/>
    <w:rsid w:val="00E3649D"/>
    <w:rsid w:val="00E3741C"/>
    <w:rsid w:val="00E375AD"/>
    <w:rsid w:val="00E400D9"/>
    <w:rsid w:val="00E4068E"/>
    <w:rsid w:val="00E4097C"/>
    <w:rsid w:val="00E40E6A"/>
    <w:rsid w:val="00E4146D"/>
    <w:rsid w:val="00E421A1"/>
    <w:rsid w:val="00E42338"/>
    <w:rsid w:val="00E427C7"/>
    <w:rsid w:val="00E4305A"/>
    <w:rsid w:val="00E4348F"/>
    <w:rsid w:val="00E448DE"/>
    <w:rsid w:val="00E44A20"/>
    <w:rsid w:val="00E45201"/>
    <w:rsid w:val="00E45935"/>
    <w:rsid w:val="00E4614C"/>
    <w:rsid w:val="00E4618B"/>
    <w:rsid w:val="00E4650C"/>
    <w:rsid w:val="00E46BE2"/>
    <w:rsid w:val="00E47114"/>
    <w:rsid w:val="00E47420"/>
    <w:rsid w:val="00E47815"/>
    <w:rsid w:val="00E47A22"/>
    <w:rsid w:val="00E47DD9"/>
    <w:rsid w:val="00E47ECE"/>
    <w:rsid w:val="00E507C8"/>
    <w:rsid w:val="00E509E8"/>
    <w:rsid w:val="00E51EF5"/>
    <w:rsid w:val="00E5230D"/>
    <w:rsid w:val="00E5330B"/>
    <w:rsid w:val="00E53445"/>
    <w:rsid w:val="00E53A11"/>
    <w:rsid w:val="00E54FCF"/>
    <w:rsid w:val="00E55247"/>
    <w:rsid w:val="00E55375"/>
    <w:rsid w:val="00E55B76"/>
    <w:rsid w:val="00E561E6"/>
    <w:rsid w:val="00E5642B"/>
    <w:rsid w:val="00E564DE"/>
    <w:rsid w:val="00E56798"/>
    <w:rsid w:val="00E56E39"/>
    <w:rsid w:val="00E570DD"/>
    <w:rsid w:val="00E57625"/>
    <w:rsid w:val="00E57B65"/>
    <w:rsid w:val="00E57D48"/>
    <w:rsid w:val="00E60523"/>
    <w:rsid w:val="00E60EED"/>
    <w:rsid w:val="00E610CF"/>
    <w:rsid w:val="00E6136A"/>
    <w:rsid w:val="00E616F5"/>
    <w:rsid w:val="00E61A0B"/>
    <w:rsid w:val="00E62087"/>
    <w:rsid w:val="00E62783"/>
    <w:rsid w:val="00E63101"/>
    <w:rsid w:val="00E63720"/>
    <w:rsid w:val="00E63752"/>
    <w:rsid w:val="00E64E2A"/>
    <w:rsid w:val="00E650D4"/>
    <w:rsid w:val="00E650F4"/>
    <w:rsid w:val="00E656BC"/>
    <w:rsid w:val="00E6581D"/>
    <w:rsid w:val="00E6587D"/>
    <w:rsid w:val="00E65ADC"/>
    <w:rsid w:val="00E6758F"/>
    <w:rsid w:val="00E67A48"/>
    <w:rsid w:val="00E70695"/>
    <w:rsid w:val="00E70E20"/>
    <w:rsid w:val="00E71AF4"/>
    <w:rsid w:val="00E71EDA"/>
    <w:rsid w:val="00E71F0B"/>
    <w:rsid w:val="00E726FE"/>
    <w:rsid w:val="00E73B25"/>
    <w:rsid w:val="00E74353"/>
    <w:rsid w:val="00E74787"/>
    <w:rsid w:val="00E74E5F"/>
    <w:rsid w:val="00E750DA"/>
    <w:rsid w:val="00E75B53"/>
    <w:rsid w:val="00E75DE0"/>
    <w:rsid w:val="00E769DA"/>
    <w:rsid w:val="00E76F22"/>
    <w:rsid w:val="00E7715E"/>
    <w:rsid w:val="00E77E5C"/>
    <w:rsid w:val="00E77F90"/>
    <w:rsid w:val="00E80358"/>
    <w:rsid w:val="00E808FC"/>
    <w:rsid w:val="00E80A4E"/>
    <w:rsid w:val="00E80D27"/>
    <w:rsid w:val="00E823A1"/>
    <w:rsid w:val="00E82B49"/>
    <w:rsid w:val="00E83183"/>
    <w:rsid w:val="00E833C7"/>
    <w:rsid w:val="00E83DC3"/>
    <w:rsid w:val="00E84286"/>
    <w:rsid w:val="00E8470E"/>
    <w:rsid w:val="00E84B10"/>
    <w:rsid w:val="00E84D70"/>
    <w:rsid w:val="00E84DD3"/>
    <w:rsid w:val="00E862FA"/>
    <w:rsid w:val="00E868E2"/>
    <w:rsid w:val="00E86B78"/>
    <w:rsid w:val="00E86FC5"/>
    <w:rsid w:val="00E87091"/>
    <w:rsid w:val="00E8713D"/>
    <w:rsid w:val="00E879C6"/>
    <w:rsid w:val="00E87F9C"/>
    <w:rsid w:val="00E90B91"/>
    <w:rsid w:val="00E90D13"/>
    <w:rsid w:val="00E90FCD"/>
    <w:rsid w:val="00E9185D"/>
    <w:rsid w:val="00E91D00"/>
    <w:rsid w:val="00E924DA"/>
    <w:rsid w:val="00E925DE"/>
    <w:rsid w:val="00E926EA"/>
    <w:rsid w:val="00E93329"/>
    <w:rsid w:val="00E93A23"/>
    <w:rsid w:val="00E93DEC"/>
    <w:rsid w:val="00E94519"/>
    <w:rsid w:val="00E95EB1"/>
    <w:rsid w:val="00E95F6D"/>
    <w:rsid w:val="00E963E6"/>
    <w:rsid w:val="00E969FC"/>
    <w:rsid w:val="00E96C58"/>
    <w:rsid w:val="00E96CDA"/>
    <w:rsid w:val="00E975E1"/>
    <w:rsid w:val="00EA02E0"/>
    <w:rsid w:val="00EA06E5"/>
    <w:rsid w:val="00EA10AA"/>
    <w:rsid w:val="00EA1CD6"/>
    <w:rsid w:val="00EA1F56"/>
    <w:rsid w:val="00EA2304"/>
    <w:rsid w:val="00EA3A98"/>
    <w:rsid w:val="00EA3E54"/>
    <w:rsid w:val="00EA42F4"/>
    <w:rsid w:val="00EA45DD"/>
    <w:rsid w:val="00EA491B"/>
    <w:rsid w:val="00EA4AE6"/>
    <w:rsid w:val="00EA4B00"/>
    <w:rsid w:val="00EA5151"/>
    <w:rsid w:val="00EA5AC1"/>
    <w:rsid w:val="00EA5F5A"/>
    <w:rsid w:val="00EA621C"/>
    <w:rsid w:val="00EA7A98"/>
    <w:rsid w:val="00EA7CB4"/>
    <w:rsid w:val="00EA7F36"/>
    <w:rsid w:val="00EB08C8"/>
    <w:rsid w:val="00EB0B51"/>
    <w:rsid w:val="00EB116F"/>
    <w:rsid w:val="00EB1281"/>
    <w:rsid w:val="00EB1A53"/>
    <w:rsid w:val="00EB1BDD"/>
    <w:rsid w:val="00EB1F53"/>
    <w:rsid w:val="00EB207F"/>
    <w:rsid w:val="00EB3353"/>
    <w:rsid w:val="00EB3D2B"/>
    <w:rsid w:val="00EB465D"/>
    <w:rsid w:val="00EB48FB"/>
    <w:rsid w:val="00EB4AF2"/>
    <w:rsid w:val="00EB5011"/>
    <w:rsid w:val="00EB547E"/>
    <w:rsid w:val="00EB56F8"/>
    <w:rsid w:val="00EB57D9"/>
    <w:rsid w:val="00EB5AFC"/>
    <w:rsid w:val="00EB69A2"/>
    <w:rsid w:val="00EB7237"/>
    <w:rsid w:val="00EC08D6"/>
    <w:rsid w:val="00EC0D63"/>
    <w:rsid w:val="00EC1393"/>
    <w:rsid w:val="00EC2038"/>
    <w:rsid w:val="00EC2765"/>
    <w:rsid w:val="00EC3A33"/>
    <w:rsid w:val="00EC3EB8"/>
    <w:rsid w:val="00EC4051"/>
    <w:rsid w:val="00EC410E"/>
    <w:rsid w:val="00EC46A5"/>
    <w:rsid w:val="00EC4FC4"/>
    <w:rsid w:val="00EC5391"/>
    <w:rsid w:val="00EC55AC"/>
    <w:rsid w:val="00EC5D77"/>
    <w:rsid w:val="00EC7449"/>
    <w:rsid w:val="00EC79B1"/>
    <w:rsid w:val="00EC79DF"/>
    <w:rsid w:val="00EC7AEA"/>
    <w:rsid w:val="00EC7D77"/>
    <w:rsid w:val="00ED0A4B"/>
    <w:rsid w:val="00ED1288"/>
    <w:rsid w:val="00ED129D"/>
    <w:rsid w:val="00ED18EF"/>
    <w:rsid w:val="00ED2416"/>
    <w:rsid w:val="00ED253F"/>
    <w:rsid w:val="00ED2C07"/>
    <w:rsid w:val="00ED31F5"/>
    <w:rsid w:val="00ED394C"/>
    <w:rsid w:val="00ED3FDA"/>
    <w:rsid w:val="00ED5079"/>
    <w:rsid w:val="00ED550C"/>
    <w:rsid w:val="00ED61B3"/>
    <w:rsid w:val="00ED6374"/>
    <w:rsid w:val="00ED6693"/>
    <w:rsid w:val="00ED6ED2"/>
    <w:rsid w:val="00ED6FA1"/>
    <w:rsid w:val="00ED7087"/>
    <w:rsid w:val="00ED79A8"/>
    <w:rsid w:val="00EE04EC"/>
    <w:rsid w:val="00EE0571"/>
    <w:rsid w:val="00EE09C3"/>
    <w:rsid w:val="00EE0A46"/>
    <w:rsid w:val="00EE0C5F"/>
    <w:rsid w:val="00EE0D86"/>
    <w:rsid w:val="00EE3636"/>
    <w:rsid w:val="00EE3752"/>
    <w:rsid w:val="00EE4B6E"/>
    <w:rsid w:val="00EE4CF0"/>
    <w:rsid w:val="00EE4EB8"/>
    <w:rsid w:val="00EE59B0"/>
    <w:rsid w:val="00EE5A1B"/>
    <w:rsid w:val="00EE5BCC"/>
    <w:rsid w:val="00EE6149"/>
    <w:rsid w:val="00EE65BF"/>
    <w:rsid w:val="00EE6670"/>
    <w:rsid w:val="00EE6ADB"/>
    <w:rsid w:val="00EE7505"/>
    <w:rsid w:val="00EF0CC9"/>
    <w:rsid w:val="00EF0D33"/>
    <w:rsid w:val="00EF1273"/>
    <w:rsid w:val="00EF1CCC"/>
    <w:rsid w:val="00EF26DE"/>
    <w:rsid w:val="00EF29DE"/>
    <w:rsid w:val="00EF4F58"/>
    <w:rsid w:val="00EF6011"/>
    <w:rsid w:val="00EF64E0"/>
    <w:rsid w:val="00EF650D"/>
    <w:rsid w:val="00EF6642"/>
    <w:rsid w:val="00EF6B4A"/>
    <w:rsid w:val="00EF74FF"/>
    <w:rsid w:val="00EF7CF7"/>
    <w:rsid w:val="00EF7D0F"/>
    <w:rsid w:val="00F0075F"/>
    <w:rsid w:val="00F0076F"/>
    <w:rsid w:val="00F00B97"/>
    <w:rsid w:val="00F00BE2"/>
    <w:rsid w:val="00F01BA4"/>
    <w:rsid w:val="00F01C96"/>
    <w:rsid w:val="00F026B5"/>
    <w:rsid w:val="00F026BD"/>
    <w:rsid w:val="00F02757"/>
    <w:rsid w:val="00F02D19"/>
    <w:rsid w:val="00F02F26"/>
    <w:rsid w:val="00F03E59"/>
    <w:rsid w:val="00F04711"/>
    <w:rsid w:val="00F0482D"/>
    <w:rsid w:val="00F0489F"/>
    <w:rsid w:val="00F05067"/>
    <w:rsid w:val="00F05A7E"/>
    <w:rsid w:val="00F05B7A"/>
    <w:rsid w:val="00F06F72"/>
    <w:rsid w:val="00F07178"/>
    <w:rsid w:val="00F07496"/>
    <w:rsid w:val="00F07B5E"/>
    <w:rsid w:val="00F07B99"/>
    <w:rsid w:val="00F106C4"/>
    <w:rsid w:val="00F10BA5"/>
    <w:rsid w:val="00F10E4A"/>
    <w:rsid w:val="00F111ED"/>
    <w:rsid w:val="00F118BA"/>
    <w:rsid w:val="00F12268"/>
    <w:rsid w:val="00F122A0"/>
    <w:rsid w:val="00F1231F"/>
    <w:rsid w:val="00F12C55"/>
    <w:rsid w:val="00F12C98"/>
    <w:rsid w:val="00F12DA7"/>
    <w:rsid w:val="00F12E82"/>
    <w:rsid w:val="00F131AE"/>
    <w:rsid w:val="00F138E4"/>
    <w:rsid w:val="00F1425F"/>
    <w:rsid w:val="00F14C44"/>
    <w:rsid w:val="00F1500E"/>
    <w:rsid w:val="00F15304"/>
    <w:rsid w:val="00F15595"/>
    <w:rsid w:val="00F15602"/>
    <w:rsid w:val="00F15912"/>
    <w:rsid w:val="00F15C9F"/>
    <w:rsid w:val="00F15F6B"/>
    <w:rsid w:val="00F16241"/>
    <w:rsid w:val="00F16F43"/>
    <w:rsid w:val="00F17B84"/>
    <w:rsid w:val="00F17E67"/>
    <w:rsid w:val="00F20FBF"/>
    <w:rsid w:val="00F21A19"/>
    <w:rsid w:val="00F22088"/>
    <w:rsid w:val="00F22393"/>
    <w:rsid w:val="00F25376"/>
    <w:rsid w:val="00F261B4"/>
    <w:rsid w:val="00F2647A"/>
    <w:rsid w:val="00F26544"/>
    <w:rsid w:val="00F26D7B"/>
    <w:rsid w:val="00F2776F"/>
    <w:rsid w:val="00F27DAF"/>
    <w:rsid w:val="00F30800"/>
    <w:rsid w:val="00F31117"/>
    <w:rsid w:val="00F3326B"/>
    <w:rsid w:val="00F33C2F"/>
    <w:rsid w:val="00F3434F"/>
    <w:rsid w:val="00F34536"/>
    <w:rsid w:val="00F345DF"/>
    <w:rsid w:val="00F34D95"/>
    <w:rsid w:val="00F3543E"/>
    <w:rsid w:val="00F3591B"/>
    <w:rsid w:val="00F37886"/>
    <w:rsid w:val="00F37D27"/>
    <w:rsid w:val="00F409C6"/>
    <w:rsid w:val="00F40B5C"/>
    <w:rsid w:val="00F40DD6"/>
    <w:rsid w:val="00F41D48"/>
    <w:rsid w:val="00F428C3"/>
    <w:rsid w:val="00F42DBC"/>
    <w:rsid w:val="00F42F44"/>
    <w:rsid w:val="00F45F59"/>
    <w:rsid w:val="00F4606D"/>
    <w:rsid w:val="00F46C1D"/>
    <w:rsid w:val="00F46C54"/>
    <w:rsid w:val="00F46EBE"/>
    <w:rsid w:val="00F4701F"/>
    <w:rsid w:val="00F474B7"/>
    <w:rsid w:val="00F47EEC"/>
    <w:rsid w:val="00F47F89"/>
    <w:rsid w:val="00F513FC"/>
    <w:rsid w:val="00F517F7"/>
    <w:rsid w:val="00F51821"/>
    <w:rsid w:val="00F5215D"/>
    <w:rsid w:val="00F53994"/>
    <w:rsid w:val="00F5454C"/>
    <w:rsid w:val="00F552CE"/>
    <w:rsid w:val="00F5575B"/>
    <w:rsid w:val="00F55941"/>
    <w:rsid w:val="00F55F02"/>
    <w:rsid w:val="00F57481"/>
    <w:rsid w:val="00F57D6E"/>
    <w:rsid w:val="00F60124"/>
    <w:rsid w:val="00F60C1A"/>
    <w:rsid w:val="00F61393"/>
    <w:rsid w:val="00F615E2"/>
    <w:rsid w:val="00F628B3"/>
    <w:rsid w:val="00F639F2"/>
    <w:rsid w:val="00F63E96"/>
    <w:rsid w:val="00F63FD0"/>
    <w:rsid w:val="00F6518B"/>
    <w:rsid w:val="00F6561E"/>
    <w:rsid w:val="00F65995"/>
    <w:rsid w:val="00F65AD1"/>
    <w:rsid w:val="00F65BBA"/>
    <w:rsid w:val="00F66EA6"/>
    <w:rsid w:val="00F66F0C"/>
    <w:rsid w:val="00F679B4"/>
    <w:rsid w:val="00F7143B"/>
    <w:rsid w:val="00F72DE0"/>
    <w:rsid w:val="00F734C8"/>
    <w:rsid w:val="00F736B4"/>
    <w:rsid w:val="00F73703"/>
    <w:rsid w:val="00F739AE"/>
    <w:rsid w:val="00F73FDA"/>
    <w:rsid w:val="00F7415D"/>
    <w:rsid w:val="00F741FD"/>
    <w:rsid w:val="00F757B3"/>
    <w:rsid w:val="00F75C02"/>
    <w:rsid w:val="00F77142"/>
    <w:rsid w:val="00F77F4A"/>
    <w:rsid w:val="00F80161"/>
    <w:rsid w:val="00F801BE"/>
    <w:rsid w:val="00F80503"/>
    <w:rsid w:val="00F80AB9"/>
    <w:rsid w:val="00F81E21"/>
    <w:rsid w:val="00F825A9"/>
    <w:rsid w:val="00F82A35"/>
    <w:rsid w:val="00F8323B"/>
    <w:rsid w:val="00F83D2B"/>
    <w:rsid w:val="00F8427F"/>
    <w:rsid w:val="00F8473F"/>
    <w:rsid w:val="00F84AE1"/>
    <w:rsid w:val="00F84F39"/>
    <w:rsid w:val="00F85018"/>
    <w:rsid w:val="00F851C7"/>
    <w:rsid w:val="00F85926"/>
    <w:rsid w:val="00F85EDF"/>
    <w:rsid w:val="00F8633D"/>
    <w:rsid w:val="00F87105"/>
    <w:rsid w:val="00F877F7"/>
    <w:rsid w:val="00F905B1"/>
    <w:rsid w:val="00F909C0"/>
    <w:rsid w:val="00F90D83"/>
    <w:rsid w:val="00F91B40"/>
    <w:rsid w:val="00F91C8C"/>
    <w:rsid w:val="00F91CEF"/>
    <w:rsid w:val="00F91E06"/>
    <w:rsid w:val="00F92424"/>
    <w:rsid w:val="00F925FC"/>
    <w:rsid w:val="00F9261E"/>
    <w:rsid w:val="00F92935"/>
    <w:rsid w:val="00F92CFA"/>
    <w:rsid w:val="00F93126"/>
    <w:rsid w:val="00F933BF"/>
    <w:rsid w:val="00F938B8"/>
    <w:rsid w:val="00F93933"/>
    <w:rsid w:val="00F93B01"/>
    <w:rsid w:val="00F93FD8"/>
    <w:rsid w:val="00F93FE0"/>
    <w:rsid w:val="00F94C34"/>
    <w:rsid w:val="00F95491"/>
    <w:rsid w:val="00F959BF"/>
    <w:rsid w:val="00F95BA6"/>
    <w:rsid w:val="00F95EB0"/>
    <w:rsid w:val="00F960D0"/>
    <w:rsid w:val="00F96309"/>
    <w:rsid w:val="00F96C2E"/>
    <w:rsid w:val="00F97452"/>
    <w:rsid w:val="00F976F8"/>
    <w:rsid w:val="00F97F3A"/>
    <w:rsid w:val="00FA0A73"/>
    <w:rsid w:val="00FA0F6A"/>
    <w:rsid w:val="00FA168B"/>
    <w:rsid w:val="00FA4017"/>
    <w:rsid w:val="00FA4EA3"/>
    <w:rsid w:val="00FA5565"/>
    <w:rsid w:val="00FA5D53"/>
    <w:rsid w:val="00FA62BD"/>
    <w:rsid w:val="00FA6808"/>
    <w:rsid w:val="00FA6F66"/>
    <w:rsid w:val="00FA6FCB"/>
    <w:rsid w:val="00FA74D4"/>
    <w:rsid w:val="00FA79D1"/>
    <w:rsid w:val="00FA7B25"/>
    <w:rsid w:val="00FA7F89"/>
    <w:rsid w:val="00FB00AF"/>
    <w:rsid w:val="00FB048D"/>
    <w:rsid w:val="00FB1A55"/>
    <w:rsid w:val="00FB1E1D"/>
    <w:rsid w:val="00FB1E27"/>
    <w:rsid w:val="00FB2186"/>
    <w:rsid w:val="00FB2A4E"/>
    <w:rsid w:val="00FB2E6C"/>
    <w:rsid w:val="00FB3149"/>
    <w:rsid w:val="00FB32C0"/>
    <w:rsid w:val="00FB3D4C"/>
    <w:rsid w:val="00FB3F62"/>
    <w:rsid w:val="00FB40B4"/>
    <w:rsid w:val="00FB45DA"/>
    <w:rsid w:val="00FB49B6"/>
    <w:rsid w:val="00FB4C8D"/>
    <w:rsid w:val="00FB4FD0"/>
    <w:rsid w:val="00FB53AB"/>
    <w:rsid w:val="00FB5D7C"/>
    <w:rsid w:val="00FB5F35"/>
    <w:rsid w:val="00FB6217"/>
    <w:rsid w:val="00FB6728"/>
    <w:rsid w:val="00FB70CC"/>
    <w:rsid w:val="00FB72D5"/>
    <w:rsid w:val="00FC00B2"/>
    <w:rsid w:val="00FC0387"/>
    <w:rsid w:val="00FC05DF"/>
    <w:rsid w:val="00FC0869"/>
    <w:rsid w:val="00FC0FC1"/>
    <w:rsid w:val="00FC17C7"/>
    <w:rsid w:val="00FC2304"/>
    <w:rsid w:val="00FC2408"/>
    <w:rsid w:val="00FC25EA"/>
    <w:rsid w:val="00FC3936"/>
    <w:rsid w:val="00FC3BD2"/>
    <w:rsid w:val="00FC3E4E"/>
    <w:rsid w:val="00FC4212"/>
    <w:rsid w:val="00FC4C0F"/>
    <w:rsid w:val="00FC5607"/>
    <w:rsid w:val="00FC67C5"/>
    <w:rsid w:val="00FC6A71"/>
    <w:rsid w:val="00FC7489"/>
    <w:rsid w:val="00FC7F2A"/>
    <w:rsid w:val="00FD0765"/>
    <w:rsid w:val="00FD0875"/>
    <w:rsid w:val="00FD0A40"/>
    <w:rsid w:val="00FD0C56"/>
    <w:rsid w:val="00FD1612"/>
    <w:rsid w:val="00FD17B2"/>
    <w:rsid w:val="00FD217C"/>
    <w:rsid w:val="00FD2315"/>
    <w:rsid w:val="00FD2A07"/>
    <w:rsid w:val="00FD2AF2"/>
    <w:rsid w:val="00FD2FD6"/>
    <w:rsid w:val="00FD3988"/>
    <w:rsid w:val="00FD3B24"/>
    <w:rsid w:val="00FD43E6"/>
    <w:rsid w:val="00FD4FC0"/>
    <w:rsid w:val="00FD54F5"/>
    <w:rsid w:val="00FD6E02"/>
    <w:rsid w:val="00FD7099"/>
    <w:rsid w:val="00FD7246"/>
    <w:rsid w:val="00FD7A82"/>
    <w:rsid w:val="00FE0266"/>
    <w:rsid w:val="00FE1116"/>
    <w:rsid w:val="00FE16B8"/>
    <w:rsid w:val="00FE1E68"/>
    <w:rsid w:val="00FE20A8"/>
    <w:rsid w:val="00FE2A23"/>
    <w:rsid w:val="00FE32C6"/>
    <w:rsid w:val="00FE338A"/>
    <w:rsid w:val="00FE3B48"/>
    <w:rsid w:val="00FE40A1"/>
    <w:rsid w:val="00FE4C1E"/>
    <w:rsid w:val="00FE4FE2"/>
    <w:rsid w:val="00FE510D"/>
    <w:rsid w:val="00FE5785"/>
    <w:rsid w:val="00FE5820"/>
    <w:rsid w:val="00FE5880"/>
    <w:rsid w:val="00FE61F3"/>
    <w:rsid w:val="00FE69C0"/>
    <w:rsid w:val="00FE7DB8"/>
    <w:rsid w:val="00FE7F43"/>
    <w:rsid w:val="00FF0AD1"/>
    <w:rsid w:val="00FF161E"/>
    <w:rsid w:val="00FF2BEF"/>
    <w:rsid w:val="00FF2CE7"/>
    <w:rsid w:val="00FF324F"/>
    <w:rsid w:val="00FF3256"/>
    <w:rsid w:val="00FF38A6"/>
    <w:rsid w:val="00FF3CE0"/>
    <w:rsid w:val="00FF3F1A"/>
    <w:rsid w:val="00FF488F"/>
    <w:rsid w:val="00FF4C3E"/>
    <w:rsid w:val="00FF5458"/>
    <w:rsid w:val="00FF5AD6"/>
    <w:rsid w:val="00FF60F4"/>
    <w:rsid w:val="00FF6276"/>
    <w:rsid w:val="00FF66EB"/>
    <w:rsid w:val="00FF7054"/>
    <w:rsid w:val="00FF7625"/>
    <w:rsid w:val="00FF7759"/>
    <w:rsid w:val="01021808"/>
    <w:rsid w:val="01064676"/>
    <w:rsid w:val="01137ECF"/>
    <w:rsid w:val="01191F36"/>
    <w:rsid w:val="01241D66"/>
    <w:rsid w:val="014A3244"/>
    <w:rsid w:val="01A51AFF"/>
    <w:rsid w:val="01B95421"/>
    <w:rsid w:val="01C5016A"/>
    <w:rsid w:val="01FE066E"/>
    <w:rsid w:val="020B1354"/>
    <w:rsid w:val="022160AF"/>
    <w:rsid w:val="022D32CB"/>
    <w:rsid w:val="025A55E9"/>
    <w:rsid w:val="029442A4"/>
    <w:rsid w:val="02A23766"/>
    <w:rsid w:val="02BC63B4"/>
    <w:rsid w:val="02F72AEC"/>
    <w:rsid w:val="02FA0F90"/>
    <w:rsid w:val="0317318F"/>
    <w:rsid w:val="034D12D4"/>
    <w:rsid w:val="035C2662"/>
    <w:rsid w:val="03637FE7"/>
    <w:rsid w:val="037230FC"/>
    <w:rsid w:val="0376348B"/>
    <w:rsid w:val="0388663C"/>
    <w:rsid w:val="03A97929"/>
    <w:rsid w:val="03C32A6F"/>
    <w:rsid w:val="03CE20DF"/>
    <w:rsid w:val="03D57B0C"/>
    <w:rsid w:val="03FB034A"/>
    <w:rsid w:val="040E0780"/>
    <w:rsid w:val="047A6254"/>
    <w:rsid w:val="0490144A"/>
    <w:rsid w:val="04BE1034"/>
    <w:rsid w:val="04D0480D"/>
    <w:rsid w:val="04D34B21"/>
    <w:rsid w:val="04D81D11"/>
    <w:rsid w:val="04E366BD"/>
    <w:rsid w:val="04F10A9B"/>
    <w:rsid w:val="050E1D07"/>
    <w:rsid w:val="0515460A"/>
    <w:rsid w:val="052076F5"/>
    <w:rsid w:val="053F6840"/>
    <w:rsid w:val="05525152"/>
    <w:rsid w:val="05656DAB"/>
    <w:rsid w:val="059874F0"/>
    <w:rsid w:val="059E0622"/>
    <w:rsid w:val="05CD1AD2"/>
    <w:rsid w:val="05D050F7"/>
    <w:rsid w:val="05F9607E"/>
    <w:rsid w:val="05FE2BF2"/>
    <w:rsid w:val="062D5C87"/>
    <w:rsid w:val="06402ABA"/>
    <w:rsid w:val="064E339A"/>
    <w:rsid w:val="06751ED5"/>
    <w:rsid w:val="068D6A93"/>
    <w:rsid w:val="069E6AB1"/>
    <w:rsid w:val="06A26061"/>
    <w:rsid w:val="06CE7668"/>
    <w:rsid w:val="06E00027"/>
    <w:rsid w:val="06E25B52"/>
    <w:rsid w:val="072D2162"/>
    <w:rsid w:val="073518D0"/>
    <w:rsid w:val="07354BC2"/>
    <w:rsid w:val="07442036"/>
    <w:rsid w:val="0750320D"/>
    <w:rsid w:val="079E0D8E"/>
    <w:rsid w:val="07CD7297"/>
    <w:rsid w:val="085C77EA"/>
    <w:rsid w:val="08B05320"/>
    <w:rsid w:val="08E73DE1"/>
    <w:rsid w:val="08E9597F"/>
    <w:rsid w:val="08F900D1"/>
    <w:rsid w:val="08F935C9"/>
    <w:rsid w:val="09045CE0"/>
    <w:rsid w:val="09696FDD"/>
    <w:rsid w:val="096C5C89"/>
    <w:rsid w:val="097313E3"/>
    <w:rsid w:val="09771A8A"/>
    <w:rsid w:val="097A7E27"/>
    <w:rsid w:val="09813EE4"/>
    <w:rsid w:val="09A17C7A"/>
    <w:rsid w:val="09A54C50"/>
    <w:rsid w:val="09BC6028"/>
    <w:rsid w:val="09CD4DDF"/>
    <w:rsid w:val="09D35269"/>
    <w:rsid w:val="09DD448E"/>
    <w:rsid w:val="09DD6A43"/>
    <w:rsid w:val="09FD0A32"/>
    <w:rsid w:val="0A2506EC"/>
    <w:rsid w:val="0A2B31CA"/>
    <w:rsid w:val="0A4443C6"/>
    <w:rsid w:val="0A534AFF"/>
    <w:rsid w:val="0A5A5EB7"/>
    <w:rsid w:val="0A6F3443"/>
    <w:rsid w:val="0AAE469B"/>
    <w:rsid w:val="0AB51B2D"/>
    <w:rsid w:val="0B0853FC"/>
    <w:rsid w:val="0B104CB8"/>
    <w:rsid w:val="0B107D8C"/>
    <w:rsid w:val="0B154BBD"/>
    <w:rsid w:val="0B325F44"/>
    <w:rsid w:val="0B445218"/>
    <w:rsid w:val="0B471BC9"/>
    <w:rsid w:val="0B6866EB"/>
    <w:rsid w:val="0B7071B5"/>
    <w:rsid w:val="0B825EDB"/>
    <w:rsid w:val="0BCA3D41"/>
    <w:rsid w:val="0BCC1983"/>
    <w:rsid w:val="0C2057FC"/>
    <w:rsid w:val="0C2D66FE"/>
    <w:rsid w:val="0C5E3191"/>
    <w:rsid w:val="0C616454"/>
    <w:rsid w:val="0C7156BE"/>
    <w:rsid w:val="0C764AAB"/>
    <w:rsid w:val="0C7A3C79"/>
    <w:rsid w:val="0C7A707B"/>
    <w:rsid w:val="0C864E88"/>
    <w:rsid w:val="0C8C7B9F"/>
    <w:rsid w:val="0C9475E1"/>
    <w:rsid w:val="0CA62E5A"/>
    <w:rsid w:val="0CB43017"/>
    <w:rsid w:val="0CD32AA0"/>
    <w:rsid w:val="0CE41E67"/>
    <w:rsid w:val="0D17585D"/>
    <w:rsid w:val="0D3E33CC"/>
    <w:rsid w:val="0D5745CD"/>
    <w:rsid w:val="0D575B85"/>
    <w:rsid w:val="0D5E04FB"/>
    <w:rsid w:val="0D607B2A"/>
    <w:rsid w:val="0D7E21C9"/>
    <w:rsid w:val="0D885EF1"/>
    <w:rsid w:val="0DA37C00"/>
    <w:rsid w:val="0DAF0AF5"/>
    <w:rsid w:val="0DDF7C6E"/>
    <w:rsid w:val="0DF317F5"/>
    <w:rsid w:val="0DF626F7"/>
    <w:rsid w:val="0DF7405B"/>
    <w:rsid w:val="0DF96E8C"/>
    <w:rsid w:val="0E183F30"/>
    <w:rsid w:val="0E1C1B02"/>
    <w:rsid w:val="0E1D2CA7"/>
    <w:rsid w:val="0E200681"/>
    <w:rsid w:val="0E2E2851"/>
    <w:rsid w:val="0E4571B4"/>
    <w:rsid w:val="0E513A96"/>
    <w:rsid w:val="0E6A0CB4"/>
    <w:rsid w:val="0E79874A"/>
    <w:rsid w:val="0E7F55DC"/>
    <w:rsid w:val="0E824CB1"/>
    <w:rsid w:val="0E893E01"/>
    <w:rsid w:val="0EEC37BE"/>
    <w:rsid w:val="0F1555F1"/>
    <w:rsid w:val="0F22624D"/>
    <w:rsid w:val="0F535CDA"/>
    <w:rsid w:val="0F5A309E"/>
    <w:rsid w:val="0F7F0CB4"/>
    <w:rsid w:val="0F864AF8"/>
    <w:rsid w:val="0F891808"/>
    <w:rsid w:val="0FD05B7C"/>
    <w:rsid w:val="0FE26F7E"/>
    <w:rsid w:val="0FF86998"/>
    <w:rsid w:val="0FFB69DA"/>
    <w:rsid w:val="0FFF9E23"/>
    <w:rsid w:val="10070C2B"/>
    <w:rsid w:val="101E3DAE"/>
    <w:rsid w:val="10472B90"/>
    <w:rsid w:val="104D2298"/>
    <w:rsid w:val="10732690"/>
    <w:rsid w:val="108A3181"/>
    <w:rsid w:val="10933928"/>
    <w:rsid w:val="10E053CE"/>
    <w:rsid w:val="10EA5F4D"/>
    <w:rsid w:val="11437F75"/>
    <w:rsid w:val="115A4A6C"/>
    <w:rsid w:val="117A67CD"/>
    <w:rsid w:val="118A5482"/>
    <w:rsid w:val="11CB154F"/>
    <w:rsid w:val="11D57FF6"/>
    <w:rsid w:val="11EC0DBF"/>
    <w:rsid w:val="11EF5B10"/>
    <w:rsid w:val="12003074"/>
    <w:rsid w:val="12042B6A"/>
    <w:rsid w:val="12427178"/>
    <w:rsid w:val="1283653C"/>
    <w:rsid w:val="128D0ACD"/>
    <w:rsid w:val="12934B57"/>
    <w:rsid w:val="12AF0785"/>
    <w:rsid w:val="12B5001B"/>
    <w:rsid w:val="12B74C45"/>
    <w:rsid w:val="12B97E85"/>
    <w:rsid w:val="12E02111"/>
    <w:rsid w:val="12E0359D"/>
    <w:rsid w:val="12E3158A"/>
    <w:rsid w:val="131948E0"/>
    <w:rsid w:val="13265820"/>
    <w:rsid w:val="13326301"/>
    <w:rsid w:val="134B49D1"/>
    <w:rsid w:val="13774559"/>
    <w:rsid w:val="13831D0F"/>
    <w:rsid w:val="1398113D"/>
    <w:rsid w:val="13A07D1C"/>
    <w:rsid w:val="13AA6C7A"/>
    <w:rsid w:val="13AF12D1"/>
    <w:rsid w:val="13D97F0D"/>
    <w:rsid w:val="13DB77D7"/>
    <w:rsid w:val="146A774B"/>
    <w:rsid w:val="146B38ED"/>
    <w:rsid w:val="146B5DFA"/>
    <w:rsid w:val="146E33A4"/>
    <w:rsid w:val="147A633C"/>
    <w:rsid w:val="14833540"/>
    <w:rsid w:val="14887B0E"/>
    <w:rsid w:val="14946069"/>
    <w:rsid w:val="149E7590"/>
    <w:rsid w:val="14A757B1"/>
    <w:rsid w:val="14A93F80"/>
    <w:rsid w:val="14E145A4"/>
    <w:rsid w:val="14E20675"/>
    <w:rsid w:val="151D2E85"/>
    <w:rsid w:val="152315CE"/>
    <w:rsid w:val="153A298B"/>
    <w:rsid w:val="15511EAE"/>
    <w:rsid w:val="155C7174"/>
    <w:rsid w:val="15702ADB"/>
    <w:rsid w:val="157F4238"/>
    <w:rsid w:val="15942E62"/>
    <w:rsid w:val="15B8776F"/>
    <w:rsid w:val="15C80049"/>
    <w:rsid w:val="15DC403B"/>
    <w:rsid w:val="15FC4DAB"/>
    <w:rsid w:val="161F262E"/>
    <w:rsid w:val="16444AAD"/>
    <w:rsid w:val="164729D6"/>
    <w:rsid w:val="165F6ECF"/>
    <w:rsid w:val="16623343"/>
    <w:rsid w:val="167639EE"/>
    <w:rsid w:val="16952AE1"/>
    <w:rsid w:val="16987D08"/>
    <w:rsid w:val="16B000D0"/>
    <w:rsid w:val="16C06700"/>
    <w:rsid w:val="16C230AE"/>
    <w:rsid w:val="16F64A51"/>
    <w:rsid w:val="1703020F"/>
    <w:rsid w:val="1712563F"/>
    <w:rsid w:val="171728C0"/>
    <w:rsid w:val="172B6EF8"/>
    <w:rsid w:val="1731377E"/>
    <w:rsid w:val="173B45EA"/>
    <w:rsid w:val="17496024"/>
    <w:rsid w:val="175824DC"/>
    <w:rsid w:val="17684F4D"/>
    <w:rsid w:val="17A02F74"/>
    <w:rsid w:val="17A64703"/>
    <w:rsid w:val="17AF94C5"/>
    <w:rsid w:val="17D426A8"/>
    <w:rsid w:val="17D430F8"/>
    <w:rsid w:val="17E6250F"/>
    <w:rsid w:val="17F10988"/>
    <w:rsid w:val="180F222F"/>
    <w:rsid w:val="18420450"/>
    <w:rsid w:val="18932160"/>
    <w:rsid w:val="18B45502"/>
    <w:rsid w:val="1925275C"/>
    <w:rsid w:val="19325F66"/>
    <w:rsid w:val="195F03D1"/>
    <w:rsid w:val="19784F04"/>
    <w:rsid w:val="197B27AB"/>
    <w:rsid w:val="19853DFD"/>
    <w:rsid w:val="198B0A33"/>
    <w:rsid w:val="19A73E3E"/>
    <w:rsid w:val="19B377DB"/>
    <w:rsid w:val="19B63D32"/>
    <w:rsid w:val="1A03730E"/>
    <w:rsid w:val="1A143B33"/>
    <w:rsid w:val="1A2E4342"/>
    <w:rsid w:val="1A304E0A"/>
    <w:rsid w:val="1A306299"/>
    <w:rsid w:val="1A3503C3"/>
    <w:rsid w:val="1A3A2DF8"/>
    <w:rsid w:val="1A4E6FE1"/>
    <w:rsid w:val="1A627DE6"/>
    <w:rsid w:val="1A761976"/>
    <w:rsid w:val="1A7D4CCC"/>
    <w:rsid w:val="1A8E6CD5"/>
    <w:rsid w:val="1A9452B0"/>
    <w:rsid w:val="1A986C8A"/>
    <w:rsid w:val="1A9B7BFE"/>
    <w:rsid w:val="1AB84712"/>
    <w:rsid w:val="1ACF3752"/>
    <w:rsid w:val="1AD86012"/>
    <w:rsid w:val="1AD9181C"/>
    <w:rsid w:val="1AE9346B"/>
    <w:rsid w:val="1AED79C0"/>
    <w:rsid w:val="1B0537E4"/>
    <w:rsid w:val="1B2E771E"/>
    <w:rsid w:val="1B384C33"/>
    <w:rsid w:val="1B3E2362"/>
    <w:rsid w:val="1B476529"/>
    <w:rsid w:val="1B4E3302"/>
    <w:rsid w:val="1B4F57C2"/>
    <w:rsid w:val="1B6212E1"/>
    <w:rsid w:val="1B77204D"/>
    <w:rsid w:val="1B857BD8"/>
    <w:rsid w:val="1B8C1890"/>
    <w:rsid w:val="1B976D3F"/>
    <w:rsid w:val="1BBF2D87"/>
    <w:rsid w:val="1BC349DE"/>
    <w:rsid w:val="1BF442EC"/>
    <w:rsid w:val="1C1C2FAC"/>
    <w:rsid w:val="1C3F7FA6"/>
    <w:rsid w:val="1C492B76"/>
    <w:rsid w:val="1C5F5186"/>
    <w:rsid w:val="1C7160FF"/>
    <w:rsid w:val="1C747EF9"/>
    <w:rsid w:val="1C813E89"/>
    <w:rsid w:val="1C844B5B"/>
    <w:rsid w:val="1C86668C"/>
    <w:rsid w:val="1C8C6C33"/>
    <w:rsid w:val="1CC64637"/>
    <w:rsid w:val="1CCA25EF"/>
    <w:rsid w:val="1CCA789A"/>
    <w:rsid w:val="1CCC4A9D"/>
    <w:rsid w:val="1CD67896"/>
    <w:rsid w:val="1CE03735"/>
    <w:rsid w:val="1D3348B9"/>
    <w:rsid w:val="1D6BA2A5"/>
    <w:rsid w:val="1D70483F"/>
    <w:rsid w:val="1D760B5F"/>
    <w:rsid w:val="1D7736AA"/>
    <w:rsid w:val="1D7EDBAC"/>
    <w:rsid w:val="1DA55031"/>
    <w:rsid w:val="1DA90101"/>
    <w:rsid w:val="1DB72178"/>
    <w:rsid w:val="1DE33932"/>
    <w:rsid w:val="1DE547AB"/>
    <w:rsid w:val="1DEA3BDA"/>
    <w:rsid w:val="1DF1708C"/>
    <w:rsid w:val="1E1B3FC3"/>
    <w:rsid w:val="1E3D42AB"/>
    <w:rsid w:val="1E5805C9"/>
    <w:rsid w:val="1E5C27D9"/>
    <w:rsid w:val="1E6E8FC2"/>
    <w:rsid w:val="1E960B39"/>
    <w:rsid w:val="1EA8294E"/>
    <w:rsid w:val="1EE920F1"/>
    <w:rsid w:val="1EEDC44B"/>
    <w:rsid w:val="1EF321F1"/>
    <w:rsid w:val="1EF83469"/>
    <w:rsid w:val="1F121216"/>
    <w:rsid w:val="1F1A79F2"/>
    <w:rsid w:val="1F3C2E43"/>
    <w:rsid w:val="1F4205D3"/>
    <w:rsid w:val="1F433A78"/>
    <w:rsid w:val="1F4D0F4B"/>
    <w:rsid w:val="1F4E0051"/>
    <w:rsid w:val="1F901744"/>
    <w:rsid w:val="1F983263"/>
    <w:rsid w:val="1FAE50F7"/>
    <w:rsid w:val="1FAF1D46"/>
    <w:rsid w:val="1FB1255F"/>
    <w:rsid w:val="1FD97C09"/>
    <w:rsid w:val="1FDF48EE"/>
    <w:rsid w:val="1FE607C1"/>
    <w:rsid w:val="200927CB"/>
    <w:rsid w:val="201E0AE4"/>
    <w:rsid w:val="203A0E21"/>
    <w:rsid w:val="203B04ED"/>
    <w:rsid w:val="203F229D"/>
    <w:rsid w:val="20585B5D"/>
    <w:rsid w:val="20625F75"/>
    <w:rsid w:val="2069158A"/>
    <w:rsid w:val="207364D3"/>
    <w:rsid w:val="20976B5A"/>
    <w:rsid w:val="209B4147"/>
    <w:rsid w:val="20C26C84"/>
    <w:rsid w:val="20C42294"/>
    <w:rsid w:val="20C443FE"/>
    <w:rsid w:val="20C50451"/>
    <w:rsid w:val="20D77BFC"/>
    <w:rsid w:val="20E030FA"/>
    <w:rsid w:val="210F16D9"/>
    <w:rsid w:val="210F7FBF"/>
    <w:rsid w:val="21372259"/>
    <w:rsid w:val="21694910"/>
    <w:rsid w:val="21822CFB"/>
    <w:rsid w:val="21D63963"/>
    <w:rsid w:val="21ED4624"/>
    <w:rsid w:val="22294218"/>
    <w:rsid w:val="22512901"/>
    <w:rsid w:val="2267492F"/>
    <w:rsid w:val="22A44447"/>
    <w:rsid w:val="22B346F2"/>
    <w:rsid w:val="22D05B48"/>
    <w:rsid w:val="22E006EF"/>
    <w:rsid w:val="22F00A92"/>
    <w:rsid w:val="2301712C"/>
    <w:rsid w:val="23444268"/>
    <w:rsid w:val="23B302CE"/>
    <w:rsid w:val="23D16EFC"/>
    <w:rsid w:val="23EF3232"/>
    <w:rsid w:val="2403431B"/>
    <w:rsid w:val="240A5D77"/>
    <w:rsid w:val="24142194"/>
    <w:rsid w:val="246739F8"/>
    <w:rsid w:val="247B3126"/>
    <w:rsid w:val="24A30FBB"/>
    <w:rsid w:val="24C00E4A"/>
    <w:rsid w:val="24DB1B09"/>
    <w:rsid w:val="24E60780"/>
    <w:rsid w:val="24F43B92"/>
    <w:rsid w:val="24FF19C4"/>
    <w:rsid w:val="250061BC"/>
    <w:rsid w:val="25041590"/>
    <w:rsid w:val="25486437"/>
    <w:rsid w:val="25731E80"/>
    <w:rsid w:val="257866B1"/>
    <w:rsid w:val="257A33DD"/>
    <w:rsid w:val="258F38CC"/>
    <w:rsid w:val="25A82F5B"/>
    <w:rsid w:val="25C915FC"/>
    <w:rsid w:val="260874E8"/>
    <w:rsid w:val="26124ED4"/>
    <w:rsid w:val="2632366A"/>
    <w:rsid w:val="26333878"/>
    <w:rsid w:val="26520DBA"/>
    <w:rsid w:val="26595760"/>
    <w:rsid w:val="267E7E2B"/>
    <w:rsid w:val="26955FF5"/>
    <w:rsid w:val="26B613FF"/>
    <w:rsid w:val="26BA7B18"/>
    <w:rsid w:val="26C62C95"/>
    <w:rsid w:val="26C848AF"/>
    <w:rsid w:val="26CE2A68"/>
    <w:rsid w:val="26D97433"/>
    <w:rsid w:val="271C5FE7"/>
    <w:rsid w:val="27217513"/>
    <w:rsid w:val="27315631"/>
    <w:rsid w:val="275C465E"/>
    <w:rsid w:val="279611AA"/>
    <w:rsid w:val="27992D3B"/>
    <w:rsid w:val="27AA2CA3"/>
    <w:rsid w:val="27B01683"/>
    <w:rsid w:val="27B8211C"/>
    <w:rsid w:val="27C82253"/>
    <w:rsid w:val="27EC4E71"/>
    <w:rsid w:val="28247BB6"/>
    <w:rsid w:val="28933CCC"/>
    <w:rsid w:val="28AE7984"/>
    <w:rsid w:val="28C80D3F"/>
    <w:rsid w:val="28D96965"/>
    <w:rsid w:val="28DE3958"/>
    <w:rsid w:val="28DF3E06"/>
    <w:rsid w:val="29055F95"/>
    <w:rsid w:val="29341888"/>
    <w:rsid w:val="2945508F"/>
    <w:rsid w:val="296740FF"/>
    <w:rsid w:val="29701219"/>
    <w:rsid w:val="298E09C9"/>
    <w:rsid w:val="299E2D9B"/>
    <w:rsid w:val="29B421E7"/>
    <w:rsid w:val="29DE1DBA"/>
    <w:rsid w:val="29FB3EBB"/>
    <w:rsid w:val="29FD2F6F"/>
    <w:rsid w:val="2A0A5C85"/>
    <w:rsid w:val="2A0F28F4"/>
    <w:rsid w:val="2A0F54AF"/>
    <w:rsid w:val="2A1D03C7"/>
    <w:rsid w:val="2A2E41C8"/>
    <w:rsid w:val="2A446D64"/>
    <w:rsid w:val="2A4F5FF4"/>
    <w:rsid w:val="2A8C02FC"/>
    <w:rsid w:val="2AC12DBF"/>
    <w:rsid w:val="2AEE531A"/>
    <w:rsid w:val="2AFB6893"/>
    <w:rsid w:val="2B1C66E6"/>
    <w:rsid w:val="2B22793F"/>
    <w:rsid w:val="2B2E77B1"/>
    <w:rsid w:val="2B3C5C6D"/>
    <w:rsid w:val="2B6C4470"/>
    <w:rsid w:val="2B7D5189"/>
    <w:rsid w:val="2B8F6C63"/>
    <w:rsid w:val="2BDE868F"/>
    <w:rsid w:val="2C091874"/>
    <w:rsid w:val="2C0C2E05"/>
    <w:rsid w:val="2C187F64"/>
    <w:rsid w:val="2C2A6F85"/>
    <w:rsid w:val="2C301EDF"/>
    <w:rsid w:val="2C363D63"/>
    <w:rsid w:val="2C3E2043"/>
    <w:rsid w:val="2C4A7F5F"/>
    <w:rsid w:val="2C515B6D"/>
    <w:rsid w:val="2C5F0A97"/>
    <w:rsid w:val="2C854E4C"/>
    <w:rsid w:val="2C8A3639"/>
    <w:rsid w:val="2CA14645"/>
    <w:rsid w:val="2CA8549C"/>
    <w:rsid w:val="2CC35E7E"/>
    <w:rsid w:val="2CD63D6C"/>
    <w:rsid w:val="2CF748AA"/>
    <w:rsid w:val="2D157538"/>
    <w:rsid w:val="2D2F720D"/>
    <w:rsid w:val="2D310B09"/>
    <w:rsid w:val="2D4828C3"/>
    <w:rsid w:val="2D57345B"/>
    <w:rsid w:val="2D5F3EE2"/>
    <w:rsid w:val="2D764F47"/>
    <w:rsid w:val="2D7B11B4"/>
    <w:rsid w:val="2D8A262B"/>
    <w:rsid w:val="2DD91851"/>
    <w:rsid w:val="2DF9093A"/>
    <w:rsid w:val="2E4D6A38"/>
    <w:rsid w:val="2E9025A4"/>
    <w:rsid w:val="2EBD40A4"/>
    <w:rsid w:val="2EE158E9"/>
    <w:rsid w:val="2EF35252"/>
    <w:rsid w:val="2F080823"/>
    <w:rsid w:val="2F08776A"/>
    <w:rsid w:val="2F0D5D93"/>
    <w:rsid w:val="2F173E47"/>
    <w:rsid w:val="2F1B4932"/>
    <w:rsid w:val="2F20375F"/>
    <w:rsid w:val="2F3E632A"/>
    <w:rsid w:val="2F4F3241"/>
    <w:rsid w:val="2F6C3DCC"/>
    <w:rsid w:val="2F797671"/>
    <w:rsid w:val="2F7B3516"/>
    <w:rsid w:val="2F81674D"/>
    <w:rsid w:val="2F894FFB"/>
    <w:rsid w:val="2FC25D7B"/>
    <w:rsid w:val="2FE87A6A"/>
    <w:rsid w:val="2FE91C99"/>
    <w:rsid w:val="2FF81FE9"/>
    <w:rsid w:val="2FFD154B"/>
    <w:rsid w:val="30184226"/>
    <w:rsid w:val="304D190A"/>
    <w:rsid w:val="3086347F"/>
    <w:rsid w:val="308F4B91"/>
    <w:rsid w:val="30941DB6"/>
    <w:rsid w:val="309E7091"/>
    <w:rsid w:val="30BD4B70"/>
    <w:rsid w:val="30DE49F0"/>
    <w:rsid w:val="30E20ADF"/>
    <w:rsid w:val="31104BE6"/>
    <w:rsid w:val="31107C6B"/>
    <w:rsid w:val="3135407B"/>
    <w:rsid w:val="31421084"/>
    <w:rsid w:val="315C4F08"/>
    <w:rsid w:val="31887B7C"/>
    <w:rsid w:val="31895649"/>
    <w:rsid w:val="31AD34E7"/>
    <w:rsid w:val="31B02544"/>
    <w:rsid w:val="31DB58FA"/>
    <w:rsid w:val="31E0690F"/>
    <w:rsid w:val="31E744D3"/>
    <w:rsid w:val="31F03994"/>
    <w:rsid w:val="31F06AA9"/>
    <w:rsid w:val="31FF15D2"/>
    <w:rsid w:val="32052280"/>
    <w:rsid w:val="32096EE3"/>
    <w:rsid w:val="32155C69"/>
    <w:rsid w:val="32310F2B"/>
    <w:rsid w:val="32535B1F"/>
    <w:rsid w:val="32830AEF"/>
    <w:rsid w:val="329945C7"/>
    <w:rsid w:val="32AE7CE7"/>
    <w:rsid w:val="32BE744E"/>
    <w:rsid w:val="32C41EAE"/>
    <w:rsid w:val="32CA0E4B"/>
    <w:rsid w:val="32CB45C8"/>
    <w:rsid w:val="32D21971"/>
    <w:rsid w:val="33203AA0"/>
    <w:rsid w:val="332E3950"/>
    <w:rsid w:val="335202DB"/>
    <w:rsid w:val="336E5F6C"/>
    <w:rsid w:val="33732317"/>
    <w:rsid w:val="33790B91"/>
    <w:rsid w:val="337B4EF0"/>
    <w:rsid w:val="3396767F"/>
    <w:rsid w:val="33A337D5"/>
    <w:rsid w:val="33F71CC8"/>
    <w:rsid w:val="33FA57B0"/>
    <w:rsid w:val="34016A86"/>
    <w:rsid w:val="340A12CF"/>
    <w:rsid w:val="34184C5D"/>
    <w:rsid w:val="34391824"/>
    <w:rsid w:val="34463792"/>
    <w:rsid w:val="34475E33"/>
    <w:rsid w:val="347312F7"/>
    <w:rsid w:val="34751871"/>
    <w:rsid w:val="3492234F"/>
    <w:rsid w:val="34AA0645"/>
    <w:rsid w:val="34C61DEF"/>
    <w:rsid w:val="34D349C1"/>
    <w:rsid w:val="34D65FE2"/>
    <w:rsid w:val="34DD141E"/>
    <w:rsid w:val="34EF48D4"/>
    <w:rsid w:val="34F832A2"/>
    <w:rsid w:val="35143F5C"/>
    <w:rsid w:val="353323D5"/>
    <w:rsid w:val="35767350"/>
    <w:rsid w:val="359A52D2"/>
    <w:rsid w:val="359E1B8E"/>
    <w:rsid w:val="35BE26D5"/>
    <w:rsid w:val="360006C2"/>
    <w:rsid w:val="36231CDE"/>
    <w:rsid w:val="36457F31"/>
    <w:rsid w:val="366369C2"/>
    <w:rsid w:val="36A861E5"/>
    <w:rsid w:val="36B66673"/>
    <w:rsid w:val="36BC6408"/>
    <w:rsid w:val="36E55AEB"/>
    <w:rsid w:val="37235E4F"/>
    <w:rsid w:val="372F3093"/>
    <w:rsid w:val="3734013D"/>
    <w:rsid w:val="373B7D1B"/>
    <w:rsid w:val="37883D9D"/>
    <w:rsid w:val="379064AD"/>
    <w:rsid w:val="37987CE3"/>
    <w:rsid w:val="379DF0C9"/>
    <w:rsid w:val="37DA5F5D"/>
    <w:rsid w:val="37ED036A"/>
    <w:rsid w:val="37F913BE"/>
    <w:rsid w:val="37FF2FC2"/>
    <w:rsid w:val="37FF6BD7"/>
    <w:rsid w:val="38177FF1"/>
    <w:rsid w:val="386523B0"/>
    <w:rsid w:val="389B42CB"/>
    <w:rsid w:val="389E4DF7"/>
    <w:rsid w:val="38A230B5"/>
    <w:rsid w:val="38B5305A"/>
    <w:rsid w:val="38C904AC"/>
    <w:rsid w:val="38D63A95"/>
    <w:rsid w:val="3914125A"/>
    <w:rsid w:val="3915611C"/>
    <w:rsid w:val="39260D0B"/>
    <w:rsid w:val="397158ED"/>
    <w:rsid w:val="39724B96"/>
    <w:rsid w:val="39E37660"/>
    <w:rsid w:val="3A291850"/>
    <w:rsid w:val="3A2A56F0"/>
    <w:rsid w:val="3A347BA7"/>
    <w:rsid w:val="3A86131C"/>
    <w:rsid w:val="3A904DA0"/>
    <w:rsid w:val="3AA14CC2"/>
    <w:rsid w:val="3ABD5C97"/>
    <w:rsid w:val="3AC96B3C"/>
    <w:rsid w:val="3ADA7F84"/>
    <w:rsid w:val="3AE22A52"/>
    <w:rsid w:val="3AFC4F2B"/>
    <w:rsid w:val="3B0A2B10"/>
    <w:rsid w:val="3B2A3A82"/>
    <w:rsid w:val="3B470C18"/>
    <w:rsid w:val="3B5269DA"/>
    <w:rsid w:val="3B9A0AD5"/>
    <w:rsid w:val="3BAA2DFB"/>
    <w:rsid w:val="3BB98257"/>
    <w:rsid w:val="3BD45B11"/>
    <w:rsid w:val="3BEB5437"/>
    <w:rsid w:val="3C195C5A"/>
    <w:rsid w:val="3C504855"/>
    <w:rsid w:val="3CA91485"/>
    <w:rsid w:val="3CC17E22"/>
    <w:rsid w:val="3D0A686C"/>
    <w:rsid w:val="3D3B65E7"/>
    <w:rsid w:val="3D833044"/>
    <w:rsid w:val="3D98639D"/>
    <w:rsid w:val="3D9B1CEB"/>
    <w:rsid w:val="3DBD4CAC"/>
    <w:rsid w:val="3DE76D88"/>
    <w:rsid w:val="3DFDB1AE"/>
    <w:rsid w:val="3E0655B4"/>
    <w:rsid w:val="3E337FDD"/>
    <w:rsid w:val="3E5FED92"/>
    <w:rsid w:val="3E6D4856"/>
    <w:rsid w:val="3E835940"/>
    <w:rsid w:val="3E8B628D"/>
    <w:rsid w:val="3E8C18E6"/>
    <w:rsid w:val="3EBD617F"/>
    <w:rsid w:val="3EC36C22"/>
    <w:rsid w:val="3ECA28FD"/>
    <w:rsid w:val="3F257157"/>
    <w:rsid w:val="3F384761"/>
    <w:rsid w:val="3F3F6505"/>
    <w:rsid w:val="3F526712"/>
    <w:rsid w:val="3F5B5216"/>
    <w:rsid w:val="3F640B0B"/>
    <w:rsid w:val="3F812A3A"/>
    <w:rsid w:val="3F842FB9"/>
    <w:rsid w:val="3FD062C0"/>
    <w:rsid w:val="3FD3BFEC"/>
    <w:rsid w:val="3FE1772E"/>
    <w:rsid w:val="3FFD8E96"/>
    <w:rsid w:val="3FFE1AF6"/>
    <w:rsid w:val="3FFE70B7"/>
    <w:rsid w:val="400B31E9"/>
    <w:rsid w:val="40141D1D"/>
    <w:rsid w:val="401B4FD8"/>
    <w:rsid w:val="40307C69"/>
    <w:rsid w:val="404D7AC8"/>
    <w:rsid w:val="40634C41"/>
    <w:rsid w:val="40791BF6"/>
    <w:rsid w:val="407B722C"/>
    <w:rsid w:val="40AB4C9D"/>
    <w:rsid w:val="40DD16D8"/>
    <w:rsid w:val="413063A6"/>
    <w:rsid w:val="41323A95"/>
    <w:rsid w:val="41391FB6"/>
    <w:rsid w:val="4145485A"/>
    <w:rsid w:val="417530DD"/>
    <w:rsid w:val="417B40A4"/>
    <w:rsid w:val="41814A29"/>
    <w:rsid w:val="41886A2A"/>
    <w:rsid w:val="41920DF4"/>
    <w:rsid w:val="41A36DCF"/>
    <w:rsid w:val="41C06248"/>
    <w:rsid w:val="42226A27"/>
    <w:rsid w:val="425C78EF"/>
    <w:rsid w:val="425D4FF7"/>
    <w:rsid w:val="425F7C30"/>
    <w:rsid w:val="42655A33"/>
    <w:rsid w:val="42680B06"/>
    <w:rsid w:val="42980EEF"/>
    <w:rsid w:val="429F46BC"/>
    <w:rsid w:val="42A34DFA"/>
    <w:rsid w:val="42CD6D9B"/>
    <w:rsid w:val="42F26E0D"/>
    <w:rsid w:val="43005F1C"/>
    <w:rsid w:val="43100FE2"/>
    <w:rsid w:val="431467C7"/>
    <w:rsid w:val="43242DC6"/>
    <w:rsid w:val="43257C34"/>
    <w:rsid w:val="43463A91"/>
    <w:rsid w:val="434F237B"/>
    <w:rsid w:val="438815DB"/>
    <w:rsid w:val="439E6277"/>
    <w:rsid w:val="43A254B1"/>
    <w:rsid w:val="43B943DD"/>
    <w:rsid w:val="43BF143F"/>
    <w:rsid w:val="43F50014"/>
    <w:rsid w:val="44240C6A"/>
    <w:rsid w:val="44272CAC"/>
    <w:rsid w:val="443A54EB"/>
    <w:rsid w:val="44451BDC"/>
    <w:rsid w:val="444F6481"/>
    <w:rsid w:val="447B6726"/>
    <w:rsid w:val="449A1973"/>
    <w:rsid w:val="44F02F62"/>
    <w:rsid w:val="451A0FD3"/>
    <w:rsid w:val="45712308"/>
    <w:rsid w:val="457D2990"/>
    <w:rsid w:val="458B1522"/>
    <w:rsid w:val="45ED0241"/>
    <w:rsid w:val="45FC3543"/>
    <w:rsid w:val="460434E4"/>
    <w:rsid w:val="4626749F"/>
    <w:rsid w:val="466B00B6"/>
    <w:rsid w:val="46706F3F"/>
    <w:rsid w:val="46742883"/>
    <w:rsid w:val="46757EF5"/>
    <w:rsid w:val="468375BE"/>
    <w:rsid w:val="46876032"/>
    <w:rsid w:val="46A87C88"/>
    <w:rsid w:val="46B13884"/>
    <w:rsid w:val="46C96C6F"/>
    <w:rsid w:val="46FD0882"/>
    <w:rsid w:val="471513C1"/>
    <w:rsid w:val="47245012"/>
    <w:rsid w:val="472B40E0"/>
    <w:rsid w:val="473461A6"/>
    <w:rsid w:val="473C009B"/>
    <w:rsid w:val="473D42FE"/>
    <w:rsid w:val="476C1C15"/>
    <w:rsid w:val="47793752"/>
    <w:rsid w:val="477E751F"/>
    <w:rsid w:val="47A31B07"/>
    <w:rsid w:val="47A9364D"/>
    <w:rsid w:val="47C81250"/>
    <w:rsid w:val="47C84FBA"/>
    <w:rsid w:val="47E051A9"/>
    <w:rsid w:val="47ED5839"/>
    <w:rsid w:val="47EFACDD"/>
    <w:rsid w:val="485278BE"/>
    <w:rsid w:val="487D2A9B"/>
    <w:rsid w:val="488B4811"/>
    <w:rsid w:val="48C75219"/>
    <w:rsid w:val="48D23E7A"/>
    <w:rsid w:val="48F04FAA"/>
    <w:rsid w:val="49383A95"/>
    <w:rsid w:val="496A6F03"/>
    <w:rsid w:val="49897021"/>
    <w:rsid w:val="499B766C"/>
    <w:rsid w:val="49A85CE0"/>
    <w:rsid w:val="49BB73C2"/>
    <w:rsid w:val="49CB0635"/>
    <w:rsid w:val="49CC464E"/>
    <w:rsid w:val="49E815C6"/>
    <w:rsid w:val="4A203730"/>
    <w:rsid w:val="4A203D36"/>
    <w:rsid w:val="4A322A7B"/>
    <w:rsid w:val="4A3F1F54"/>
    <w:rsid w:val="4A5943E4"/>
    <w:rsid w:val="4A6050DB"/>
    <w:rsid w:val="4A6278FA"/>
    <w:rsid w:val="4A693AF6"/>
    <w:rsid w:val="4AD43451"/>
    <w:rsid w:val="4ADD07E4"/>
    <w:rsid w:val="4B4B748E"/>
    <w:rsid w:val="4B4E3F99"/>
    <w:rsid w:val="4B5A348C"/>
    <w:rsid w:val="4B715FB2"/>
    <w:rsid w:val="4B8C55E8"/>
    <w:rsid w:val="4BB858C5"/>
    <w:rsid w:val="4C083C31"/>
    <w:rsid w:val="4C100B51"/>
    <w:rsid w:val="4C875D8A"/>
    <w:rsid w:val="4C88552C"/>
    <w:rsid w:val="4CCA689A"/>
    <w:rsid w:val="4CD90354"/>
    <w:rsid w:val="4CE354D3"/>
    <w:rsid w:val="4D092A65"/>
    <w:rsid w:val="4D3E119B"/>
    <w:rsid w:val="4D5D5079"/>
    <w:rsid w:val="4D63426D"/>
    <w:rsid w:val="4D6F1F18"/>
    <w:rsid w:val="4D7376F9"/>
    <w:rsid w:val="4D9153CC"/>
    <w:rsid w:val="4D9E38E4"/>
    <w:rsid w:val="4DBB2A63"/>
    <w:rsid w:val="4DC82BF0"/>
    <w:rsid w:val="4DD013FD"/>
    <w:rsid w:val="4DE577AB"/>
    <w:rsid w:val="4E7B4448"/>
    <w:rsid w:val="4E7C7A4F"/>
    <w:rsid w:val="4EBA1CDB"/>
    <w:rsid w:val="4EDB1BC9"/>
    <w:rsid w:val="4EEB225C"/>
    <w:rsid w:val="4F103158"/>
    <w:rsid w:val="4F172AC2"/>
    <w:rsid w:val="4F1B6653"/>
    <w:rsid w:val="4F314161"/>
    <w:rsid w:val="4F3F55BB"/>
    <w:rsid w:val="4F464A5A"/>
    <w:rsid w:val="4F4C6491"/>
    <w:rsid w:val="4F5551B4"/>
    <w:rsid w:val="4F5D32A4"/>
    <w:rsid w:val="4F66062D"/>
    <w:rsid w:val="4F6B71DF"/>
    <w:rsid w:val="4F9818B4"/>
    <w:rsid w:val="4FAD051B"/>
    <w:rsid w:val="4FD46EBD"/>
    <w:rsid w:val="4FE828ED"/>
    <w:rsid w:val="50120DEA"/>
    <w:rsid w:val="501D392A"/>
    <w:rsid w:val="503D78E7"/>
    <w:rsid w:val="503D7B8D"/>
    <w:rsid w:val="506B2F52"/>
    <w:rsid w:val="507951EA"/>
    <w:rsid w:val="508F2AB3"/>
    <w:rsid w:val="50B138D1"/>
    <w:rsid w:val="50F0046A"/>
    <w:rsid w:val="50F31B7F"/>
    <w:rsid w:val="511A61BA"/>
    <w:rsid w:val="511E35F8"/>
    <w:rsid w:val="51503FA0"/>
    <w:rsid w:val="5156017D"/>
    <w:rsid w:val="51596E11"/>
    <w:rsid w:val="519B5CC2"/>
    <w:rsid w:val="51BB01F0"/>
    <w:rsid w:val="51CD03C6"/>
    <w:rsid w:val="51DA5080"/>
    <w:rsid w:val="51ED1580"/>
    <w:rsid w:val="51F96A8C"/>
    <w:rsid w:val="51FE7D93"/>
    <w:rsid w:val="52121DCF"/>
    <w:rsid w:val="52137423"/>
    <w:rsid w:val="521C6302"/>
    <w:rsid w:val="522105B9"/>
    <w:rsid w:val="52263BCA"/>
    <w:rsid w:val="52AF3E2F"/>
    <w:rsid w:val="52DF6B78"/>
    <w:rsid w:val="52FB705C"/>
    <w:rsid w:val="5304202F"/>
    <w:rsid w:val="53155197"/>
    <w:rsid w:val="531B7C6E"/>
    <w:rsid w:val="53314D4C"/>
    <w:rsid w:val="53316789"/>
    <w:rsid w:val="53871716"/>
    <w:rsid w:val="53950C89"/>
    <w:rsid w:val="53A40CC6"/>
    <w:rsid w:val="53A43997"/>
    <w:rsid w:val="53D42EB7"/>
    <w:rsid w:val="53DE1453"/>
    <w:rsid w:val="53FF5110"/>
    <w:rsid w:val="5403502E"/>
    <w:rsid w:val="540A3EEE"/>
    <w:rsid w:val="540A6D47"/>
    <w:rsid w:val="54457077"/>
    <w:rsid w:val="544F1263"/>
    <w:rsid w:val="549D0C85"/>
    <w:rsid w:val="54EE6554"/>
    <w:rsid w:val="550C6C83"/>
    <w:rsid w:val="553E32D6"/>
    <w:rsid w:val="55583B90"/>
    <w:rsid w:val="55675C79"/>
    <w:rsid w:val="558D65E8"/>
    <w:rsid w:val="55990B54"/>
    <w:rsid w:val="55BC2E86"/>
    <w:rsid w:val="55C03CB8"/>
    <w:rsid w:val="55C624E8"/>
    <w:rsid w:val="55D94BD7"/>
    <w:rsid w:val="5625035E"/>
    <w:rsid w:val="562F0568"/>
    <w:rsid w:val="565F506B"/>
    <w:rsid w:val="566F1F39"/>
    <w:rsid w:val="56830ADF"/>
    <w:rsid w:val="56857CFC"/>
    <w:rsid w:val="569022B2"/>
    <w:rsid w:val="56BB20E5"/>
    <w:rsid w:val="56D5033D"/>
    <w:rsid w:val="56D67726"/>
    <w:rsid w:val="56FF2CC1"/>
    <w:rsid w:val="57002B8D"/>
    <w:rsid w:val="571F6FD0"/>
    <w:rsid w:val="57344DFE"/>
    <w:rsid w:val="573577BE"/>
    <w:rsid w:val="573751CA"/>
    <w:rsid w:val="57606083"/>
    <w:rsid w:val="578B0E6E"/>
    <w:rsid w:val="57A1046F"/>
    <w:rsid w:val="57B5D834"/>
    <w:rsid w:val="57D60C34"/>
    <w:rsid w:val="57F652BC"/>
    <w:rsid w:val="5848614A"/>
    <w:rsid w:val="585D6E6C"/>
    <w:rsid w:val="588C1D68"/>
    <w:rsid w:val="58A674A5"/>
    <w:rsid w:val="58CD30A4"/>
    <w:rsid w:val="58CD382E"/>
    <w:rsid w:val="58D7418F"/>
    <w:rsid w:val="58F95969"/>
    <w:rsid w:val="5900000F"/>
    <w:rsid w:val="590A1DA2"/>
    <w:rsid w:val="590D6489"/>
    <w:rsid w:val="59154896"/>
    <w:rsid w:val="592B5553"/>
    <w:rsid w:val="594A01B9"/>
    <w:rsid w:val="595042FB"/>
    <w:rsid w:val="59876675"/>
    <w:rsid w:val="59AF6DF2"/>
    <w:rsid w:val="59B961EA"/>
    <w:rsid w:val="59C9107F"/>
    <w:rsid w:val="59CE04C3"/>
    <w:rsid w:val="59FFE880"/>
    <w:rsid w:val="5A0C0158"/>
    <w:rsid w:val="5A376F91"/>
    <w:rsid w:val="5A3D0E34"/>
    <w:rsid w:val="5A4E1D0A"/>
    <w:rsid w:val="5A642481"/>
    <w:rsid w:val="5A6E0818"/>
    <w:rsid w:val="5ABE7049"/>
    <w:rsid w:val="5AC32B55"/>
    <w:rsid w:val="5AE145C9"/>
    <w:rsid w:val="5B421824"/>
    <w:rsid w:val="5B695259"/>
    <w:rsid w:val="5B75772B"/>
    <w:rsid w:val="5B9E3DE4"/>
    <w:rsid w:val="5BC44CEE"/>
    <w:rsid w:val="5BDA0F82"/>
    <w:rsid w:val="5BDF4787"/>
    <w:rsid w:val="5BE106D2"/>
    <w:rsid w:val="5BFFD2DF"/>
    <w:rsid w:val="5C00697E"/>
    <w:rsid w:val="5C2F3299"/>
    <w:rsid w:val="5C37658E"/>
    <w:rsid w:val="5C405FA4"/>
    <w:rsid w:val="5C5F447C"/>
    <w:rsid w:val="5C7521D3"/>
    <w:rsid w:val="5C896574"/>
    <w:rsid w:val="5C8C3697"/>
    <w:rsid w:val="5CAC7B1C"/>
    <w:rsid w:val="5CD13E43"/>
    <w:rsid w:val="5CEF42BA"/>
    <w:rsid w:val="5D591FBD"/>
    <w:rsid w:val="5D94180E"/>
    <w:rsid w:val="5D9F27A5"/>
    <w:rsid w:val="5DC015CE"/>
    <w:rsid w:val="5DC411A3"/>
    <w:rsid w:val="5DCA620A"/>
    <w:rsid w:val="5DD43000"/>
    <w:rsid w:val="5DDABCF8"/>
    <w:rsid w:val="5DDD008C"/>
    <w:rsid w:val="5DFE433A"/>
    <w:rsid w:val="5E1373C1"/>
    <w:rsid w:val="5E2D4485"/>
    <w:rsid w:val="5E6747E1"/>
    <w:rsid w:val="5E7BB97F"/>
    <w:rsid w:val="5E9641A9"/>
    <w:rsid w:val="5E97068D"/>
    <w:rsid w:val="5EB543C4"/>
    <w:rsid w:val="5EB6652D"/>
    <w:rsid w:val="5EB7CDDF"/>
    <w:rsid w:val="5EB92CF5"/>
    <w:rsid w:val="5EBF6980"/>
    <w:rsid w:val="5ED30C10"/>
    <w:rsid w:val="5EDA2A7B"/>
    <w:rsid w:val="5EE16E0E"/>
    <w:rsid w:val="5F3940A0"/>
    <w:rsid w:val="5F44566E"/>
    <w:rsid w:val="5F4C554A"/>
    <w:rsid w:val="5F675369"/>
    <w:rsid w:val="5F9C7872"/>
    <w:rsid w:val="5FB71F10"/>
    <w:rsid w:val="5FCF3527"/>
    <w:rsid w:val="5FF11BD5"/>
    <w:rsid w:val="5FF508FC"/>
    <w:rsid w:val="5FFB837C"/>
    <w:rsid w:val="601531AE"/>
    <w:rsid w:val="602D4F22"/>
    <w:rsid w:val="603F2201"/>
    <w:rsid w:val="604C733B"/>
    <w:rsid w:val="605721AA"/>
    <w:rsid w:val="60AE77CA"/>
    <w:rsid w:val="60B44113"/>
    <w:rsid w:val="60C06C11"/>
    <w:rsid w:val="60E517B1"/>
    <w:rsid w:val="60EA573B"/>
    <w:rsid w:val="61266CD3"/>
    <w:rsid w:val="61352810"/>
    <w:rsid w:val="613F7C88"/>
    <w:rsid w:val="616816BC"/>
    <w:rsid w:val="61731648"/>
    <w:rsid w:val="617A1E26"/>
    <w:rsid w:val="61D60995"/>
    <w:rsid w:val="61E16FA2"/>
    <w:rsid w:val="61E54B40"/>
    <w:rsid w:val="622C753A"/>
    <w:rsid w:val="624F3EEF"/>
    <w:rsid w:val="62884618"/>
    <w:rsid w:val="62D70BD1"/>
    <w:rsid w:val="62E47D3E"/>
    <w:rsid w:val="62E92531"/>
    <w:rsid w:val="6341070D"/>
    <w:rsid w:val="63416D06"/>
    <w:rsid w:val="63A6157B"/>
    <w:rsid w:val="63AA21B4"/>
    <w:rsid w:val="63C3108A"/>
    <w:rsid w:val="63FC019F"/>
    <w:rsid w:val="642D6139"/>
    <w:rsid w:val="643E022A"/>
    <w:rsid w:val="64481AB7"/>
    <w:rsid w:val="64497B3B"/>
    <w:rsid w:val="646F08D5"/>
    <w:rsid w:val="648630F3"/>
    <w:rsid w:val="64B30F39"/>
    <w:rsid w:val="64BA7177"/>
    <w:rsid w:val="64C45F03"/>
    <w:rsid w:val="64CB5E68"/>
    <w:rsid w:val="64D5736A"/>
    <w:rsid w:val="64F851F1"/>
    <w:rsid w:val="65312228"/>
    <w:rsid w:val="65625FEC"/>
    <w:rsid w:val="656C7BC4"/>
    <w:rsid w:val="65715E5A"/>
    <w:rsid w:val="65904230"/>
    <w:rsid w:val="65930C48"/>
    <w:rsid w:val="65BF74AA"/>
    <w:rsid w:val="65C23858"/>
    <w:rsid w:val="65DE0A15"/>
    <w:rsid w:val="6601087F"/>
    <w:rsid w:val="66183E19"/>
    <w:rsid w:val="66821BE2"/>
    <w:rsid w:val="66BE22A1"/>
    <w:rsid w:val="66D70B4F"/>
    <w:rsid w:val="66DC0951"/>
    <w:rsid w:val="66FF5A0E"/>
    <w:rsid w:val="67005BCA"/>
    <w:rsid w:val="6702678E"/>
    <w:rsid w:val="671C1D5F"/>
    <w:rsid w:val="671F12E9"/>
    <w:rsid w:val="673426E5"/>
    <w:rsid w:val="67812CEA"/>
    <w:rsid w:val="679D4CF3"/>
    <w:rsid w:val="679E080A"/>
    <w:rsid w:val="67EB36EB"/>
    <w:rsid w:val="67EE11BE"/>
    <w:rsid w:val="681E63B1"/>
    <w:rsid w:val="683B1C26"/>
    <w:rsid w:val="684579CE"/>
    <w:rsid w:val="6889713A"/>
    <w:rsid w:val="68DC0F3F"/>
    <w:rsid w:val="68E258A1"/>
    <w:rsid w:val="68FA6BF9"/>
    <w:rsid w:val="691463FB"/>
    <w:rsid w:val="691A565F"/>
    <w:rsid w:val="69541AD9"/>
    <w:rsid w:val="69650E2F"/>
    <w:rsid w:val="69A35DAC"/>
    <w:rsid w:val="69A9488B"/>
    <w:rsid w:val="69C87999"/>
    <w:rsid w:val="69C96177"/>
    <w:rsid w:val="69E16BE6"/>
    <w:rsid w:val="6A230268"/>
    <w:rsid w:val="6A3B3D8A"/>
    <w:rsid w:val="6A3E76BB"/>
    <w:rsid w:val="6A457122"/>
    <w:rsid w:val="6A4A68E1"/>
    <w:rsid w:val="6A4D68CC"/>
    <w:rsid w:val="6A5F513A"/>
    <w:rsid w:val="6A7150A8"/>
    <w:rsid w:val="6A7401B1"/>
    <w:rsid w:val="6AA9176C"/>
    <w:rsid w:val="6ABF2D94"/>
    <w:rsid w:val="6B02331D"/>
    <w:rsid w:val="6B067187"/>
    <w:rsid w:val="6B507AEB"/>
    <w:rsid w:val="6B6A533A"/>
    <w:rsid w:val="6B727905"/>
    <w:rsid w:val="6B9125CB"/>
    <w:rsid w:val="6BB93611"/>
    <w:rsid w:val="6BC35959"/>
    <w:rsid w:val="6BE64B7B"/>
    <w:rsid w:val="6BF315F7"/>
    <w:rsid w:val="6C05168F"/>
    <w:rsid w:val="6C05463D"/>
    <w:rsid w:val="6C274259"/>
    <w:rsid w:val="6C714624"/>
    <w:rsid w:val="6C7D7121"/>
    <w:rsid w:val="6C9F23F5"/>
    <w:rsid w:val="6CBD664D"/>
    <w:rsid w:val="6CD07465"/>
    <w:rsid w:val="6CDA28F7"/>
    <w:rsid w:val="6D10711C"/>
    <w:rsid w:val="6D1771CB"/>
    <w:rsid w:val="6D2E27CF"/>
    <w:rsid w:val="6D52034D"/>
    <w:rsid w:val="6D70737B"/>
    <w:rsid w:val="6D76311A"/>
    <w:rsid w:val="6D771760"/>
    <w:rsid w:val="6D880B48"/>
    <w:rsid w:val="6D97033C"/>
    <w:rsid w:val="6D993D80"/>
    <w:rsid w:val="6DDF75FC"/>
    <w:rsid w:val="6DF90EC9"/>
    <w:rsid w:val="6E007182"/>
    <w:rsid w:val="6E01448B"/>
    <w:rsid w:val="6E025E88"/>
    <w:rsid w:val="6E11316B"/>
    <w:rsid w:val="6E2E5E48"/>
    <w:rsid w:val="6E866386"/>
    <w:rsid w:val="6E981BFF"/>
    <w:rsid w:val="6ED160AB"/>
    <w:rsid w:val="6EDB34C1"/>
    <w:rsid w:val="6F006DDA"/>
    <w:rsid w:val="6F085C5D"/>
    <w:rsid w:val="6F4F6D21"/>
    <w:rsid w:val="6F58696B"/>
    <w:rsid w:val="6F95673A"/>
    <w:rsid w:val="6F9673F9"/>
    <w:rsid w:val="6F9D4B96"/>
    <w:rsid w:val="6FBB755E"/>
    <w:rsid w:val="6FCD27E4"/>
    <w:rsid w:val="6FDF5A50"/>
    <w:rsid w:val="6FEE1B2C"/>
    <w:rsid w:val="7019691C"/>
    <w:rsid w:val="701D6C26"/>
    <w:rsid w:val="70216AC8"/>
    <w:rsid w:val="70392C2A"/>
    <w:rsid w:val="70745258"/>
    <w:rsid w:val="707819B0"/>
    <w:rsid w:val="709B2D07"/>
    <w:rsid w:val="709F64A5"/>
    <w:rsid w:val="70AD6346"/>
    <w:rsid w:val="70BA3C2E"/>
    <w:rsid w:val="70CF02ED"/>
    <w:rsid w:val="70D74AB3"/>
    <w:rsid w:val="70DA6154"/>
    <w:rsid w:val="70DD0315"/>
    <w:rsid w:val="70E95D7A"/>
    <w:rsid w:val="71136C4F"/>
    <w:rsid w:val="712E15B0"/>
    <w:rsid w:val="714D0A49"/>
    <w:rsid w:val="71673F9B"/>
    <w:rsid w:val="717520A9"/>
    <w:rsid w:val="71757FA4"/>
    <w:rsid w:val="719F0B7C"/>
    <w:rsid w:val="71CD6934"/>
    <w:rsid w:val="71E07DBB"/>
    <w:rsid w:val="71EA15C0"/>
    <w:rsid w:val="71F83BE6"/>
    <w:rsid w:val="723942F4"/>
    <w:rsid w:val="725737C3"/>
    <w:rsid w:val="72584588"/>
    <w:rsid w:val="7260622C"/>
    <w:rsid w:val="726D5A47"/>
    <w:rsid w:val="72757496"/>
    <w:rsid w:val="727B41C2"/>
    <w:rsid w:val="72963F3B"/>
    <w:rsid w:val="72C9C255"/>
    <w:rsid w:val="72E75711"/>
    <w:rsid w:val="72EB1400"/>
    <w:rsid w:val="732860A1"/>
    <w:rsid w:val="7329156C"/>
    <w:rsid w:val="734C374E"/>
    <w:rsid w:val="73517BC9"/>
    <w:rsid w:val="73805533"/>
    <w:rsid w:val="73870389"/>
    <w:rsid w:val="73B44DF0"/>
    <w:rsid w:val="73E74130"/>
    <w:rsid w:val="73F21076"/>
    <w:rsid w:val="7417189B"/>
    <w:rsid w:val="741B0EB4"/>
    <w:rsid w:val="74340A39"/>
    <w:rsid w:val="743C34E0"/>
    <w:rsid w:val="74611F1F"/>
    <w:rsid w:val="7491533F"/>
    <w:rsid w:val="74CE0A9B"/>
    <w:rsid w:val="74D22127"/>
    <w:rsid w:val="74F4555C"/>
    <w:rsid w:val="75037857"/>
    <w:rsid w:val="750D524B"/>
    <w:rsid w:val="751F72E0"/>
    <w:rsid w:val="752FE869"/>
    <w:rsid w:val="753D053B"/>
    <w:rsid w:val="755539A3"/>
    <w:rsid w:val="75556181"/>
    <w:rsid w:val="756026D3"/>
    <w:rsid w:val="75712ACC"/>
    <w:rsid w:val="75846400"/>
    <w:rsid w:val="759871F9"/>
    <w:rsid w:val="75A44310"/>
    <w:rsid w:val="75C26102"/>
    <w:rsid w:val="75CC5A83"/>
    <w:rsid w:val="75FA4693"/>
    <w:rsid w:val="76072028"/>
    <w:rsid w:val="761A3604"/>
    <w:rsid w:val="76390E53"/>
    <w:rsid w:val="767577A0"/>
    <w:rsid w:val="768601FC"/>
    <w:rsid w:val="768611D1"/>
    <w:rsid w:val="76A61737"/>
    <w:rsid w:val="76AC12BF"/>
    <w:rsid w:val="76BD780E"/>
    <w:rsid w:val="76BE11CF"/>
    <w:rsid w:val="76BFB7AB"/>
    <w:rsid w:val="76CEC8CE"/>
    <w:rsid w:val="76EF5CA5"/>
    <w:rsid w:val="76F463F0"/>
    <w:rsid w:val="76FAD0CD"/>
    <w:rsid w:val="7701463A"/>
    <w:rsid w:val="770D331C"/>
    <w:rsid w:val="77445FBB"/>
    <w:rsid w:val="774B2EC4"/>
    <w:rsid w:val="775B22A8"/>
    <w:rsid w:val="7761477F"/>
    <w:rsid w:val="776A7337"/>
    <w:rsid w:val="777F1553"/>
    <w:rsid w:val="77A7936F"/>
    <w:rsid w:val="77B41026"/>
    <w:rsid w:val="77B92EBE"/>
    <w:rsid w:val="77BAB242"/>
    <w:rsid w:val="77CA6AB3"/>
    <w:rsid w:val="77DB8DFD"/>
    <w:rsid w:val="77ED4CA7"/>
    <w:rsid w:val="77F7656E"/>
    <w:rsid w:val="78041F2B"/>
    <w:rsid w:val="782D2C9B"/>
    <w:rsid w:val="782D5A55"/>
    <w:rsid w:val="78700E16"/>
    <w:rsid w:val="78787717"/>
    <w:rsid w:val="78AB6CF2"/>
    <w:rsid w:val="78C85065"/>
    <w:rsid w:val="78CB54A2"/>
    <w:rsid w:val="78F85823"/>
    <w:rsid w:val="78FF40FB"/>
    <w:rsid w:val="790C1713"/>
    <w:rsid w:val="793122E3"/>
    <w:rsid w:val="794857A6"/>
    <w:rsid w:val="79585961"/>
    <w:rsid w:val="79614897"/>
    <w:rsid w:val="79617D09"/>
    <w:rsid w:val="79680FED"/>
    <w:rsid w:val="796F1C36"/>
    <w:rsid w:val="79BB2545"/>
    <w:rsid w:val="79C008CD"/>
    <w:rsid w:val="79DA1477"/>
    <w:rsid w:val="79EE6985"/>
    <w:rsid w:val="7A4F7B07"/>
    <w:rsid w:val="7A5101BC"/>
    <w:rsid w:val="7A640DEF"/>
    <w:rsid w:val="7A685998"/>
    <w:rsid w:val="7AC96B81"/>
    <w:rsid w:val="7AD727B2"/>
    <w:rsid w:val="7AD7A1FA"/>
    <w:rsid w:val="7ADE96DB"/>
    <w:rsid w:val="7AFD5349"/>
    <w:rsid w:val="7B063D79"/>
    <w:rsid w:val="7B0E3DF2"/>
    <w:rsid w:val="7B0F0EC6"/>
    <w:rsid w:val="7B286B9A"/>
    <w:rsid w:val="7B334FEE"/>
    <w:rsid w:val="7B3A159B"/>
    <w:rsid w:val="7B3B3EC1"/>
    <w:rsid w:val="7B7114EB"/>
    <w:rsid w:val="7B766521"/>
    <w:rsid w:val="7B9A6B24"/>
    <w:rsid w:val="7B9A6FC5"/>
    <w:rsid w:val="7BA269EE"/>
    <w:rsid w:val="7BBB08F9"/>
    <w:rsid w:val="7BC47376"/>
    <w:rsid w:val="7BD063CD"/>
    <w:rsid w:val="7BEB30F6"/>
    <w:rsid w:val="7BFFA655"/>
    <w:rsid w:val="7C00147E"/>
    <w:rsid w:val="7C0E1600"/>
    <w:rsid w:val="7C3717CE"/>
    <w:rsid w:val="7C691183"/>
    <w:rsid w:val="7C9537CE"/>
    <w:rsid w:val="7CDC6EC6"/>
    <w:rsid w:val="7D0D2D49"/>
    <w:rsid w:val="7D203553"/>
    <w:rsid w:val="7D3638F1"/>
    <w:rsid w:val="7D4441A2"/>
    <w:rsid w:val="7D9948DF"/>
    <w:rsid w:val="7D9C56A0"/>
    <w:rsid w:val="7DBA0B08"/>
    <w:rsid w:val="7DC47C61"/>
    <w:rsid w:val="7DD76F8A"/>
    <w:rsid w:val="7DDB5147"/>
    <w:rsid w:val="7E00744C"/>
    <w:rsid w:val="7E1F5D8A"/>
    <w:rsid w:val="7E27194F"/>
    <w:rsid w:val="7E53DB8D"/>
    <w:rsid w:val="7E5D471B"/>
    <w:rsid w:val="7E93527C"/>
    <w:rsid w:val="7EA64368"/>
    <w:rsid w:val="7EA7CF43"/>
    <w:rsid w:val="7EC17537"/>
    <w:rsid w:val="7ECA4696"/>
    <w:rsid w:val="7ED47A8B"/>
    <w:rsid w:val="7EED3DCE"/>
    <w:rsid w:val="7EFF54EF"/>
    <w:rsid w:val="7EFFBE69"/>
    <w:rsid w:val="7F0969F7"/>
    <w:rsid w:val="7F2C38B2"/>
    <w:rsid w:val="7F4033B0"/>
    <w:rsid w:val="7F4B17C2"/>
    <w:rsid w:val="7F570C65"/>
    <w:rsid w:val="7F63180E"/>
    <w:rsid w:val="7F65074C"/>
    <w:rsid w:val="7F6B1C88"/>
    <w:rsid w:val="7F6EDAEE"/>
    <w:rsid w:val="7F7513EC"/>
    <w:rsid w:val="7F8F6F36"/>
    <w:rsid w:val="7FA7A97F"/>
    <w:rsid w:val="7FAA5858"/>
    <w:rsid w:val="7FAF3BDF"/>
    <w:rsid w:val="7FAFC216"/>
    <w:rsid w:val="7FBB2037"/>
    <w:rsid w:val="7FBDD174"/>
    <w:rsid w:val="7FEFA79C"/>
    <w:rsid w:val="7FF8015F"/>
    <w:rsid w:val="7FFD8A9D"/>
    <w:rsid w:val="8BFDCE5E"/>
    <w:rsid w:val="975F7B5B"/>
    <w:rsid w:val="9FBA7136"/>
    <w:rsid w:val="9FCF587D"/>
    <w:rsid w:val="9FD7F4D0"/>
    <w:rsid w:val="A7BE5D65"/>
    <w:rsid w:val="A9EFB07C"/>
    <w:rsid w:val="ABFB8D5C"/>
    <w:rsid w:val="ADFD5579"/>
    <w:rsid w:val="AE521328"/>
    <w:rsid w:val="AED671AF"/>
    <w:rsid w:val="AF85341E"/>
    <w:rsid w:val="AFDA5E24"/>
    <w:rsid w:val="B2AF928D"/>
    <w:rsid w:val="B6374D86"/>
    <w:rsid w:val="B75B6B07"/>
    <w:rsid w:val="B7A34307"/>
    <w:rsid w:val="B7DF6BCE"/>
    <w:rsid w:val="B814F49D"/>
    <w:rsid w:val="B97C0B21"/>
    <w:rsid w:val="BAFE2844"/>
    <w:rsid w:val="BB7F4F81"/>
    <w:rsid w:val="BCFF7F26"/>
    <w:rsid w:val="BE7F8010"/>
    <w:rsid w:val="BEDDF782"/>
    <w:rsid w:val="BEFD1EBF"/>
    <w:rsid w:val="BEFDB907"/>
    <w:rsid w:val="BF7F50E4"/>
    <w:rsid w:val="CEFFE737"/>
    <w:rsid w:val="CFB32512"/>
    <w:rsid w:val="CFDB96F1"/>
    <w:rsid w:val="D3DEF757"/>
    <w:rsid w:val="D4FC2746"/>
    <w:rsid w:val="D6B758C4"/>
    <w:rsid w:val="D7AE11A9"/>
    <w:rsid w:val="D7FB917C"/>
    <w:rsid w:val="D89BD63B"/>
    <w:rsid w:val="DBB62C97"/>
    <w:rsid w:val="DDEB0CA7"/>
    <w:rsid w:val="DFDB03BE"/>
    <w:rsid w:val="DFF10D5D"/>
    <w:rsid w:val="DFF33081"/>
    <w:rsid w:val="DFF45A85"/>
    <w:rsid w:val="DFF916DC"/>
    <w:rsid w:val="DFFE5912"/>
    <w:rsid w:val="E1F6E432"/>
    <w:rsid w:val="E5FF3585"/>
    <w:rsid w:val="E6E73CA6"/>
    <w:rsid w:val="E76AE2C3"/>
    <w:rsid w:val="E775C37B"/>
    <w:rsid w:val="E79BBD20"/>
    <w:rsid w:val="EBEFFE61"/>
    <w:rsid w:val="EC6DBE59"/>
    <w:rsid w:val="EDB70AA8"/>
    <w:rsid w:val="EDBC2E8F"/>
    <w:rsid w:val="EF6BB7E2"/>
    <w:rsid w:val="EFEDC775"/>
    <w:rsid w:val="EFF946E3"/>
    <w:rsid w:val="F1DF50E3"/>
    <w:rsid w:val="F373B128"/>
    <w:rsid w:val="F57E6084"/>
    <w:rsid w:val="F5CCC4D5"/>
    <w:rsid w:val="F5F5150A"/>
    <w:rsid w:val="F5F9438B"/>
    <w:rsid w:val="F79BD332"/>
    <w:rsid w:val="F7BBC0E3"/>
    <w:rsid w:val="F8FDF5EE"/>
    <w:rsid w:val="F95AB7B5"/>
    <w:rsid w:val="F9FBABE3"/>
    <w:rsid w:val="FA7115EA"/>
    <w:rsid w:val="FB6F8943"/>
    <w:rsid w:val="FBDF0A69"/>
    <w:rsid w:val="FBDFEA72"/>
    <w:rsid w:val="FBF43FF7"/>
    <w:rsid w:val="FBFB3417"/>
    <w:rsid w:val="FC9688DB"/>
    <w:rsid w:val="FDB7BC72"/>
    <w:rsid w:val="FDEFB6F8"/>
    <w:rsid w:val="FDFDFBD6"/>
    <w:rsid w:val="FDFEA3E0"/>
    <w:rsid w:val="FEDE21EF"/>
    <w:rsid w:val="FEF572BD"/>
    <w:rsid w:val="FF1F7650"/>
    <w:rsid w:val="FF7EA94C"/>
    <w:rsid w:val="FFDF9A7C"/>
    <w:rsid w:val="FFEE4ECE"/>
    <w:rsid w:val="FFEF25B5"/>
    <w:rsid w:val="FFEF48B7"/>
    <w:rsid w:val="FFEF9705"/>
    <w:rsid w:val="FFFB66C8"/>
    <w:rsid w:val="FFFF0C42"/>
    <w:rsid w:val="FFFF27D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5"/>
    <w:qFormat/>
    <w:uiPriority w:val="0"/>
    <w:pPr>
      <w:keepNext/>
      <w:keepLines/>
      <w:spacing w:before="340" w:beforeLines="0" w:after="330" w:afterLines="0" w:line="578" w:lineRule="auto"/>
      <w:outlineLvl w:val="0"/>
    </w:pPr>
    <w:rPr>
      <w:b/>
      <w:bCs/>
      <w:kern w:val="44"/>
      <w:sz w:val="44"/>
      <w:szCs w:val="44"/>
    </w:rPr>
  </w:style>
  <w:style w:type="paragraph" w:styleId="3">
    <w:name w:val="heading 2"/>
    <w:basedOn w:val="1"/>
    <w:next w:val="1"/>
    <w:link w:val="56"/>
    <w:qFormat/>
    <w:uiPriority w:val="0"/>
    <w:pPr>
      <w:keepNext/>
      <w:keepLines/>
      <w:spacing w:line="360" w:lineRule="auto"/>
      <w:ind w:firstLine="540" w:firstLineChars="192"/>
      <w:jc w:val="center"/>
      <w:outlineLvl w:val="1"/>
    </w:pPr>
    <w:rPr>
      <w:rFonts w:ascii="Arial" w:hAnsi="Arial"/>
      <w:b/>
      <w:bCs/>
      <w:color w:val="FF0000"/>
      <w:sz w:val="28"/>
      <w:szCs w:val="32"/>
    </w:rPr>
  </w:style>
  <w:style w:type="paragraph" w:styleId="4">
    <w:name w:val="heading 3"/>
    <w:basedOn w:val="1"/>
    <w:next w:val="1"/>
    <w:link w:val="58"/>
    <w:qFormat/>
    <w:uiPriority w:val="0"/>
    <w:pPr>
      <w:numPr>
        <w:ilvl w:val="5"/>
        <w:numId w:val="1"/>
      </w:numPr>
      <w:spacing w:before="260" w:after="260" w:line="416" w:lineRule="auto"/>
      <w:outlineLvl w:val="2"/>
    </w:pPr>
    <w:rPr>
      <w:b/>
      <w:bCs/>
      <w:sz w:val="32"/>
      <w:szCs w:val="32"/>
    </w:rPr>
  </w:style>
  <w:style w:type="paragraph" w:styleId="5">
    <w:name w:val="heading 4"/>
    <w:basedOn w:val="1"/>
    <w:next w:val="1"/>
    <w:link w:val="60"/>
    <w:qFormat/>
    <w:uiPriority w:val="0"/>
    <w:pPr>
      <w:keepNext/>
      <w:keepLines/>
      <w:spacing w:before="280" w:beforeLines="0" w:after="290" w:afterLines="0" w:line="376" w:lineRule="auto"/>
      <w:outlineLvl w:val="3"/>
    </w:pPr>
    <w:rPr>
      <w:rFonts w:ascii="Arial" w:hAnsi="Arial" w:eastAsia="黑体"/>
      <w:b/>
      <w:bCs/>
      <w:sz w:val="28"/>
      <w:szCs w:val="28"/>
    </w:rPr>
  </w:style>
  <w:style w:type="paragraph" w:styleId="6">
    <w:name w:val="heading 5"/>
    <w:basedOn w:val="1"/>
    <w:next w:val="1"/>
    <w:qFormat/>
    <w:uiPriority w:val="0"/>
    <w:pPr>
      <w:keepNext/>
      <w:keepLines/>
      <w:numPr>
        <w:ilvl w:val="4"/>
        <w:numId w:val="2"/>
      </w:numPr>
      <w:adjustRightInd w:val="0"/>
      <w:spacing w:before="280" w:after="290" w:line="376" w:lineRule="atLeast"/>
      <w:textAlignment w:val="baseline"/>
      <w:outlineLvl w:val="4"/>
    </w:pPr>
    <w:rPr>
      <w:b/>
      <w:kern w:val="0"/>
      <w:sz w:val="28"/>
      <w:szCs w:val="20"/>
    </w:rPr>
  </w:style>
  <w:style w:type="paragraph" w:styleId="7">
    <w:name w:val="heading 6"/>
    <w:basedOn w:val="1"/>
    <w:next w:val="1"/>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rPr>
  </w:style>
  <w:style w:type="paragraph" w:styleId="8">
    <w:name w:val="heading 7"/>
    <w:basedOn w:val="1"/>
    <w:next w:val="1"/>
    <w:qFormat/>
    <w:uiPriority w:val="0"/>
    <w:pPr>
      <w:keepNext/>
      <w:keepLines/>
      <w:widowControl/>
      <w:numPr>
        <w:ilvl w:val="6"/>
        <w:numId w:val="1"/>
      </w:numPr>
      <w:spacing w:before="240" w:after="64" w:line="320" w:lineRule="auto"/>
      <w:jc w:val="left"/>
      <w:outlineLvl w:val="6"/>
    </w:pPr>
    <w:rPr>
      <w:b/>
      <w:bCs/>
      <w:kern w:val="0"/>
      <w:sz w:val="24"/>
    </w:rPr>
  </w:style>
  <w:style w:type="paragraph" w:styleId="9">
    <w:name w:val="heading 8"/>
    <w:basedOn w:val="1"/>
    <w:next w:val="1"/>
    <w:qFormat/>
    <w:uiPriority w:val="0"/>
    <w:pPr>
      <w:keepNext/>
      <w:keepLines/>
      <w:widowControl/>
      <w:numPr>
        <w:ilvl w:val="7"/>
        <w:numId w:val="1"/>
      </w:numPr>
      <w:spacing w:before="240" w:after="64" w:line="320" w:lineRule="auto"/>
      <w:jc w:val="left"/>
      <w:outlineLvl w:val="7"/>
    </w:pPr>
    <w:rPr>
      <w:rFonts w:ascii="Arial" w:hAnsi="Arial" w:eastAsia="黑体"/>
      <w:kern w:val="0"/>
      <w:sz w:val="24"/>
    </w:rPr>
  </w:style>
  <w:style w:type="paragraph" w:styleId="10">
    <w:name w:val="heading 9"/>
    <w:basedOn w:val="1"/>
    <w:next w:val="1"/>
    <w:link w:val="61"/>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2">
    <w:name w:val="Default Paragraph Font"/>
    <w:link w:val="43"/>
    <w:qFormat/>
    <w:uiPriority w:val="0"/>
    <w:rPr>
      <w:rFonts w:ascii="宋体" w:hAnsi="宋体"/>
      <w:kern w:val="0"/>
      <w:szCs w:val="21"/>
    </w:rPr>
  </w:style>
  <w:style w:type="table" w:default="1" w:styleId="40">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1260"/>
      <w:jc w:val="left"/>
    </w:pPr>
    <w:rPr>
      <w:rFonts w:ascii="Calibri" w:hAnsi="Calibri" w:cs="Calibri"/>
      <w:sz w:val="18"/>
      <w:szCs w:val="18"/>
    </w:rPr>
  </w:style>
  <w:style w:type="paragraph" w:styleId="12">
    <w:name w:val="Normal Indent"/>
    <w:basedOn w:val="1"/>
    <w:link w:val="59"/>
    <w:qFormat/>
    <w:uiPriority w:val="0"/>
    <w:pPr>
      <w:widowControl/>
      <w:ind w:firstLine="420"/>
      <w:jc w:val="left"/>
    </w:pPr>
    <w:rPr>
      <w:kern w:val="0"/>
      <w:sz w:val="20"/>
      <w:szCs w:val="20"/>
    </w:rPr>
  </w:style>
  <w:style w:type="paragraph" w:styleId="13">
    <w:name w:val="caption"/>
    <w:basedOn w:val="1"/>
    <w:next w:val="1"/>
    <w:qFormat/>
    <w:uiPriority w:val="0"/>
    <w:rPr>
      <w:rFonts w:ascii="Arial" w:hAnsi="Arial" w:eastAsia="黑体"/>
      <w:sz w:val="20"/>
    </w:rPr>
  </w:style>
  <w:style w:type="paragraph" w:styleId="14">
    <w:name w:val="Document Map"/>
    <w:basedOn w:val="1"/>
    <w:link w:val="62"/>
    <w:qFormat/>
    <w:uiPriority w:val="0"/>
    <w:pPr>
      <w:shd w:val="clear" w:color="auto" w:fill="000080"/>
    </w:pPr>
  </w:style>
  <w:style w:type="paragraph" w:styleId="15">
    <w:name w:val="annotation text"/>
    <w:basedOn w:val="1"/>
    <w:link w:val="63"/>
    <w:qFormat/>
    <w:uiPriority w:val="99"/>
    <w:pPr>
      <w:adjustRightInd w:val="0"/>
      <w:spacing w:line="360" w:lineRule="atLeast"/>
      <w:jc w:val="left"/>
      <w:textAlignment w:val="baseline"/>
    </w:pPr>
    <w:rPr>
      <w:kern w:val="0"/>
      <w:sz w:val="24"/>
      <w:szCs w:val="20"/>
    </w:rPr>
  </w:style>
  <w:style w:type="paragraph" w:styleId="16">
    <w:name w:val="Body Text 3"/>
    <w:basedOn w:val="1"/>
    <w:link w:val="64"/>
    <w:qFormat/>
    <w:uiPriority w:val="0"/>
    <w:pPr>
      <w:spacing w:line="440" w:lineRule="exact"/>
    </w:pPr>
    <w:rPr>
      <w:sz w:val="24"/>
    </w:rPr>
  </w:style>
  <w:style w:type="paragraph" w:styleId="17">
    <w:name w:val="Body Text"/>
    <w:basedOn w:val="1"/>
    <w:next w:val="18"/>
    <w:link w:val="54"/>
    <w:qFormat/>
    <w:uiPriority w:val="0"/>
    <w:pPr>
      <w:jc w:val="center"/>
    </w:pPr>
    <w:rPr>
      <w:sz w:val="52"/>
    </w:rPr>
  </w:style>
  <w:style w:type="paragraph" w:styleId="18">
    <w:name w:val="Body Text 2"/>
    <w:basedOn w:val="1"/>
    <w:next w:val="17"/>
    <w:qFormat/>
    <w:uiPriority w:val="0"/>
    <w:rPr>
      <w:sz w:val="28"/>
    </w:rPr>
  </w:style>
  <w:style w:type="paragraph" w:styleId="19">
    <w:name w:val="Body Text Indent"/>
    <w:basedOn w:val="1"/>
    <w:qFormat/>
    <w:uiPriority w:val="0"/>
    <w:pPr>
      <w:spacing w:line="400" w:lineRule="exact"/>
      <w:ind w:firstLine="560" w:firstLineChars="200"/>
    </w:pPr>
    <w:rPr>
      <w:sz w:val="28"/>
      <w:u w:val="single"/>
    </w:rPr>
  </w:style>
  <w:style w:type="paragraph" w:styleId="20">
    <w:name w:val="toc 5"/>
    <w:basedOn w:val="1"/>
    <w:next w:val="1"/>
    <w:qFormat/>
    <w:uiPriority w:val="39"/>
    <w:pPr>
      <w:ind w:left="840"/>
      <w:jc w:val="left"/>
    </w:pPr>
    <w:rPr>
      <w:rFonts w:ascii="Calibri" w:hAnsi="Calibri" w:cs="Calibri"/>
      <w:sz w:val="18"/>
      <w:szCs w:val="18"/>
    </w:rPr>
  </w:style>
  <w:style w:type="paragraph" w:styleId="21">
    <w:name w:val="toc 3"/>
    <w:basedOn w:val="1"/>
    <w:next w:val="1"/>
    <w:qFormat/>
    <w:uiPriority w:val="39"/>
    <w:pPr>
      <w:ind w:left="420"/>
      <w:jc w:val="left"/>
    </w:pPr>
    <w:rPr>
      <w:rFonts w:ascii="Calibri" w:hAnsi="Calibri" w:cs="Calibri"/>
      <w:i/>
      <w:iCs/>
      <w:sz w:val="20"/>
      <w:szCs w:val="20"/>
    </w:rPr>
  </w:style>
  <w:style w:type="paragraph" w:styleId="22">
    <w:name w:val="Plain Text"/>
    <w:basedOn w:val="1"/>
    <w:link w:val="65"/>
    <w:qFormat/>
    <w:uiPriority w:val="0"/>
    <w:rPr>
      <w:rFonts w:ascii="宋体" w:hAnsi="Courier New"/>
      <w:szCs w:val="20"/>
    </w:rPr>
  </w:style>
  <w:style w:type="paragraph" w:styleId="23">
    <w:name w:val="toc 8"/>
    <w:basedOn w:val="1"/>
    <w:next w:val="1"/>
    <w:qFormat/>
    <w:uiPriority w:val="39"/>
    <w:pPr>
      <w:ind w:left="1470"/>
      <w:jc w:val="left"/>
    </w:pPr>
    <w:rPr>
      <w:rFonts w:ascii="Calibri" w:hAnsi="Calibri" w:cs="Calibri"/>
      <w:sz w:val="18"/>
      <w:szCs w:val="18"/>
    </w:rPr>
  </w:style>
  <w:style w:type="paragraph" w:styleId="24">
    <w:name w:val="Date"/>
    <w:basedOn w:val="1"/>
    <w:next w:val="1"/>
    <w:qFormat/>
    <w:uiPriority w:val="0"/>
    <w:pPr>
      <w:ind w:left="100" w:leftChars="2500"/>
    </w:pPr>
  </w:style>
  <w:style w:type="paragraph" w:styleId="25">
    <w:name w:val="Body Text Indent 2"/>
    <w:basedOn w:val="1"/>
    <w:qFormat/>
    <w:uiPriority w:val="0"/>
    <w:pPr>
      <w:spacing w:line="400" w:lineRule="exact"/>
      <w:ind w:firstLine="560" w:firstLineChars="200"/>
    </w:pPr>
    <w:rPr>
      <w:sz w:val="28"/>
    </w:rPr>
  </w:style>
  <w:style w:type="paragraph" w:styleId="26">
    <w:name w:val="Balloon Text"/>
    <w:basedOn w:val="1"/>
    <w:link w:val="66"/>
    <w:qFormat/>
    <w:uiPriority w:val="0"/>
    <w:rPr>
      <w:sz w:val="18"/>
      <w:szCs w:val="18"/>
    </w:rPr>
  </w:style>
  <w:style w:type="paragraph" w:styleId="27">
    <w:name w:val="footer"/>
    <w:basedOn w:val="1"/>
    <w:link w:val="67"/>
    <w:qFormat/>
    <w:uiPriority w:val="99"/>
    <w:pPr>
      <w:tabs>
        <w:tab w:val="center" w:pos="4153"/>
        <w:tab w:val="right" w:pos="8306"/>
      </w:tabs>
      <w:snapToGrid w:val="0"/>
      <w:jc w:val="left"/>
    </w:pPr>
    <w:rPr>
      <w:sz w:val="18"/>
      <w:szCs w:val="18"/>
    </w:rPr>
  </w:style>
  <w:style w:type="paragraph" w:styleId="28">
    <w:name w:val="header"/>
    <w:basedOn w:val="1"/>
    <w:link w:val="68"/>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39"/>
    <w:pPr>
      <w:spacing w:before="120" w:after="120"/>
      <w:jc w:val="left"/>
    </w:pPr>
    <w:rPr>
      <w:rFonts w:ascii="Calibri" w:hAnsi="Calibri" w:cs="Calibri"/>
      <w:b/>
      <w:bCs/>
      <w:caps/>
      <w:sz w:val="20"/>
      <w:szCs w:val="20"/>
    </w:rPr>
  </w:style>
  <w:style w:type="paragraph" w:styleId="30">
    <w:name w:val="toc 4"/>
    <w:basedOn w:val="1"/>
    <w:next w:val="1"/>
    <w:qFormat/>
    <w:uiPriority w:val="39"/>
    <w:pPr>
      <w:ind w:left="630"/>
      <w:jc w:val="left"/>
    </w:pPr>
    <w:rPr>
      <w:rFonts w:ascii="Calibri" w:hAnsi="Calibri" w:cs="Calibri"/>
      <w:sz w:val="18"/>
      <w:szCs w:val="18"/>
    </w:rPr>
  </w:style>
  <w:style w:type="paragraph" w:styleId="31">
    <w:name w:val="List"/>
    <w:basedOn w:val="1"/>
    <w:qFormat/>
    <w:uiPriority w:val="0"/>
    <w:pPr>
      <w:ind w:left="200" w:hanging="200" w:hangingChars="200"/>
    </w:pPr>
    <w:rPr>
      <w:szCs w:val="20"/>
    </w:rPr>
  </w:style>
  <w:style w:type="paragraph" w:styleId="32">
    <w:name w:val="toc 6"/>
    <w:basedOn w:val="1"/>
    <w:next w:val="1"/>
    <w:qFormat/>
    <w:uiPriority w:val="39"/>
    <w:pPr>
      <w:ind w:left="1050"/>
      <w:jc w:val="left"/>
    </w:pPr>
    <w:rPr>
      <w:rFonts w:ascii="Calibri" w:hAnsi="Calibri" w:cs="Calibri"/>
      <w:sz w:val="18"/>
      <w:szCs w:val="18"/>
    </w:rPr>
  </w:style>
  <w:style w:type="paragraph" w:styleId="33">
    <w:name w:val="Body Text Indent 3"/>
    <w:basedOn w:val="1"/>
    <w:qFormat/>
    <w:uiPriority w:val="0"/>
    <w:pPr>
      <w:spacing w:line="500" w:lineRule="exact"/>
      <w:ind w:firstLine="570"/>
    </w:pPr>
    <w:rPr>
      <w:rFonts w:eastAsia="黑体"/>
      <w:sz w:val="28"/>
    </w:rPr>
  </w:style>
  <w:style w:type="paragraph" w:styleId="34">
    <w:name w:val="toc 2"/>
    <w:basedOn w:val="1"/>
    <w:next w:val="1"/>
    <w:qFormat/>
    <w:uiPriority w:val="39"/>
    <w:pPr>
      <w:ind w:left="210"/>
      <w:jc w:val="left"/>
    </w:pPr>
    <w:rPr>
      <w:rFonts w:ascii="Calibri" w:hAnsi="Calibri" w:cs="Calibri"/>
      <w:smallCaps/>
      <w:sz w:val="20"/>
      <w:szCs w:val="20"/>
    </w:rPr>
  </w:style>
  <w:style w:type="paragraph" w:styleId="35">
    <w:name w:val="toc 9"/>
    <w:basedOn w:val="1"/>
    <w:next w:val="1"/>
    <w:qFormat/>
    <w:uiPriority w:val="39"/>
    <w:pPr>
      <w:ind w:left="1680"/>
      <w:jc w:val="left"/>
    </w:pPr>
    <w:rPr>
      <w:rFonts w:ascii="Calibri" w:hAnsi="Calibri" w:cs="Calibri"/>
      <w:sz w:val="18"/>
      <w:szCs w:val="18"/>
    </w:rPr>
  </w:style>
  <w:style w:type="paragraph" w:styleId="36">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37">
    <w:name w:val="Title"/>
    <w:basedOn w:val="1"/>
    <w:link w:val="69"/>
    <w:qFormat/>
    <w:uiPriority w:val="0"/>
    <w:pPr>
      <w:adjustRightInd w:val="0"/>
      <w:spacing w:before="240" w:beforeLines="0" w:after="60" w:afterLines="0" w:line="312" w:lineRule="atLeast"/>
      <w:jc w:val="center"/>
      <w:textAlignment w:val="baseline"/>
    </w:pPr>
    <w:rPr>
      <w:rFonts w:ascii="Arial" w:hAnsi="Arial"/>
      <w:b/>
      <w:kern w:val="28"/>
      <w:sz w:val="32"/>
      <w:szCs w:val="20"/>
    </w:rPr>
  </w:style>
  <w:style w:type="paragraph" w:styleId="38">
    <w:name w:val="annotation subject"/>
    <w:basedOn w:val="15"/>
    <w:next w:val="15"/>
    <w:link w:val="70"/>
    <w:qFormat/>
    <w:uiPriority w:val="0"/>
    <w:pPr>
      <w:adjustRightInd/>
      <w:spacing w:line="240" w:lineRule="auto"/>
      <w:textAlignment w:val="auto"/>
    </w:pPr>
    <w:rPr>
      <w:b/>
      <w:bCs/>
      <w:kern w:val="2"/>
      <w:sz w:val="21"/>
      <w:szCs w:val="24"/>
    </w:rPr>
  </w:style>
  <w:style w:type="paragraph" w:styleId="39">
    <w:name w:val="Body Text First Indent 2"/>
    <w:basedOn w:val="19"/>
    <w:qFormat/>
    <w:uiPriority w:val="0"/>
    <w:pPr>
      <w:ind w:firstLine="420" w:firstLineChars="200"/>
    </w:pPr>
    <w:rPr>
      <w:rFonts w:ascii="Arial" w:hAnsi="Arial"/>
      <w:snapToGrid w:val="0"/>
      <w:kern w:val="0"/>
      <w:sz w:val="20"/>
    </w:rPr>
  </w:style>
  <w:style w:type="table" w:styleId="41">
    <w:name w:val="Table Grid"/>
    <w:basedOn w:val="40"/>
    <w:qFormat/>
    <w:uiPriority w:val="39"/>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3">
    <w:name w:val="Char2 Char Char Char1 Char Char Char Char Char Char Char Char1 Char1 Char Char1 Char"/>
    <w:basedOn w:val="1"/>
    <w:link w:val="42"/>
    <w:qFormat/>
    <w:uiPriority w:val="0"/>
    <w:pPr>
      <w:spacing w:line="240" w:lineRule="auto"/>
    </w:pPr>
    <w:rPr>
      <w:rFonts w:ascii="宋体" w:hAnsi="宋体"/>
      <w:kern w:val="0"/>
      <w:szCs w:val="21"/>
    </w:rPr>
  </w:style>
  <w:style w:type="character" w:styleId="44">
    <w:name w:val="Strong"/>
    <w:qFormat/>
    <w:uiPriority w:val="0"/>
    <w:rPr>
      <w:rFonts w:cs="Times New Roman"/>
      <w:b/>
    </w:rPr>
  </w:style>
  <w:style w:type="character" w:styleId="45">
    <w:name w:val="page number"/>
    <w:qFormat/>
    <w:uiPriority w:val="0"/>
  </w:style>
  <w:style w:type="character" w:styleId="46">
    <w:name w:val="FollowedHyperlink"/>
    <w:qFormat/>
    <w:uiPriority w:val="0"/>
    <w:rPr>
      <w:color w:val="333333"/>
      <w:u w:val="none"/>
    </w:rPr>
  </w:style>
  <w:style w:type="character" w:styleId="47">
    <w:name w:val="Emphasis"/>
    <w:qFormat/>
    <w:uiPriority w:val="20"/>
  </w:style>
  <w:style w:type="character" w:styleId="48">
    <w:name w:val="HTML Definition"/>
    <w:unhideWhenUsed/>
    <w:qFormat/>
    <w:uiPriority w:val="99"/>
    <w:rPr>
      <w:i/>
      <w:iCs/>
    </w:rPr>
  </w:style>
  <w:style w:type="character" w:styleId="49">
    <w:name w:val="Hyperlink"/>
    <w:qFormat/>
    <w:uiPriority w:val="99"/>
    <w:rPr>
      <w:color w:val="333333"/>
      <w:u w:val="none"/>
    </w:rPr>
  </w:style>
  <w:style w:type="character" w:styleId="50">
    <w:name w:val="HTML Code"/>
    <w:unhideWhenUsed/>
    <w:qFormat/>
    <w:uiPriority w:val="99"/>
    <w:rPr>
      <w:rFonts w:hint="default" w:ascii="Consolas" w:hAnsi="Consolas" w:eastAsia="Consolas" w:cs="Consolas"/>
      <w:color w:val="C7254E"/>
      <w:sz w:val="21"/>
      <w:szCs w:val="21"/>
      <w:shd w:val="clear" w:color="auto" w:fill="F9F2F4"/>
    </w:rPr>
  </w:style>
  <w:style w:type="character" w:styleId="51">
    <w:name w:val="annotation reference"/>
    <w:qFormat/>
    <w:uiPriority w:val="0"/>
    <w:rPr>
      <w:sz w:val="21"/>
      <w:szCs w:val="21"/>
    </w:rPr>
  </w:style>
  <w:style w:type="character" w:styleId="52">
    <w:name w:val="HTML Keyboard"/>
    <w:unhideWhenUsed/>
    <w:qFormat/>
    <w:uiPriority w:val="99"/>
    <w:rPr>
      <w:rFonts w:hint="default" w:ascii="Consolas" w:hAnsi="Consolas" w:eastAsia="Consolas" w:cs="Consolas"/>
      <w:color w:val="FFFFFF"/>
      <w:sz w:val="21"/>
      <w:szCs w:val="21"/>
      <w:shd w:val="clear" w:color="auto" w:fill="333333"/>
    </w:rPr>
  </w:style>
  <w:style w:type="character" w:styleId="53">
    <w:name w:val="HTML Sample"/>
    <w:unhideWhenUsed/>
    <w:qFormat/>
    <w:uiPriority w:val="99"/>
    <w:rPr>
      <w:rFonts w:ascii="Consolas" w:hAnsi="Consolas" w:eastAsia="Consolas" w:cs="Consolas"/>
      <w:sz w:val="21"/>
      <w:szCs w:val="21"/>
    </w:rPr>
  </w:style>
  <w:style w:type="character" w:customStyle="1" w:styleId="54">
    <w:name w:val="正文文本 字符"/>
    <w:link w:val="17"/>
    <w:qFormat/>
    <w:locked/>
    <w:uiPriority w:val="0"/>
    <w:rPr>
      <w:kern w:val="2"/>
      <w:sz w:val="52"/>
      <w:szCs w:val="24"/>
    </w:rPr>
  </w:style>
  <w:style w:type="character" w:customStyle="1" w:styleId="55">
    <w:name w:val="标题 1 字符"/>
    <w:link w:val="2"/>
    <w:qFormat/>
    <w:locked/>
    <w:uiPriority w:val="0"/>
    <w:rPr>
      <w:b/>
      <w:bCs/>
      <w:kern w:val="44"/>
      <w:sz w:val="44"/>
      <w:szCs w:val="44"/>
    </w:rPr>
  </w:style>
  <w:style w:type="character" w:customStyle="1" w:styleId="56">
    <w:name w:val="标题 2 字符"/>
    <w:link w:val="3"/>
    <w:qFormat/>
    <w:locked/>
    <w:uiPriority w:val="0"/>
    <w:rPr>
      <w:rFonts w:ascii="Arial" w:hAnsi="Arial"/>
      <w:b/>
      <w:bCs/>
      <w:color w:val="FF0000"/>
      <w:kern w:val="2"/>
      <w:sz w:val="28"/>
      <w:szCs w:val="32"/>
    </w:rPr>
  </w:style>
  <w:style w:type="paragraph" w:customStyle="1" w:styleId="57">
    <w:name w:val="标题 60"/>
    <w:basedOn w:val="7"/>
    <w:qFormat/>
    <w:uiPriority w:val="0"/>
    <w:pPr>
      <w:spacing w:line="319" w:lineRule="auto"/>
      <w:ind w:firstLine="200" w:firstLineChars="200"/>
    </w:pPr>
    <w:rPr>
      <w:b w:val="0"/>
      <w:bCs w:val="0"/>
    </w:rPr>
  </w:style>
  <w:style w:type="character" w:customStyle="1" w:styleId="58">
    <w:name w:val="标题 3 字符"/>
    <w:link w:val="4"/>
    <w:qFormat/>
    <w:uiPriority w:val="0"/>
    <w:rPr>
      <w:b/>
      <w:bCs/>
      <w:kern w:val="2"/>
      <w:sz w:val="32"/>
      <w:szCs w:val="32"/>
    </w:rPr>
  </w:style>
  <w:style w:type="character" w:customStyle="1" w:styleId="59">
    <w:name w:val="正文缩进 字符"/>
    <w:link w:val="12"/>
    <w:qFormat/>
    <w:uiPriority w:val="0"/>
  </w:style>
  <w:style w:type="character" w:customStyle="1" w:styleId="60">
    <w:name w:val="标题 4 字符"/>
    <w:link w:val="5"/>
    <w:qFormat/>
    <w:uiPriority w:val="0"/>
    <w:rPr>
      <w:rFonts w:ascii="Arial" w:hAnsi="Arial" w:eastAsia="黑体"/>
      <w:b/>
      <w:bCs/>
      <w:kern w:val="2"/>
      <w:sz w:val="28"/>
      <w:szCs w:val="28"/>
    </w:rPr>
  </w:style>
  <w:style w:type="character" w:customStyle="1" w:styleId="61">
    <w:name w:val="标题 9 字符"/>
    <w:link w:val="10"/>
    <w:qFormat/>
    <w:uiPriority w:val="0"/>
    <w:rPr>
      <w:rFonts w:ascii="Arial" w:hAnsi="Arial" w:eastAsia="黑体"/>
      <w:sz w:val="21"/>
      <w:szCs w:val="21"/>
    </w:rPr>
  </w:style>
  <w:style w:type="character" w:customStyle="1" w:styleId="62">
    <w:name w:val="文档结构图 字符"/>
    <w:link w:val="14"/>
    <w:qFormat/>
    <w:uiPriority w:val="0"/>
    <w:rPr>
      <w:kern w:val="2"/>
      <w:sz w:val="21"/>
      <w:szCs w:val="24"/>
      <w:shd w:val="clear" w:color="auto" w:fill="000080"/>
    </w:rPr>
  </w:style>
  <w:style w:type="character" w:customStyle="1" w:styleId="63">
    <w:name w:val="批注文字 字符1"/>
    <w:link w:val="15"/>
    <w:qFormat/>
    <w:locked/>
    <w:uiPriority w:val="99"/>
    <w:rPr>
      <w:sz w:val="24"/>
    </w:rPr>
  </w:style>
  <w:style w:type="character" w:customStyle="1" w:styleId="64">
    <w:name w:val="正文文本 3 字符"/>
    <w:link w:val="16"/>
    <w:qFormat/>
    <w:uiPriority w:val="0"/>
    <w:rPr>
      <w:kern w:val="2"/>
      <w:sz w:val="24"/>
      <w:szCs w:val="24"/>
    </w:rPr>
  </w:style>
  <w:style w:type="character" w:customStyle="1" w:styleId="65">
    <w:name w:val="纯文本 字符"/>
    <w:link w:val="22"/>
    <w:qFormat/>
    <w:uiPriority w:val="0"/>
    <w:rPr>
      <w:rFonts w:ascii="宋体" w:hAnsi="Courier New"/>
      <w:kern w:val="2"/>
      <w:sz w:val="21"/>
    </w:rPr>
  </w:style>
  <w:style w:type="character" w:customStyle="1" w:styleId="66">
    <w:name w:val="批注框文本 字符"/>
    <w:link w:val="26"/>
    <w:qFormat/>
    <w:locked/>
    <w:uiPriority w:val="0"/>
    <w:rPr>
      <w:kern w:val="2"/>
      <w:sz w:val="18"/>
      <w:szCs w:val="18"/>
    </w:rPr>
  </w:style>
  <w:style w:type="character" w:customStyle="1" w:styleId="67">
    <w:name w:val="页脚 字符"/>
    <w:link w:val="27"/>
    <w:qFormat/>
    <w:uiPriority w:val="99"/>
    <w:rPr>
      <w:kern w:val="2"/>
      <w:sz w:val="18"/>
      <w:szCs w:val="18"/>
    </w:rPr>
  </w:style>
  <w:style w:type="character" w:customStyle="1" w:styleId="68">
    <w:name w:val="页眉 字符"/>
    <w:link w:val="28"/>
    <w:qFormat/>
    <w:locked/>
    <w:uiPriority w:val="99"/>
    <w:rPr>
      <w:kern w:val="2"/>
      <w:sz w:val="18"/>
      <w:szCs w:val="18"/>
    </w:rPr>
  </w:style>
  <w:style w:type="character" w:customStyle="1" w:styleId="69">
    <w:name w:val="标题 字符"/>
    <w:link w:val="37"/>
    <w:qFormat/>
    <w:locked/>
    <w:uiPriority w:val="0"/>
    <w:rPr>
      <w:rFonts w:ascii="Arial" w:hAnsi="Arial"/>
      <w:b/>
      <w:kern w:val="28"/>
      <w:sz w:val="32"/>
    </w:rPr>
  </w:style>
  <w:style w:type="character" w:customStyle="1" w:styleId="70">
    <w:name w:val="批注主题 字符"/>
    <w:link w:val="38"/>
    <w:qFormat/>
    <w:locked/>
    <w:uiPriority w:val="0"/>
    <w:rPr>
      <w:b/>
      <w:bCs/>
      <w:kern w:val="2"/>
      <w:sz w:val="21"/>
      <w:szCs w:val="24"/>
    </w:rPr>
  </w:style>
  <w:style w:type="character" w:customStyle="1" w:styleId="71">
    <w:name w:val="bd-close2"/>
    <w:qFormat/>
    <w:uiPriority w:val="0"/>
    <w:rPr>
      <w:vanish/>
    </w:rPr>
  </w:style>
  <w:style w:type="character" w:customStyle="1" w:styleId="72">
    <w:name w:val="left"/>
    <w:qFormat/>
    <w:uiPriority w:val="0"/>
    <w:rPr>
      <w:color w:val="FF4700"/>
    </w:rPr>
  </w:style>
  <w:style w:type="character" w:customStyle="1" w:styleId="73">
    <w:name w:val="first-child"/>
    <w:qFormat/>
    <w:uiPriority w:val="0"/>
  </w:style>
  <w:style w:type="character" w:customStyle="1" w:styleId="74">
    <w:name w:val="bd-close"/>
    <w:qFormat/>
    <w:uiPriority w:val="0"/>
    <w:rPr>
      <w:vanish/>
    </w:rPr>
  </w:style>
  <w:style w:type="character" w:customStyle="1" w:styleId="75">
    <w:name w:val="left2"/>
    <w:qFormat/>
    <w:uiPriority w:val="0"/>
    <w:rPr>
      <w:color w:val="FF4700"/>
    </w:rPr>
  </w:style>
  <w:style w:type="character" w:customStyle="1" w:styleId="76">
    <w:name w:val="edui-clickable2"/>
    <w:qFormat/>
    <w:uiPriority w:val="0"/>
    <w:rPr>
      <w:color w:val="0000FF"/>
      <w:u w:val="single"/>
    </w:rPr>
  </w:style>
  <w:style w:type="character" w:customStyle="1" w:styleId="77">
    <w:name w:val="Footer Char"/>
    <w:qFormat/>
    <w:locked/>
    <w:uiPriority w:val="0"/>
    <w:rPr>
      <w:rFonts w:ascii="Calibri" w:hAnsi="Calibri" w:eastAsia="宋体"/>
      <w:sz w:val="18"/>
    </w:rPr>
  </w:style>
  <w:style w:type="character" w:customStyle="1" w:styleId="78">
    <w:name w:val="Header Char"/>
    <w:qFormat/>
    <w:locked/>
    <w:uiPriority w:val="0"/>
    <w:rPr>
      <w:rFonts w:ascii="Calibri" w:hAnsi="Calibri" w:eastAsia="宋体"/>
      <w:sz w:val="18"/>
    </w:rPr>
  </w:style>
  <w:style w:type="character" w:customStyle="1" w:styleId="79">
    <w:name w:val="标题2 Char"/>
    <w:link w:val="80"/>
    <w:qFormat/>
    <w:uiPriority w:val="0"/>
    <w:rPr>
      <w:rFonts w:ascii="黑体" w:hAnsi="宋体" w:cs="黑体"/>
      <w:b/>
      <w:bCs/>
      <w:sz w:val="28"/>
      <w:szCs w:val="28"/>
    </w:rPr>
  </w:style>
  <w:style w:type="paragraph" w:customStyle="1" w:styleId="80">
    <w:name w:val="标题2"/>
    <w:basedOn w:val="5"/>
    <w:next w:val="1"/>
    <w:link w:val="79"/>
    <w:qFormat/>
    <w:uiPriority w:val="0"/>
    <w:pPr>
      <w:spacing w:before="0" w:beforeLines="50" w:after="0" w:afterLines="50" w:line="360" w:lineRule="auto"/>
      <w:ind w:firstLine="397"/>
      <w:jc w:val="left"/>
    </w:pPr>
    <w:rPr>
      <w:rFonts w:ascii="黑体" w:hAnsi="宋体" w:eastAsia="宋体" w:cs="黑体"/>
      <w:kern w:val="0"/>
    </w:rPr>
  </w:style>
  <w:style w:type="character" w:customStyle="1" w:styleId="81">
    <w:name w:val="中文正文、 Char Char"/>
    <w:link w:val="82"/>
    <w:qFormat/>
    <w:uiPriority w:val="0"/>
    <w:rPr>
      <w:kern w:val="2"/>
      <w:sz w:val="21"/>
      <w:szCs w:val="21"/>
    </w:rPr>
  </w:style>
  <w:style w:type="paragraph" w:customStyle="1" w:styleId="82">
    <w:name w:val="中文正文、"/>
    <w:basedOn w:val="1"/>
    <w:link w:val="81"/>
    <w:qFormat/>
    <w:uiPriority w:val="0"/>
    <w:pPr>
      <w:adjustRightInd/>
      <w:spacing w:line="360" w:lineRule="auto"/>
      <w:ind w:firstLine="420" w:firstLineChars="200"/>
    </w:pPr>
    <w:rPr>
      <w:szCs w:val="21"/>
    </w:rPr>
  </w:style>
  <w:style w:type="character" w:customStyle="1" w:styleId="83">
    <w:name w:val="批注主题 Char"/>
    <w:link w:val="84"/>
    <w:qFormat/>
    <w:locked/>
    <w:uiPriority w:val="0"/>
    <w:rPr>
      <w:b/>
      <w:sz w:val="24"/>
    </w:rPr>
  </w:style>
  <w:style w:type="paragraph" w:customStyle="1" w:styleId="84">
    <w:name w:val="批注主题1"/>
    <w:basedOn w:val="15"/>
    <w:next w:val="15"/>
    <w:link w:val="83"/>
    <w:qFormat/>
    <w:uiPriority w:val="0"/>
    <w:pPr>
      <w:adjustRightInd/>
      <w:spacing w:line="240" w:lineRule="auto"/>
      <w:textAlignment w:val="auto"/>
    </w:pPr>
    <w:rPr>
      <w:b/>
    </w:rPr>
  </w:style>
  <w:style w:type="character" w:customStyle="1" w:styleId="85">
    <w:name w:val="16"/>
    <w:qFormat/>
    <w:uiPriority w:val="0"/>
    <w:rPr>
      <w:rFonts w:hint="default" w:ascii="Times New Roman" w:hAnsi="Times New Roman" w:cs="Times New Roman"/>
    </w:rPr>
  </w:style>
  <w:style w:type="character" w:customStyle="1" w:styleId="86">
    <w:name w:val="封面标题 Char"/>
    <w:link w:val="87"/>
    <w:qFormat/>
    <w:uiPriority w:val="0"/>
    <w:rPr>
      <w:rFonts w:ascii="黑体" w:eastAsia="黑体"/>
      <w:sz w:val="52"/>
      <w:szCs w:val="52"/>
    </w:rPr>
  </w:style>
  <w:style w:type="paragraph" w:customStyle="1" w:styleId="87">
    <w:name w:val="封面标题"/>
    <w:basedOn w:val="1"/>
    <w:link w:val="86"/>
    <w:qFormat/>
    <w:uiPriority w:val="0"/>
    <w:pPr>
      <w:spacing w:line="276" w:lineRule="auto"/>
      <w:jc w:val="center"/>
    </w:pPr>
    <w:rPr>
      <w:rFonts w:ascii="黑体" w:eastAsia="黑体"/>
      <w:kern w:val="0"/>
      <w:sz w:val="52"/>
      <w:szCs w:val="52"/>
    </w:rPr>
  </w:style>
  <w:style w:type="character" w:customStyle="1" w:styleId="88">
    <w:name w:val="edui-unclickable"/>
    <w:qFormat/>
    <w:uiPriority w:val="0"/>
    <w:rPr>
      <w:color w:val="808080"/>
    </w:rPr>
  </w:style>
  <w:style w:type="character" w:customStyle="1" w:styleId="89">
    <w:name w:val="15"/>
    <w:qFormat/>
    <w:uiPriority w:val="0"/>
    <w:rPr>
      <w:rFonts w:hint="eastAsia" w:ascii="宋体" w:hAnsi="宋体" w:eastAsia="宋体"/>
      <w:sz w:val="24"/>
      <w:szCs w:val="24"/>
    </w:rPr>
  </w:style>
  <w:style w:type="character" w:customStyle="1" w:styleId="90">
    <w:name w:val="封面副标题 Char"/>
    <w:link w:val="91"/>
    <w:qFormat/>
    <w:uiPriority w:val="0"/>
    <w:rPr>
      <w:rFonts w:ascii="黑体" w:eastAsia="黑体"/>
      <w:sz w:val="28"/>
      <w:szCs w:val="28"/>
    </w:rPr>
  </w:style>
  <w:style w:type="paragraph" w:customStyle="1" w:styleId="91">
    <w:name w:val="封面副标题"/>
    <w:basedOn w:val="1"/>
    <w:link w:val="90"/>
    <w:qFormat/>
    <w:uiPriority w:val="0"/>
    <w:pPr>
      <w:spacing w:line="276" w:lineRule="auto"/>
      <w:ind w:firstLine="199" w:firstLineChars="71"/>
      <w:jc w:val="center"/>
    </w:pPr>
    <w:rPr>
      <w:rFonts w:ascii="黑体" w:eastAsia="黑体"/>
      <w:kern w:val="0"/>
      <w:sz w:val="28"/>
      <w:szCs w:val="28"/>
    </w:rPr>
  </w:style>
  <w:style w:type="character" w:customStyle="1" w:styleId="92">
    <w:name w:val="文档结构图 Char"/>
    <w:link w:val="93"/>
    <w:qFormat/>
    <w:locked/>
    <w:uiPriority w:val="0"/>
    <w:rPr>
      <w:rFonts w:ascii="宋体" w:hAnsi="Calibri"/>
      <w:sz w:val="18"/>
    </w:rPr>
  </w:style>
  <w:style w:type="paragraph" w:customStyle="1" w:styleId="93">
    <w:name w:val="文档结构图1"/>
    <w:basedOn w:val="1"/>
    <w:link w:val="92"/>
    <w:qFormat/>
    <w:uiPriority w:val="0"/>
    <w:rPr>
      <w:rFonts w:ascii="宋体" w:hAnsi="Calibri"/>
      <w:kern w:val="0"/>
      <w:sz w:val="18"/>
      <w:szCs w:val="20"/>
    </w:rPr>
  </w:style>
  <w:style w:type="character" w:customStyle="1" w:styleId="94">
    <w:name w:val="纯文本 Char"/>
    <w:qFormat/>
    <w:locked/>
    <w:uiPriority w:val="0"/>
    <w:rPr>
      <w:rFonts w:ascii="Calibri" w:hAnsi="Calibri" w:cs="Calibri"/>
    </w:rPr>
  </w:style>
  <w:style w:type="character" w:customStyle="1" w:styleId="95">
    <w:name w:val="font31"/>
    <w:qFormat/>
    <w:uiPriority w:val="0"/>
    <w:rPr>
      <w:rFonts w:hint="eastAsia" w:ascii="仿宋" w:hAnsi="仿宋" w:eastAsia="仿宋" w:cs="仿宋"/>
      <w:color w:val="000000"/>
      <w:kern w:val="0"/>
      <w:sz w:val="20"/>
      <w:szCs w:val="20"/>
      <w:u w:val="none"/>
    </w:rPr>
  </w:style>
  <w:style w:type="character" w:customStyle="1" w:styleId="96">
    <w:name w:val="button"/>
    <w:qFormat/>
    <w:uiPriority w:val="0"/>
  </w:style>
  <w:style w:type="character" w:customStyle="1" w:styleId="97">
    <w:name w:val="bd-open"/>
    <w:qFormat/>
    <w:uiPriority w:val="0"/>
  </w:style>
  <w:style w:type="character" w:customStyle="1" w:styleId="98">
    <w:name w:val="tmpztreemove_arrow"/>
    <w:qFormat/>
    <w:uiPriority w:val="0"/>
  </w:style>
  <w:style w:type="character" w:customStyle="1" w:styleId="99">
    <w:name w:val="Comment Text Char"/>
    <w:qFormat/>
    <w:locked/>
    <w:uiPriority w:val="0"/>
    <w:rPr>
      <w:rFonts w:ascii="Times New Roman" w:hAnsi="Times New Roman" w:eastAsia="宋体"/>
      <w:sz w:val="24"/>
    </w:rPr>
  </w:style>
  <w:style w:type="character" w:customStyle="1" w:styleId="100">
    <w:name w:val="A表格文字 Char"/>
    <w:link w:val="101"/>
    <w:qFormat/>
    <w:uiPriority w:val="0"/>
    <w:rPr>
      <w:rFonts w:ascii="宋体" w:hAnsi="宋体"/>
      <w:kern w:val="21"/>
      <w:sz w:val="21"/>
    </w:rPr>
  </w:style>
  <w:style w:type="paragraph" w:customStyle="1" w:styleId="101">
    <w:name w:val="A表格文字"/>
    <w:basedOn w:val="1"/>
    <w:link w:val="100"/>
    <w:qFormat/>
    <w:uiPriority w:val="0"/>
    <w:pPr>
      <w:adjustRightInd w:val="0"/>
      <w:snapToGrid w:val="0"/>
      <w:spacing w:before="40" w:after="40"/>
      <w:jc w:val="left"/>
    </w:pPr>
    <w:rPr>
      <w:rFonts w:ascii="宋体" w:hAnsi="宋体"/>
      <w:kern w:val="21"/>
      <w:szCs w:val="20"/>
    </w:rPr>
  </w:style>
  <w:style w:type="character" w:customStyle="1" w:styleId="102">
    <w:name w:val="layui-layer-tabnow"/>
    <w:qFormat/>
    <w:uiPriority w:val="0"/>
    <w:rPr>
      <w:bdr w:val="single" w:color="CCCCCC" w:sz="6" w:space="0"/>
      <w:shd w:val="clear" w:color="auto" w:fill="FFFFFF"/>
    </w:rPr>
  </w:style>
  <w:style w:type="character" w:customStyle="1" w:styleId="103">
    <w:name w:val="批注文字 Char2"/>
    <w:qFormat/>
    <w:uiPriority w:val="99"/>
    <w:rPr>
      <w:kern w:val="2"/>
      <w:sz w:val="21"/>
    </w:rPr>
  </w:style>
  <w:style w:type="character" w:customStyle="1" w:styleId="104">
    <w:name w:val="bd-open2"/>
    <w:qFormat/>
    <w:uiPriority w:val="0"/>
  </w:style>
  <w:style w:type="character" w:customStyle="1" w:styleId="105">
    <w:name w:val="font51"/>
    <w:qFormat/>
    <w:uiPriority w:val="0"/>
    <w:rPr>
      <w:rFonts w:hint="eastAsia" w:ascii="仿宋" w:hAnsi="仿宋" w:eastAsia="仿宋" w:cs="仿宋"/>
      <w:b/>
      <w:bCs/>
      <w:color w:val="000000"/>
      <w:sz w:val="21"/>
      <w:szCs w:val="21"/>
      <w:u w:val="none"/>
    </w:rPr>
  </w:style>
  <w:style w:type="character" w:customStyle="1" w:styleId="106">
    <w:name w:val="列表段落 字符"/>
    <w:link w:val="107"/>
    <w:qFormat/>
    <w:locked/>
    <w:uiPriority w:val="34"/>
    <w:rPr>
      <w:rFonts w:cs="Calibri"/>
      <w:kern w:val="2"/>
      <w:sz w:val="21"/>
      <w:szCs w:val="24"/>
    </w:rPr>
  </w:style>
  <w:style w:type="paragraph" w:styleId="107">
    <w:name w:val="List Paragraph"/>
    <w:basedOn w:val="1"/>
    <w:link w:val="106"/>
    <w:qFormat/>
    <w:uiPriority w:val="34"/>
    <w:pPr>
      <w:ind w:firstLine="420" w:firstLineChars="200"/>
    </w:pPr>
    <w:rPr>
      <w:rFonts w:ascii="Calibri" w:hAnsi="Calibri" w:cs="Calibri"/>
    </w:rPr>
  </w:style>
  <w:style w:type="character" w:customStyle="1" w:styleId="108">
    <w:name w:val="Title Char"/>
    <w:qFormat/>
    <w:locked/>
    <w:uiPriority w:val="0"/>
    <w:rPr>
      <w:rFonts w:ascii="Cambria" w:hAnsi="Cambria" w:eastAsia="宋体"/>
      <w:b/>
      <w:sz w:val="32"/>
    </w:rPr>
  </w:style>
  <w:style w:type="character" w:customStyle="1" w:styleId="109">
    <w:name w:val="批注文字 Char1"/>
    <w:qFormat/>
    <w:uiPriority w:val="0"/>
    <w:rPr>
      <w:kern w:val="2"/>
      <w:sz w:val="21"/>
    </w:rPr>
  </w:style>
  <w:style w:type="character" w:customStyle="1" w:styleId="110">
    <w:name w:val="彩色列表 - 强调文字颜色 1 Char"/>
    <w:link w:val="111"/>
    <w:qFormat/>
    <w:uiPriority w:val="34"/>
    <w:rPr>
      <w:rFonts w:ascii="Calibri" w:hAnsi="Calibri"/>
      <w:kern w:val="2"/>
      <w:sz w:val="21"/>
      <w:szCs w:val="22"/>
    </w:rPr>
  </w:style>
  <w:style w:type="paragraph" w:customStyle="1" w:styleId="111">
    <w:name w:val="彩色列表 - 强调文字颜色 11"/>
    <w:basedOn w:val="1"/>
    <w:link w:val="110"/>
    <w:qFormat/>
    <w:uiPriority w:val="34"/>
    <w:pPr>
      <w:ind w:firstLine="420" w:firstLineChars="200"/>
    </w:pPr>
    <w:rPr>
      <w:rFonts w:ascii="Calibri" w:hAnsi="Calibri"/>
      <w:szCs w:val="22"/>
    </w:rPr>
  </w:style>
  <w:style w:type="character" w:customStyle="1" w:styleId="112">
    <w:name w:val="列出段落 字符"/>
    <w:qFormat/>
    <w:uiPriority w:val="34"/>
    <w:rPr>
      <w:kern w:val="2"/>
      <w:sz w:val="21"/>
      <w:szCs w:val="24"/>
    </w:rPr>
  </w:style>
  <w:style w:type="character" w:customStyle="1" w:styleId="113">
    <w:name w:val="批注引用1"/>
    <w:qFormat/>
    <w:uiPriority w:val="0"/>
    <w:rPr>
      <w:sz w:val="21"/>
    </w:rPr>
  </w:style>
  <w:style w:type="character" w:customStyle="1" w:styleId="114">
    <w:name w:val="Balloon Text Char"/>
    <w:qFormat/>
    <w:locked/>
    <w:uiPriority w:val="0"/>
    <w:rPr>
      <w:rFonts w:ascii="Calibri" w:hAnsi="Calibri" w:eastAsia="宋体"/>
      <w:sz w:val="18"/>
    </w:rPr>
  </w:style>
  <w:style w:type="character" w:customStyle="1" w:styleId="115">
    <w:name w:val="A表格文字左对齐 Char"/>
    <w:link w:val="116"/>
    <w:qFormat/>
    <w:uiPriority w:val="0"/>
    <w:rPr>
      <w:rFonts w:ascii="宋体" w:hAnsi="宋体"/>
      <w:kern w:val="2"/>
      <w:sz w:val="21"/>
    </w:rPr>
  </w:style>
  <w:style w:type="paragraph" w:customStyle="1" w:styleId="116">
    <w:name w:val="A表格文字左对齐"/>
    <w:basedOn w:val="1"/>
    <w:link w:val="115"/>
    <w:qFormat/>
    <w:uiPriority w:val="0"/>
    <w:pPr>
      <w:adjustRightInd w:val="0"/>
      <w:spacing w:before="40" w:after="4"/>
      <w:jc w:val="left"/>
    </w:pPr>
    <w:rPr>
      <w:rFonts w:ascii="宋体" w:hAnsi="宋体"/>
      <w:szCs w:val="20"/>
    </w:rPr>
  </w:style>
  <w:style w:type="character" w:customStyle="1" w:styleId="117">
    <w:name w:val="font11"/>
    <w:qFormat/>
    <w:uiPriority w:val="0"/>
    <w:rPr>
      <w:rFonts w:hint="eastAsia" w:ascii="仿宋" w:hAnsi="仿宋" w:eastAsia="仿宋" w:cs="仿宋"/>
      <w:color w:val="FF0000"/>
      <w:sz w:val="20"/>
      <w:szCs w:val="20"/>
      <w:u w:val="none"/>
      <w:lang w:val="en-US" w:eastAsia="zh-CN" w:bidi="ar-SA"/>
    </w:rPr>
  </w:style>
  <w:style w:type="character" w:customStyle="1" w:styleId="118">
    <w:name w:val="right"/>
    <w:qFormat/>
    <w:uiPriority w:val="0"/>
  </w:style>
  <w:style w:type="character" w:customStyle="1" w:styleId="119">
    <w:name w:val="批注文字 字符"/>
    <w:qFormat/>
    <w:uiPriority w:val="99"/>
    <w:rPr>
      <w:kern w:val="2"/>
      <w:sz w:val="21"/>
    </w:rPr>
  </w:style>
  <w:style w:type="character" w:customStyle="1" w:styleId="120">
    <w:name w:val="font21"/>
    <w:qFormat/>
    <w:uiPriority w:val="0"/>
    <w:rPr>
      <w:rFonts w:hint="default" w:ascii="仿宋_GB2312" w:hAnsi="宋体" w:eastAsia="仿宋_GB2312" w:cs="仿宋_GB2312"/>
      <w:color w:val="FF0000"/>
      <w:kern w:val="0"/>
      <w:sz w:val="24"/>
      <w:szCs w:val="24"/>
      <w:u w:val="none"/>
    </w:rPr>
  </w:style>
  <w:style w:type="character" w:customStyle="1" w:styleId="121">
    <w:name w:val="日期 Char"/>
    <w:link w:val="122"/>
    <w:qFormat/>
    <w:locked/>
    <w:uiPriority w:val="0"/>
    <w:rPr>
      <w:rFonts w:ascii="Calibri" w:hAnsi="Calibri"/>
    </w:rPr>
  </w:style>
  <w:style w:type="paragraph" w:customStyle="1" w:styleId="122">
    <w:name w:val="日期1"/>
    <w:basedOn w:val="1"/>
    <w:next w:val="1"/>
    <w:link w:val="121"/>
    <w:qFormat/>
    <w:uiPriority w:val="0"/>
    <w:pPr>
      <w:ind w:left="100" w:leftChars="2500"/>
    </w:pPr>
    <w:rPr>
      <w:rFonts w:ascii="Calibri" w:hAnsi="Calibri"/>
      <w:kern w:val="0"/>
      <w:sz w:val="20"/>
      <w:szCs w:val="20"/>
    </w:rPr>
  </w:style>
  <w:style w:type="character" w:customStyle="1" w:styleId="123">
    <w:name w:val="封面合同编号 Char"/>
    <w:link w:val="124"/>
    <w:qFormat/>
    <w:uiPriority w:val="0"/>
    <w:rPr>
      <w:rFonts w:ascii="Calibri" w:hAnsi="Calibri"/>
      <w:kern w:val="2"/>
      <w:sz w:val="21"/>
      <w:szCs w:val="22"/>
    </w:rPr>
  </w:style>
  <w:style w:type="paragraph" w:customStyle="1" w:styleId="124">
    <w:name w:val="封面合同编号"/>
    <w:basedOn w:val="1"/>
    <w:link w:val="123"/>
    <w:qFormat/>
    <w:uiPriority w:val="0"/>
    <w:pPr>
      <w:spacing w:line="276" w:lineRule="auto"/>
      <w:ind w:right="1701"/>
      <w:jc w:val="right"/>
    </w:pPr>
    <w:rPr>
      <w:rFonts w:ascii="Calibri" w:hAnsi="Calibri"/>
      <w:szCs w:val="22"/>
    </w:rPr>
  </w:style>
  <w:style w:type="paragraph" w:customStyle="1" w:styleId="125">
    <w:name w:val="_Style 124"/>
    <w:unhideWhenUsed/>
    <w:qFormat/>
    <w:uiPriority w:val="99"/>
    <w:rPr>
      <w:rFonts w:ascii="Times New Roman" w:hAnsi="Times New Roman" w:eastAsia="宋体" w:cs="Times New Roman"/>
      <w:kern w:val="2"/>
      <w:sz w:val="21"/>
      <w:szCs w:val="24"/>
      <w:lang w:val="en-US" w:eastAsia="zh-CN" w:bidi="ar-SA"/>
    </w:rPr>
  </w:style>
  <w:style w:type="paragraph" w:customStyle="1" w:styleId="126">
    <w:name w:val="1正文"/>
    <w:basedOn w:val="1"/>
    <w:qFormat/>
    <w:uiPriority w:val="0"/>
    <w:pPr>
      <w:spacing w:line="560" w:lineRule="exact"/>
      <w:ind w:firstLine="200" w:firstLineChars="200"/>
    </w:pPr>
    <w:rPr>
      <w:rFonts w:eastAsia="Cambria Math"/>
      <w:sz w:val="32"/>
    </w:rPr>
  </w:style>
  <w:style w:type="paragraph" w:customStyle="1" w:styleId="12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8">
    <w:name w:val="无间隔1"/>
    <w:qFormat/>
    <w:uiPriority w:val="1"/>
    <w:rPr>
      <w:rFonts w:ascii="Times New Roman" w:hAnsi="Times New Roman" w:eastAsia="宋体" w:cs="Times New Roman"/>
      <w:sz w:val="22"/>
      <w:lang w:val="en-US" w:eastAsia="zh-CN" w:bidi="ar-SA"/>
    </w:rPr>
  </w:style>
  <w:style w:type="paragraph" w:customStyle="1" w:styleId="129">
    <w:name w:val="表格正文"/>
    <w:basedOn w:val="1"/>
    <w:qFormat/>
    <w:uiPriority w:val="0"/>
    <w:pPr>
      <w:widowControl/>
      <w:snapToGrid w:val="0"/>
      <w:spacing w:line="300" w:lineRule="auto"/>
      <w:jc w:val="left"/>
    </w:pPr>
    <w:rPr>
      <w:rFonts w:ascii="Calibri" w:hAnsi="Calibri"/>
      <w:sz w:val="24"/>
    </w:rPr>
  </w:style>
  <w:style w:type="paragraph" w:customStyle="1" w:styleId="130">
    <w:name w:val="_Style 129"/>
    <w:basedOn w:val="1"/>
    <w:next w:val="1"/>
    <w:qFormat/>
    <w:uiPriority w:val="0"/>
    <w:pPr>
      <w:pBdr>
        <w:top w:val="single" w:color="auto" w:sz="6" w:space="1"/>
      </w:pBdr>
      <w:jc w:val="center"/>
    </w:pPr>
    <w:rPr>
      <w:rFonts w:ascii="Arial" w:eastAsia="宋体"/>
      <w:vanish/>
      <w:sz w:val="16"/>
    </w:rPr>
  </w:style>
  <w:style w:type="paragraph" w:customStyle="1" w:styleId="131">
    <w:name w:val="text-only"/>
    <w:basedOn w:val="1"/>
    <w:qFormat/>
    <w:uiPriority w:val="0"/>
    <w:pPr>
      <w:pBdr>
        <w:top w:val="none" w:color="auto" w:sz="0" w:space="0"/>
        <w:left w:val="none" w:color="auto" w:sz="0" w:space="0"/>
        <w:bottom w:val="none" w:color="auto" w:sz="0" w:space="0"/>
        <w:right w:val="none" w:color="auto" w:sz="0" w:space="0"/>
      </w:pBdr>
      <w:spacing w:after="300" w:afterAutospacing="0" w:line="420" w:lineRule="atLeast"/>
      <w:jc w:val="left"/>
    </w:pPr>
    <w:rPr>
      <w:kern w:val="0"/>
      <w:lang w:val="en-US" w:eastAsia="zh-CN" w:bidi="ar"/>
    </w:rPr>
  </w:style>
  <w:style w:type="paragraph" w:customStyle="1" w:styleId="132">
    <w:name w:val="Level 2"/>
    <w:basedOn w:val="1"/>
    <w:qFormat/>
    <w:uiPriority w:val="0"/>
    <w:rPr>
      <w:rFonts w:ascii="Calibri" w:hAnsi="Calibri"/>
      <w:szCs w:val="22"/>
    </w:rPr>
  </w:style>
  <w:style w:type="paragraph" w:customStyle="1" w:styleId="133">
    <w:name w:val="列出段落2"/>
    <w:basedOn w:val="1"/>
    <w:qFormat/>
    <w:uiPriority w:val="0"/>
    <w:pPr>
      <w:ind w:firstLine="420" w:firstLineChars="200"/>
    </w:pPr>
    <w:rPr>
      <w:rFonts w:ascii="Calibri" w:hAnsi="Calibri"/>
      <w:szCs w:val="22"/>
    </w:rPr>
  </w:style>
  <w:style w:type="paragraph" w:customStyle="1" w:styleId="134">
    <w:name w:val="样式 标题 1卷标题H1章标题 1 1TITRE1L1 Heading 1h11st levelh111st...3"/>
    <w:basedOn w:val="2"/>
    <w:qFormat/>
    <w:uiPriority w:val="0"/>
    <w:pPr>
      <w:spacing w:before="120" w:after="120" w:line="360" w:lineRule="auto"/>
      <w:jc w:val="center"/>
    </w:pPr>
    <w:rPr>
      <w:rFonts w:ascii="宋体" w:hAnsi="宋体"/>
      <w:sz w:val="36"/>
      <w:szCs w:val="20"/>
    </w:rPr>
  </w:style>
  <w:style w:type="paragraph" w:customStyle="1" w:styleId="135">
    <w:name w:val="样式 样式 首行缩进:  2 字符1 + 首行缩进:  2 字符"/>
    <w:basedOn w:val="136"/>
    <w:qFormat/>
    <w:uiPriority w:val="0"/>
    <w:pPr>
      <w:ind w:firstLine="480"/>
    </w:pPr>
  </w:style>
  <w:style w:type="paragraph" w:customStyle="1" w:styleId="136">
    <w:name w:val="样式 首行缩进:  2 字符1"/>
    <w:basedOn w:val="1"/>
    <w:qFormat/>
    <w:uiPriority w:val="0"/>
    <w:pPr>
      <w:spacing w:after="0" w:line="360" w:lineRule="auto"/>
      <w:ind w:firstLine="200" w:firstLineChars="200"/>
      <w:jc w:val="both"/>
    </w:pPr>
    <w:rPr>
      <w:rFonts w:eastAsia="宋体" w:cs="Times New Roman"/>
      <w:color w:val="auto"/>
      <w:kern w:val="0"/>
      <w:sz w:val="24"/>
      <w:szCs w:val="20"/>
    </w:rPr>
  </w:style>
  <w:style w:type="paragraph" w:customStyle="1" w:styleId="137">
    <w:name w:val="正文文本 32"/>
    <w:basedOn w:val="1"/>
    <w:qFormat/>
    <w:uiPriority w:val="0"/>
    <w:pPr>
      <w:spacing w:line="312" w:lineRule="auto"/>
    </w:pPr>
    <w:rPr>
      <w:rFonts w:ascii="宋体" w:hAnsi="Times New Roman"/>
      <w:sz w:val="24"/>
      <w:szCs w:val="20"/>
    </w:rPr>
  </w:style>
  <w:style w:type="paragraph" w:customStyle="1" w:styleId="138">
    <w:name w:val="xl88"/>
    <w:basedOn w:val="1"/>
    <w:qFormat/>
    <w:uiPriority w:val="0"/>
    <w:pPr>
      <w:widowControl/>
      <w:pBdr>
        <w:bottom w:val="single" w:color="auto" w:sz="4" w:space="0"/>
      </w:pBdr>
      <w:spacing w:before="100" w:beforeAutospacing="1" w:after="100" w:afterAutospacing="1"/>
      <w:jc w:val="center"/>
    </w:pPr>
    <w:rPr>
      <w:rFonts w:hint="eastAsia" w:ascii="楷体_GB2312" w:hAnsi="Arial Unicode MS" w:eastAsia="楷体_GB2312"/>
      <w:kern w:val="0"/>
      <w:sz w:val="24"/>
    </w:rPr>
  </w:style>
  <w:style w:type="paragraph" w:customStyle="1" w:styleId="139">
    <w:name w:val="Body Text 3"/>
    <w:basedOn w:val="1"/>
    <w:qFormat/>
    <w:uiPriority w:val="0"/>
    <w:rPr>
      <w:rFonts w:ascii="宋体"/>
      <w:sz w:val="24"/>
    </w:rPr>
  </w:style>
  <w:style w:type="paragraph" w:customStyle="1" w:styleId="140">
    <w:name w:val="Level 4"/>
    <w:basedOn w:val="1"/>
    <w:qFormat/>
    <w:uiPriority w:val="0"/>
    <w:pPr>
      <w:tabs>
        <w:tab w:val="left" w:pos="2440"/>
      </w:tabs>
      <w:ind w:left="2041" w:hanging="765"/>
    </w:pPr>
    <w:rPr>
      <w:rFonts w:ascii="Calibri" w:hAnsi="Calibri"/>
      <w:szCs w:val="22"/>
    </w:rPr>
  </w:style>
  <w:style w:type="paragraph" w:customStyle="1" w:styleId="141">
    <w:name w:val="1"/>
    <w:basedOn w:val="1"/>
    <w:next w:val="25"/>
    <w:qFormat/>
    <w:uiPriority w:val="0"/>
    <w:pPr>
      <w:tabs>
        <w:tab w:val="left" w:pos="3060"/>
      </w:tabs>
      <w:spacing w:line="140" w:lineRule="atLeast"/>
      <w:ind w:firstLine="560" w:firstLineChars="200"/>
    </w:pPr>
    <w:rPr>
      <w:sz w:val="28"/>
    </w:rPr>
  </w:style>
  <w:style w:type="paragraph" w:customStyle="1" w:styleId="142">
    <w:name w:val="样式 左侧:  0.74 厘米1"/>
    <w:basedOn w:val="1"/>
    <w:qFormat/>
    <w:uiPriority w:val="0"/>
    <w:pPr>
      <w:widowControl w:val="0"/>
      <w:spacing w:after="0" w:afterLines="0" w:line="240" w:lineRule="auto"/>
      <w:ind w:left="620" w:hanging="200" w:hangingChars="200"/>
      <w:jc w:val="both"/>
    </w:pPr>
    <w:rPr>
      <w:rFonts w:ascii="Times New Roman" w:hAnsi="Times New Roman" w:eastAsia="宋体" w:cs="Times New Roman"/>
      <w:color w:val="auto"/>
      <w:sz w:val="21"/>
      <w:szCs w:val="20"/>
    </w:rPr>
  </w:style>
  <w:style w:type="paragraph" w:customStyle="1" w:styleId="143">
    <w:name w:val="Char1"/>
    <w:basedOn w:val="1"/>
    <w:qFormat/>
    <w:uiPriority w:val="0"/>
    <w:pPr>
      <w:widowControl/>
      <w:spacing w:after="160" w:afterLines="0" w:line="240" w:lineRule="exact"/>
      <w:jc w:val="left"/>
    </w:pPr>
    <w:rPr>
      <w:rFonts w:ascii="Verdana" w:hAnsi="Verdana"/>
      <w:kern w:val="0"/>
      <w:sz w:val="20"/>
      <w:szCs w:val="20"/>
      <w:lang w:eastAsia="en-US"/>
    </w:rPr>
  </w:style>
  <w:style w:type="paragraph" w:customStyle="1" w:styleId="144">
    <w:name w:val="样式 四号 首行缩进:  1厘米 行距: 1.5 倍行距"/>
    <w:basedOn w:val="1"/>
    <w:qFormat/>
    <w:uiPriority w:val="0"/>
    <w:pPr>
      <w:spacing w:line="360" w:lineRule="auto"/>
      <w:ind w:firstLine="570"/>
    </w:pPr>
    <w:rPr>
      <w:sz w:val="28"/>
      <w:szCs w:val="20"/>
    </w:rPr>
  </w:style>
  <w:style w:type="paragraph" w:customStyle="1" w:styleId="145">
    <w:name w:val="样式 标题 1 + (西文) Times New Roman (中文) 仿宋 小四 黑色 居中 左侧:  0 厘米 ..."/>
    <w:basedOn w:val="2"/>
    <w:qFormat/>
    <w:uiPriority w:val="0"/>
    <w:pPr>
      <w:tabs>
        <w:tab w:val="left" w:pos="680"/>
      </w:tabs>
      <w:spacing w:before="0" w:after="240" w:line="300" w:lineRule="auto"/>
      <w:ind w:left="680" w:hanging="680"/>
      <w:jc w:val="center"/>
    </w:pPr>
    <w:rPr>
      <w:rFonts w:hAnsi="仿宋" w:eastAsia="仿宋" w:cs="宋体"/>
      <w:color w:val="000000"/>
      <w:sz w:val="24"/>
      <w:szCs w:val="20"/>
    </w:rPr>
  </w:style>
  <w:style w:type="paragraph" w:customStyle="1" w:styleId="146">
    <w:name w:val="TOC 标题1"/>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47">
    <w:name w:val="样式1"/>
    <w:basedOn w:val="1"/>
    <w:qFormat/>
    <w:uiPriority w:val="0"/>
    <w:pPr>
      <w:numPr>
        <w:ilvl w:val="0"/>
        <w:numId w:val="3"/>
      </w:numPr>
      <w:spacing w:line="360" w:lineRule="auto"/>
      <w:ind w:left="1253" w:hanging="680"/>
    </w:pPr>
    <w:rPr>
      <w:sz w:val="28"/>
      <w:szCs w:val="28"/>
    </w:rPr>
  </w:style>
  <w:style w:type="paragraph" w:customStyle="1" w:styleId="148">
    <w:name w:val="Level 1"/>
    <w:basedOn w:val="1"/>
    <w:qFormat/>
    <w:uiPriority w:val="0"/>
    <w:rPr>
      <w:rFonts w:ascii="Calibri" w:hAnsi="Calibri"/>
      <w:szCs w:val="22"/>
    </w:rPr>
  </w:style>
  <w:style w:type="paragraph" w:customStyle="1" w:styleId="149">
    <w:name w:val="p16"/>
    <w:basedOn w:val="1"/>
    <w:qFormat/>
    <w:uiPriority w:val="0"/>
    <w:pPr>
      <w:widowControl/>
    </w:pPr>
    <w:rPr>
      <w:rFonts w:ascii="宋体" w:hAnsi="宋体"/>
      <w:kern w:val="0"/>
      <w:sz w:val="24"/>
      <w:szCs w:val="20"/>
    </w:rPr>
  </w:style>
  <w:style w:type="paragraph" w:customStyle="1" w:styleId="150">
    <w:name w:val="List Paragraph1"/>
    <w:basedOn w:val="1"/>
    <w:qFormat/>
    <w:uiPriority w:val="34"/>
    <w:pPr>
      <w:ind w:firstLine="420" w:firstLineChars="200"/>
    </w:pPr>
  </w:style>
  <w:style w:type="paragraph" w:customStyle="1" w:styleId="151">
    <w:name w:val="正文 A"/>
    <w:qFormat/>
    <w:uiPriority w:val="0"/>
    <w:pPr>
      <w:widowControl w:val="0"/>
      <w:jc w:val="both"/>
    </w:pPr>
    <w:rPr>
      <w:rFonts w:ascii="Times New Roman" w:hAnsi="Times New Roman" w:eastAsia="Arial Unicode MS" w:cs="Arial Unicode MS"/>
      <w:color w:val="000000"/>
      <w:kern w:val="2"/>
      <w:sz w:val="21"/>
      <w:szCs w:val="21"/>
      <w:u w:val="none" w:color="000000"/>
      <w:lang w:val="en-US" w:eastAsia="zh-CN" w:bidi="ar-SA"/>
    </w:rPr>
  </w:style>
  <w:style w:type="paragraph" w:customStyle="1" w:styleId="152">
    <w:name w:val="_Style 1"/>
    <w:basedOn w:val="1"/>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53">
    <w:name w:val="标题4"/>
    <w:basedOn w:val="1"/>
    <w:qFormat/>
    <w:uiPriority w:val="0"/>
    <w:pPr>
      <w:spacing w:before="156" w:beforeLines="50" w:after="156" w:afterLines="50"/>
      <w:jc w:val="left"/>
    </w:pPr>
    <w:rPr>
      <w:rFonts w:eastAsia="黑体"/>
      <w:b/>
      <w:kern w:val="0"/>
      <w:sz w:val="30"/>
    </w:rPr>
  </w:style>
  <w:style w:type="paragraph" w:customStyle="1" w:styleId="154">
    <w:name w:val="Default"/>
    <w:qFormat/>
    <w:uiPriority w:val="0"/>
    <w:pPr>
      <w:widowControl w:val="0"/>
      <w:autoSpaceDE w:val="0"/>
      <w:autoSpaceDN w:val="0"/>
      <w:adjustRightInd w:val="0"/>
    </w:pPr>
    <w:rPr>
      <w:rFonts w:ascii="Arial Unicode MS" w:hAnsi="Times New Roman" w:eastAsia="Arial Unicode MS" w:cs="Arial Unicode MS"/>
      <w:color w:val="000000"/>
      <w:sz w:val="24"/>
      <w:szCs w:val="24"/>
      <w:lang w:val="en-US" w:eastAsia="zh-CN" w:bidi="ar-SA"/>
    </w:rPr>
  </w:style>
  <w:style w:type="paragraph" w:customStyle="1" w:styleId="155">
    <w:name w:val="列出段落1"/>
    <w:basedOn w:val="156"/>
    <w:qFormat/>
    <w:uiPriority w:val="34"/>
    <w:pPr>
      <w:ind w:firstLine="420" w:firstLineChars="200"/>
    </w:pPr>
    <w:rPr>
      <w:rFonts w:ascii="Calibri" w:hAnsi="Calibri" w:cs="Calibri"/>
      <w:szCs w:val="21"/>
    </w:rPr>
  </w:style>
  <w:style w:type="paragraph" w:customStyle="1" w:styleId="156">
    <w:name w:val="正文_0"/>
    <w:next w:val="155"/>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7">
    <w:name w:val="p0"/>
    <w:basedOn w:val="1"/>
    <w:qFormat/>
    <w:uiPriority w:val="0"/>
    <w:pPr>
      <w:widowControl/>
    </w:pPr>
    <w:rPr>
      <w:kern w:val="0"/>
      <w:szCs w:val="21"/>
    </w:rPr>
  </w:style>
  <w:style w:type="paragraph" w:customStyle="1" w:styleId="158">
    <w:name w:val="Char Char Char Char Char Char 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9">
    <w:name w:val="Char Char Char Char Char Char Char Char Char Char Char Char Char Char Char"/>
    <w:basedOn w:val="1"/>
    <w:qFormat/>
    <w:uiPriority w:val="0"/>
    <w:pPr>
      <w:widowControl/>
      <w:spacing w:after="160" w:afterLines="0" w:line="240" w:lineRule="exact"/>
      <w:jc w:val="left"/>
    </w:pPr>
    <w:rPr>
      <w:szCs w:val="20"/>
    </w:rPr>
  </w:style>
  <w:style w:type="paragraph" w:customStyle="1" w:styleId="160">
    <w:name w:val="修订1"/>
    <w:semiHidden/>
    <w:qFormat/>
    <w:uiPriority w:val="0"/>
    <w:rPr>
      <w:rFonts w:ascii="Times New Roman" w:hAnsi="Times New Roman" w:eastAsia="宋体" w:cs="Times New Roman"/>
      <w:kern w:val="2"/>
      <w:sz w:val="21"/>
      <w:szCs w:val="22"/>
      <w:lang w:val="en-US" w:eastAsia="zh-CN" w:bidi="ar-SA"/>
    </w:rPr>
  </w:style>
  <w:style w:type="paragraph" w:customStyle="1" w:styleId="161">
    <w:name w:val="_Style 12"/>
    <w:basedOn w:val="1"/>
    <w:next w:val="19"/>
    <w:qFormat/>
    <w:uiPriority w:val="0"/>
    <w:pPr>
      <w:spacing w:line="360" w:lineRule="auto"/>
      <w:ind w:firstLine="540"/>
    </w:pPr>
    <w:rPr>
      <w:sz w:val="28"/>
      <w:szCs w:val="20"/>
    </w:rPr>
  </w:style>
  <w:style w:type="paragraph" w:customStyle="1" w:styleId="162">
    <w:name w:val="_Style 160"/>
    <w:basedOn w:val="1"/>
    <w:next w:val="107"/>
    <w:qFormat/>
    <w:uiPriority w:val="0"/>
    <w:pPr>
      <w:pBdr>
        <w:bottom w:val="single" w:color="auto" w:sz="6" w:space="1"/>
      </w:pBdr>
      <w:jc w:val="center"/>
    </w:pPr>
    <w:rPr>
      <w:rFonts w:ascii="Arial" w:eastAsia="宋体"/>
      <w:vanish/>
      <w:sz w:val="16"/>
    </w:rPr>
  </w:style>
  <w:style w:type="paragraph" w:customStyle="1" w:styleId="163">
    <w:name w:val="Level 5"/>
    <w:basedOn w:val="1"/>
    <w:qFormat/>
    <w:uiPriority w:val="0"/>
    <w:pPr>
      <w:tabs>
        <w:tab w:val="left" w:pos="2552"/>
      </w:tabs>
      <w:ind w:left="2552" w:hanging="567"/>
    </w:pPr>
    <w:rPr>
      <w:rFonts w:ascii="Calibri" w:hAnsi="Calibri"/>
      <w:szCs w:val="22"/>
    </w:rPr>
  </w:style>
  <w:style w:type="paragraph" w:customStyle="1" w:styleId="164">
    <w:name w:val="样式 标题 2 +"/>
    <w:basedOn w:val="3"/>
    <w:qFormat/>
    <w:uiPriority w:val="0"/>
    <w:pPr>
      <w:numPr>
        <w:ilvl w:val="1"/>
        <w:numId w:val="0"/>
      </w:numPr>
      <w:tabs>
        <w:tab w:val="left" w:pos="652"/>
      </w:tabs>
      <w:spacing w:before="260" w:after="260" w:line="416" w:lineRule="auto"/>
      <w:ind w:left="567" w:hanging="567"/>
      <w:jc w:val="both"/>
    </w:pPr>
    <w:rPr>
      <w:rFonts w:eastAsia="黑体"/>
      <w:color w:val="auto"/>
      <w:kern w:val="0"/>
      <w:sz w:val="24"/>
    </w:rPr>
  </w:style>
  <w:style w:type="paragraph" w:customStyle="1" w:styleId="165">
    <w:name w:val="_Style 246"/>
    <w:basedOn w:val="1"/>
    <w:next w:val="150"/>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66">
    <w:name w:val="列出段落11"/>
    <w:basedOn w:val="1"/>
    <w:qFormat/>
    <w:uiPriority w:val="0"/>
    <w:pPr>
      <w:ind w:firstLine="420" w:firstLineChars="200"/>
    </w:pPr>
    <w:rPr>
      <w:rFonts w:ascii="Calibri" w:hAnsi="Calibri"/>
      <w:szCs w:val="22"/>
    </w:rPr>
  </w:style>
  <w:style w:type="paragraph" w:customStyle="1" w:styleId="167">
    <w:name w:val="Char Char Char"/>
    <w:basedOn w:val="1"/>
    <w:qFormat/>
    <w:uiPriority w:val="0"/>
  </w:style>
  <w:style w:type="paragraph" w:customStyle="1" w:styleId="168">
    <w:name w:val="表格首行"/>
    <w:basedOn w:val="1"/>
    <w:qFormat/>
    <w:uiPriority w:val="0"/>
    <w:pPr>
      <w:widowControl/>
      <w:jc w:val="center"/>
    </w:pPr>
    <w:rPr>
      <w:rFonts w:hint="eastAsia" w:ascii="宋体" w:hAnsi="宋体"/>
      <w:sz w:val="24"/>
    </w:rPr>
  </w:style>
  <w:style w:type="paragraph" w:customStyle="1" w:styleId="169">
    <w:name w:val="Level 3"/>
    <w:basedOn w:val="1"/>
    <w:qFormat/>
    <w:uiPriority w:val="0"/>
    <w:pPr>
      <w:tabs>
        <w:tab w:val="left" w:pos="2808"/>
      </w:tabs>
      <w:ind w:left="2808" w:hanging="681"/>
    </w:pPr>
    <w:rPr>
      <w:rFonts w:ascii="Calibri" w:hAnsi="Calibri"/>
      <w:szCs w:val="22"/>
    </w:rPr>
  </w:style>
  <w:style w:type="paragraph" w:customStyle="1" w:styleId="170">
    <w:name w:val="_Style 168"/>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lang w:val="en-US" w:eastAsia="zh-CN"/>
    </w:rPr>
  </w:style>
  <w:style w:type="paragraph" w:customStyle="1" w:styleId="171">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172">
    <w:name w:val="Char Char Char Char"/>
    <w:basedOn w:val="1"/>
    <w:qFormat/>
    <w:uiPriority w:val="0"/>
    <w:pPr>
      <w:tabs>
        <w:tab w:val="left" w:pos="360"/>
      </w:tabs>
    </w:pPr>
    <w:rPr>
      <w:szCs w:val="20"/>
    </w:rPr>
  </w:style>
  <w:style w:type="paragraph" w:customStyle="1" w:styleId="173">
    <w:name w:val="Heading 2 + 宋体"/>
    <w:basedOn w:val="2"/>
    <w:qFormat/>
    <w:uiPriority w:val="0"/>
    <w:pPr>
      <w:keepLines w:val="0"/>
      <w:widowControl/>
      <w:tabs>
        <w:tab w:val="left" w:pos="1515"/>
      </w:tabs>
      <w:spacing w:before="130" w:after="120" w:line="280" w:lineRule="atLeast"/>
      <w:jc w:val="left"/>
    </w:pPr>
    <w:rPr>
      <w:bCs w:val="0"/>
      <w:kern w:val="0"/>
      <w:sz w:val="28"/>
      <w:szCs w:val="28"/>
      <w:lang w:val="en-GB"/>
    </w:rPr>
  </w:style>
  <w:style w:type="paragraph" w:customStyle="1" w:styleId="174">
    <w:name w:val="Level 6"/>
    <w:basedOn w:val="1"/>
    <w:qFormat/>
    <w:uiPriority w:val="0"/>
    <w:pPr>
      <w:tabs>
        <w:tab w:val="left" w:pos="3289"/>
      </w:tabs>
      <w:ind w:left="3289" w:hanging="681"/>
    </w:pPr>
    <w:rPr>
      <w:rFonts w:ascii="Calibri" w:hAnsi="Calibri"/>
      <w:szCs w:val="22"/>
    </w:rPr>
  </w:style>
  <w:style w:type="paragraph" w:customStyle="1" w:styleId="175">
    <w:name w:val="正文文本 33"/>
    <w:basedOn w:val="1"/>
    <w:qFormat/>
    <w:uiPriority w:val="0"/>
    <w:rPr>
      <w:rFonts w:ascii="宋体" w:hAnsi="Times New Roman" w:cs="Times New Roman"/>
      <w:sz w:val="24"/>
    </w:rPr>
  </w:style>
  <w:style w:type="character" w:customStyle="1" w:styleId="176">
    <w:name w:val="正文缩进 字符1"/>
    <w:qFormat/>
    <w:uiPriority w:val="0"/>
  </w:style>
  <w:style w:type="table" w:customStyle="1" w:styleId="177">
    <w:name w:val="Table Normal"/>
    <w:semiHidden/>
    <w:unhideWhenUsed/>
    <w:qFormat/>
    <w:uiPriority w:val="0"/>
    <w:tblPr>
      <w:tblCellMar>
        <w:top w:w="0" w:type="dxa"/>
        <w:left w:w="0" w:type="dxa"/>
        <w:bottom w:w="0" w:type="dxa"/>
        <w:right w:w="0" w:type="dxa"/>
      </w:tblCellMar>
    </w:tblPr>
  </w:style>
  <w:style w:type="character" w:customStyle="1" w:styleId="178">
    <w:name w:val="font01"/>
    <w:basedOn w:val="42"/>
    <w:qFormat/>
    <w:uiPriority w:val="0"/>
    <w:rPr>
      <w:rFonts w:hint="eastAsia" w:ascii="宋体" w:hAnsi="宋体" w:eastAsia="宋体" w:cs="宋体"/>
      <w:color w:val="000000"/>
      <w:sz w:val="20"/>
      <w:szCs w:val="20"/>
      <w:u w:val="none"/>
      <w:vertAlign w:val="superscript"/>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4420</Words>
  <Characters>4842</Characters>
  <Lines>198</Lines>
  <Paragraphs>55</Paragraphs>
  <TotalTime>17</TotalTime>
  <ScaleCrop>false</ScaleCrop>
  <LinksUpToDate>false</LinksUpToDate>
  <CharactersWithSpaces>4994</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2024-08-22T08:50:00Z</dcterms:created>
  <dc:creator>ssz</dc:creator>
  <cp:lastModifiedBy>杜雪莹</cp:lastModifiedBy>
  <cp:lastPrinted>2026-07-20T03:39:00Z</cp:lastPrinted>
  <dcterms:modified xsi:type="dcterms:W3CDTF">2026-10-30T09:29:00Z</dcterms:modified>
  <dc:title>山西医科大学第一医院住院楼土建施工及安装工程招标文件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4ADA83BD555F49639F390B8E47FE22C4_13</vt:lpwstr>
  </property>
  <property fmtid="{D5CDD505-2E9C-101B-9397-08002B2CF9AE}" pid="4" name="KSOTemplateDocerSaveRecord">
    <vt:lpwstr>eyJoZGlkIjoiMmNiMjBhZjVhNGQ5MGI4ZGE0Mzc0ZGQ0ODY1MWJlMDYiLCJ1c2VySWQiOiIzNzg1MzAyNDYifQ==</vt:lpwstr>
  </property>
</Properties>
</file>